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B7A" w:rsidRDefault="004A0B7A" w:rsidP="0091447A">
      <w:pPr>
        <w:jc w:val="both"/>
        <w:rPr>
          <w:rFonts w:asciiTheme="majorBidi" w:hAnsiTheme="majorBidi" w:cstheme="majorBidi"/>
          <w:b/>
          <w:bCs/>
          <w:sz w:val="28"/>
          <w:szCs w:val="28"/>
          <w:lang w:bidi="ar-IQ"/>
        </w:rPr>
      </w:pPr>
      <w:bookmarkStart w:id="0" w:name="_GoBack"/>
      <w:bookmarkEnd w:id="0"/>
    </w:p>
    <w:p w:rsidR="00C94CBB" w:rsidRPr="0091447A" w:rsidRDefault="004A0B7A" w:rsidP="0091447A">
      <w:pPr>
        <w:jc w:val="both"/>
        <w:rPr>
          <w:rFonts w:asciiTheme="majorBidi" w:hAnsiTheme="majorBidi" w:cstheme="majorBidi"/>
          <w:b/>
          <w:bCs/>
          <w:sz w:val="28"/>
          <w:szCs w:val="28"/>
          <w:lang w:bidi="ar-IQ"/>
        </w:rPr>
      </w:pPr>
      <w:r>
        <w:rPr>
          <w:rFonts w:asciiTheme="majorBidi" w:hAnsiTheme="majorBidi" w:cstheme="majorBidi"/>
          <w:b/>
          <w:bCs/>
          <w:sz w:val="28"/>
          <w:szCs w:val="28"/>
          <w:lang w:bidi="ar-IQ"/>
        </w:rPr>
        <w:t>?. ./</w:t>
      </w:r>
      <w:r w:rsidR="0064149A" w:rsidRPr="0091447A">
        <w:rPr>
          <w:rFonts w:asciiTheme="majorBidi" w:hAnsiTheme="majorBidi" w:cstheme="majorBidi"/>
          <w:b/>
          <w:bCs/>
          <w:sz w:val="28"/>
          <w:szCs w:val="28"/>
          <w:lang w:bidi="ar-IQ"/>
        </w:rPr>
        <w:t xml:space="preserve">Characteristics of good technician </w:t>
      </w:r>
    </w:p>
    <w:p w:rsidR="0064149A" w:rsidRPr="0091447A" w:rsidRDefault="009F3C86" w:rsidP="0091447A">
      <w:pPr>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64149A" w:rsidRPr="0091447A">
        <w:rPr>
          <w:rFonts w:asciiTheme="majorBidi" w:hAnsiTheme="majorBidi" w:cstheme="majorBidi"/>
          <w:sz w:val="28"/>
          <w:szCs w:val="28"/>
          <w:lang w:bidi="ar-IQ"/>
        </w:rPr>
        <w:t>Medical laboratory technician requires experience in different technical fields. Individuals employed in this area must use computers and electronics. The skills include general computer hardware, software, and electronics knowledge. Required medical software expertise includes knowledge in Electronic Medical Record (EMR) software, test-routing software, test result distribution software, and laboratory Information System (LIS) software. Knowledge of databases, spreadsheets and word processing programs are often required.</w:t>
      </w:r>
    </w:p>
    <w:p w:rsidR="0064149A" w:rsidRPr="0091447A" w:rsidRDefault="0064149A" w:rsidP="0091447A">
      <w:pPr>
        <w:jc w:val="both"/>
        <w:rPr>
          <w:rFonts w:asciiTheme="majorBidi" w:hAnsiTheme="majorBidi" w:cstheme="majorBidi"/>
          <w:b/>
          <w:bCs/>
          <w:sz w:val="28"/>
          <w:szCs w:val="28"/>
          <w:lang w:bidi="ar-IQ"/>
        </w:rPr>
      </w:pPr>
      <w:r w:rsidRPr="0091447A">
        <w:rPr>
          <w:rFonts w:asciiTheme="majorBidi" w:hAnsiTheme="majorBidi" w:cstheme="majorBidi"/>
          <w:b/>
          <w:bCs/>
          <w:sz w:val="28"/>
          <w:szCs w:val="28"/>
          <w:lang w:bidi="ar-IQ"/>
        </w:rPr>
        <w:t>What does a Laboratory Technician do?</w:t>
      </w:r>
    </w:p>
    <w:p w:rsidR="00C94CBB" w:rsidRPr="0091447A" w:rsidRDefault="0064149A" w:rsidP="004A0B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1- Prepare and carry out diagnostc laboratory tests </w:t>
      </w:r>
    </w:p>
    <w:p w:rsidR="0064149A"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2- Operate and maintain laboratory standard equipment such as centrifuges, </w:t>
      </w:r>
      <w:r w:rsidR="009F3C86" w:rsidRPr="0091447A">
        <w:rPr>
          <w:rFonts w:asciiTheme="majorBidi" w:hAnsiTheme="majorBidi" w:cstheme="majorBidi"/>
          <w:sz w:val="28"/>
          <w:szCs w:val="28"/>
          <w:lang w:bidi="ar-IQ"/>
        </w:rPr>
        <w:t>titrates</w:t>
      </w:r>
      <w:r w:rsidR="00C94CBB" w:rsidRPr="0091447A">
        <w:rPr>
          <w:rFonts w:asciiTheme="majorBidi" w:hAnsiTheme="majorBidi" w:cstheme="majorBidi"/>
          <w:sz w:val="28"/>
          <w:szCs w:val="28"/>
          <w:lang w:bidi="ar-IQ"/>
        </w:rPr>
        <w:t xml:space="preserve"> </w:t>
      </w:r>
      <w:r w:rsidRPr="0091447A">
        <w:rPr>
          <w:rFonts w:asciiTheme="majorBidi" w:hAnsiTheme="majorBidi" w:cstheme="majorBidi"/>
          <w:sz w:val="28"/>
          <w:szCs w:val="28"/>
          <w:lang w:bidi="ar-IQ"/>
        </w:rPr>
        <w:t>, pipetting machines and pH meters.</w:t>
      </w:r>
    </w:p>
    <w:p w:rsidR="00C94CBB"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3- Prepare specimens </w:t>
      </w:r>
    </w:p>
    <w:p w:rsidR="0064149A"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4- Supervise experiments as they run.</w:t>
      </w:r>
    </w:p>
    <w:p w:rsidR="00C94CBB" w:rsidRPr="0091447A" w:rsidRDefault="0064149A" w:rsidP="006820D8">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5- Clean lab equipment and keep it in serviceable condition. </w:t>
      </w:r>
    </w:p>
    <w:p w:rsidR="00C94CBB" w:rsidRPr="0091447A" w:rsidRDefault="0091447A" w:rsidP="006820D8">
      <w:pPr>
        <w:jc w:val="both"/>
        <w:rPr>
          <w:rFonts w:asciiTheme="majorBidi" w:hAnsiTheme="majorBidi" w:cstheme="majorBidi"/>
          <w:sz w:val="28"/>
          <w:szCs w:val="28"/>
          <w:lang w:bidi="ar-IQ"/>
        </w:rPr>
      </w:pPr>
      <w:r>
        <w:rPr>
          <w:rFonts w:asciiTheme="majorBidi" w:hAnsiTheme="majorBidi" w:cstheme="majorBidi"/>
          <w:sz w:val="28"/>
          <w:szCs w:val="28"/>
          <w:lang w:bidi="ar-IQ"/>
        </w:rPr>
        <w:t xml:space="preserve">6-Mix </w:t>
      </w:r>
      <w:r w:rsidR="0064149A" w:rsidRPr="0091447A">
        <w:rPr>
          <w:rFonts w:asciiTheme="majorBidi" w:hAnsiTheme="majorBidi" w:cstheme="majorBidi"/>
          <w:sz w:val="28"/>
          <w:szCs w:val="28"/>
          <w:lang w:bidi="ar-IQ"/>
        </w:rPr>
        <w:t>compounds dur</w:t>
      </w:r>
      <w:r>
        <w:rPr>
          <w:rFonts w:asciiTheme="majorBidi" w:hAnsiTheme="majorBidi" w:cstheme="majorBidi"/>
          <w:sz w:val="28"/>
          <w:szCs w:val="28"/>
          <w:lang w:bidi="ar-IQ"/>
        </w:rPr>
        <w:t>ing the manufacturing process</w:t>
      </w:r>
      <w:r w:rsidR="00C94CBB" w:rsidRPr="0091447A">
        <w:rPr>
          <w:rFonts w:asciiTheme="majorBidi" w:hAnsiTheme="majorBidi" w:cstheme="majorBidi"/>
          <w:sz w:val="28"/>
          <w:szCs w:val="28"/>
          <w:lang w:bidi="ar-IQ"/>
        </w:rPr>
        <w:t xml:space="preserve"> </w:t>
      </w:r>
      <w:r w:rsidR="006820D8" w:rsidRPr="0091447A">
        <w:rPr>
          <w:rFonts w:asciiTheme="majorBidi" w:hAnsiTheme="majorBidi" w:cstheme="majorBidi"/>
          <w:b/>
          <w:bCs/>
          <w:noProof/>
          <w:sz w:val="28"/>
          <w:szCs w:val="28"/>
        </w:rPr>
        <w:drawing>
          <wp:inline distT="0" distB="0" distL="0" distR="0" wp14:anchorId="20775E83" wp14:editId="1E718A0E">
            <wp:extent cx="3448050" cy="2816225"/>
            <wp:effectExtent l="0" t="0" r="0" b="317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1860" cy="2819337"/>
                    </a:xfrm>
                    <a:prstGeom prst="rect">
                      <a:avLst/>
                    </a:prstGeom>
                    <a:noFill/>
                    <a:ln>
                      <a:noFill/>
                    </a:ln>
                  </pic:spPr>
                </pic:pic>
              </a:graphicData>
            </a:graphic>
          </wp:inline>
        </w:drawing>
      </w:r>
    </w:p>
    <w:p w:rsidR="00C94CBB" w:rsidRPr="0091447A" w:rsidRDefault="0064149A" w:rsidP="0091447A">
      <w:pPr>
        <w:jc w:val="both"/>
        <w:rPr>
          <w:rFonts w:asciiTheme="majorBidi" w:hAnsiTheme="majorBidi" w:cstheme="majorBidi"/>
          <w:b/>
          <w:bCs/>
          <w:sz w:val="28"/>
          <w:szCs w:val="28"/>
          <w:lang w:bidi="ar-IQ"/>
        </w:rPr>
      </w:pPr>
      <w:r w:rsidRPr="0091447A">
        <w:rPr>
          <w:rFonts w:asciiTheme="majorBidi" w:hAnsiTheme="majorBidi" w:cstheme="majorBidi"/>
          <w:b/>
          <w:bCs/>
          <w:sz w:val="28"/>
          <w:szCs w:val="28"/>
          <w:lang w:bidi="ar-IQ"/>
        </w:rPr>
        <w:lastRenderedPageBreak/>
        <w:t xml:space="preserve">How To avoid contamination of Specimen </w:t>
      </w:r>
    </w:p>
    <w:p w:rsidR="00C94CBB"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1- Wear proper protective equipment</w:t>
      </w:r>
    </w:p>
    <w:p w:rsidR="00C94CBB" w:rsidRPr="0091447A" w:rsidRDefault="0064149A" w:rsidP="003D5879">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 Most labs require individuals to follow certain protocols regarding personal protective equipment. Wearing gloves, hairnets, lab coats, and close-toed shoes. This equipment protects both the person wearing it and reduces contamination. Personnel should never reuse disposable gloves and they should always change them when moving between samples to further reduce the risk of contamination</w:t>
      </w:r>
    </w:p>
    <w:p w:rsidR="00C94CBB" w:rsidRPr="0091447A" w:rsidRDefault="0064149A" w:rsidP="0091447A">
      <w:pPr>
        <w:jc w:val="both"/>
        <w:rPr>
          <w:rFonts w:asciiTheme="majorBidi" w:hAnsiTheme="majorBidi" w:cstheme="majorBidi"/>
          <w:b/>
          <w:bCs/>
          <w:sz w:val="28"/>
          <w:szCs w:val="28"/>
          <w:lang w:bidi="ar-IQ"/>
        </w:rPr>
      </w:pPr>
      <w:r w:rsidRPr="0091447A">
        <w:rPr>
          <w:rFonts w:asciiTheme="majorBidi" w:hAnsiTheme="majorBidi" w:cstheme="majorBidi"/>
          <w:b/>
          <w:bCs/>
          <w:sz w:val="28"/>
          <w:szCs w:val="28"/>
          <w:lang w:bidi="ar-IQ"/>
        </w:rPr>
        <w:t xml:space="preserve">2- Clean and sterilize equipment </w:t>
      </w:r>
    </w:p>
    <w:p w:rsidR="0064149A"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Maintaining a sterile work environment is crucial to avoiding contamination. Be sure to thoroughly clean and sterilize every piece of lab equipment regularly. For some pieces of equipment, such as glassware, this may be as frequent as every day.</w:t>
      </w:r>
    </w:p>
    <w:p w:rsidR="00C94CBB" w:rsidRPr="0091447A" w:rsidRDefault="0064149A" w:rsidP="0091447A">
      <w:pPr>
        <w:jc w:val="both"/>
        <w:rPr>
          <w:rFonts w:asciiTheme="majorBidi" w:hAnsiTheme="majorBidi" w:cstheme="majorBidi"/>
          <w:b/>
          <w:bCs/>
          <w:sz w:val="28"/>
          <w:szCs w:val="28"/>
          <w:lang w:bidi="ar-IQ"/>
        </w:rPr>
      </w:pPr>
      <w:r w:rsidRPr="0091447A">
        <w:rPr>
          <w:rFonts w:asciiTheme="majorBidi" w:hAnsiTheme="majorBidi" w:cstheme="majorBidi"/>
          <w:b/>
          <w:bCs/>
          <w:sz w:val="28"/>
          <w:szCs w:val="28"/>
          <w:lang w:bidi="ar-IQ"/>
        </w:rPr>
        <w:t>3- Check your water supply</w:t>
      </w:r>
    </w:p>
    <w:p w:rsidR="00C94CBB"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 xml:space="preserve"> If all of your samples including your negative control have been contaminated then it could be your water supply. In the lab, deionized water and distilled water are normally used to prevent contamination </w:t>
      </w:r>
    </w:p>
    <w:p w:rsidR="00C94CBB" w:rsidRPr="0091447A" w:rsidRDefault="0064149A" w:rsidP="0091447A">
      <w:pPr>
        <w:jc w:val="both"/>
        <w:rPr>
          <w:rFonts w:asciiTheme="majorBidi" w:hAnsiTheme="majorBidi" w:cstheme="majorBidi"/>
          <w:b/>
          <w:bCs/>
          <w:sz w:val="28"/>
          <w:szCs w:val="28"/>
          <w:lang w:bidi="ar-IQ"/>
        </w:rPr>
      </w:pPr>
      <w:r w:rsidRPr="0091447A">
        <w:rPr>
          <w:rFonts w:asciiTheme="majorBidi" w:hAnsiTheme="majorBidi" w:cstheme="majorBidi"/>
          <w:b/>
          <w:bCs/>
          <w:sz w:val="28"/>
          <w:szCs w:val="28"/>
          <w:lang w:bidi="ar-IQ"/>
        </w:rPr>
        <w:t xml:space="preserve">4- Use air filters and laminar flow hoods </w:t>
      </w:r>
    </w:p>
    <w:p w:rsidR="003E1B7D" w:rsidRPr="0091447A" w:rsidRDefault="0064149A" w:rsidP="0091447A">
      <w:pPr>
        <w:jc w:val="both"/>
        <w:rPr>
          <w:rFonts w:asciiTheme="majorBidi" w:hAnsiTheme="majorBidi" w:cstheme="majorBidi"/>
          <w:sz w:val="28"/>
          <w:szCs w:val="28"/>
          <w:lang w:bidi="ar-IQ"/>
        </w:rPr>
      </w:pPr>
      <w:r w:rsidRPr="0091447A">
        <w:rPr>
          <w:rFonts w:asciiTheme="majorBidi" w:hAnsiTheme="majorBidi" w:cstheme="majorBidi"/>
          <w:sz w:val="28"/>
          <w:szCs w:val="28"/>
          <w:lang w:bidi="ar-IQ"/>
        </w:rPr>
        <w:t>When you are transferring samples it is critical to work in an environment where the air will not interfere with your sample. You should work in a hood that keeps air moving, preventing microbes in the air from landing. Air filters trap contaminates in the air, keeping your environment sterile</w:t>
      </w:r>
      <w:r w:rsidR="00C94CBB" w:rsidRPr="0091447A">
        <w:rPr>
          <w:rFonts w:asciiTheme="majorBidi" w:hAnsiTheme="majorBidi" w:cstheme="majorBidi"/>
          <w:sz w:val="28"/>
          <w:szCs w:val="28"/>
          <w:lang w:bidi="ar-IQ"/>
        </w:rPr>
        <w:t>.</w:t>
      </w:r>
    </w:p>
    <w:p w:rsidR="00C94CBB" w:rsidRPr="0091447A" w:rsidRDefault="00C94CBB" w:rsidP="0091447A">
      <w:pPr>
        <w:jc w:val="both"/>
        <w:rPr>
          <w:rFonts w:asciiTheme="majorBidi" w:hAnsiTheme="majorBidi" w:cstheme="majorBidi"/>
          <w:sz w:val="28"/>
          <w:szCs w:val="28"/>
          <w:lang w:bidi="ar-IQ"/>
        </w:rPr>
      </w:pPr>
    </w:p>
    <w:p w:rsidR="00C94CBB" w:rsidRPr="0091447A" w:rsidRDefault="00C94CBB" w:rsidP="0091447A">
      <w:pPr>
        <w:jc w:val="both"/>
        <w:rPr>
          <w:rFonts w:asciiTheme="majorBidi" w:hAnsiTheme="majorBidi" w:cstheme="majorBidi"/>
          <w:sz w:val="28"/>
          <w:szCs w:val="28"/>
          <w:lang w:bidi="ar-IQ"/>
        </w:rPr>
      </w:pPr>
    </w:p>
    <w:p w:rsidR="00C94CBB" w:rsidRPr="0091447A" w:rsidRDefault="00C94CBB" w:rsidP="0091447A">
      <w:pPr>
        <w:jc w:val="both"/>
        <w:rPr>
          <w:rFonts w:asciiTheme="majorBidi" w:hAnsiTheme="majorBidi" w:cstheme="majorBidi"/>
          <w:sz w:val="28"/>
          <w:szCs w:val="28"/>
          <w:lang w:bidi="ar-IQ"/>
        </w:rPr>
      </w:pPr>
    </w:p>
    <w:p w:rsidR="00C94CBB" w:rsidRPr="0091447A" w:rsidRDefault="00C94CBB" w:rsidP="0091447A">
      <w:pPr>
        <w:jc w:val="both"/>
        <w:rPr>
          <w:rFonts w:asciiTheme="majorBidi" w:hAnsiTheme="majorBidi" w:cstheme="majorBidi"/>
          <w:sz w:val="28"/>
          <w:szCs w:val="28"/>
          <w:lang w:bidi="ar-IQ"/>
        </w:rPr>
      </w:pPr>
    </w:p>
    <w:p w:rsidR="00C94CBB" w:rsidRPr="0091447A" w:rsidRDefault="00C94CBB" w:rsidP="0091447A">
      <w:pPr>
        <w:jc w:val="both"/>
        <w:rPr>
          <w:rFonts w:asciiTheme="majorBidi" w:hAnsiTheme="majorBidi" w:cstheme="majorBidi"/>
          <w:sz w:val="28"/>
          <w:szCs w:val="28"/>
          <w:lang w:bidi="ar-IQ"/>
        </w:rPr>
      </w:pPr>
    </w:p>
    <w:p w:rsidR="00C94CBB" w:rsidRPr="0091447A" w:rsidRDefault="00C94CBB" w:rsidP="0091447A">
      <w:pPr>
        <w:jc w:val="both"/>
        <w:rPr>
          <w:rFonts w:asciiTheme="majorBidi" w:hAnsiTheme="majorBidi" w:cstheme="majorBidi"/>
          <w:sz w:val="28"/>
          <w:szCs w:val="28"/>
          <w:lang w:bidi="ar-IQ"/>
        </w:rPr>
      </w:pPr>
    </w:p>
    <w:p w:rsidR="0091447A" w:rsidRPr="0091447A" w:rsidRDefault="00EA170A" w:rsidP="0091447A">
      <w:pPr>
        <w:autoSpaceDE w:val="0"/>
        <w:autoSpaceDN w:val="0"/>
        <w:adjustRightInd w:val="0"/>
        <w:spacing w:after="0" w:line="240" w:lineRule="auto"/>
        <w:jc w:val="both"/>
        <w:rPr>
          <w:rFonts w:asciiTheme="majorBidi" w:hAnsiTheme="majorBidi" w:cstheme="majorBidi"/>
          <w:b/>
          <w:bCs/>
          <w:i/>
          <w:iCs/>
          <w:sz w:val="28"/>
          <w:szCs w:val="28"/>
        </w:rPr>
      </w:pPr>
      <w:r>
        <w:rPr>
          <w:noProof/>
        </w:rPr>
        <w:lastRenderedPageBreak/>
        <w:drawing>
          <wp:inline distT="0" distB="0" distL="0" distR="0">
            <wp:extent cx="5336308" cy="7629525"/>
            <wp:effectExtent l="0" t="0" r="0" b="0"/>
            <wp:docPr id="8" name="صورة 8" descr="How to Avoid Contamination in Lab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Avoid Contamination in Lab Sampl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6124" cy="7629262"/>
                    </a:xfrm>
                    <a:prstGeom prst="rect">
                      <a:avLst/>
                    </a:prstGeom>
                    <a:noFill/>
                    <a:ln>
                      <a:noFill/>
                    </a:ln>
                  </pic:spPr>
                </pic:pic>
              </a:graphicData>
            </a:graphic>
          </wp:inline>
        </w:drawing>
      </w:r>
    </w:p>
    <w:p w:rsidR="00EA170A" w:rsidRDefault="00EA170A" w:rsidP="0091447A">
      <w:pPr>
        <w:autoSpaceDE w:val="0"/>
        <w:autoSpaceDN w:val="0"/>
        <w:adjustRightInd w:val="0"/>
        <w:spacing w:after="0" w:line="240" w:lineRule="auto"/>
        <w:jc w:val="center"/>
        <w:rPr>
          <w:rFonts w:asciiTheme="majorBidi" w:hAnsiTheme="majorBidi" w:cstheme="majorBidi"/>
          <w:b/>
          <w:bCs/>
          <w:i/>
          <w:iCs/>
          <w:sz w:val="28"/>
          <w:szCs w:val="28"/>
        </w:rPr>
      </w:pPr>
    </w:p>
    <w:p w:rsidR="00EA170A" w:rsidRDefault="00EA170A" w:rsidP="0091447A">
      <w:pPr>
        <w:autoSpaceDE w:val="0"/>
        <w:autoSpaceDN w:val="0"/>
        <w:adjustRightInd w:val="0"/>
        <w:spacing w:after="0" w:line="240" w:lineRule="auto"/>
        <w:jc w:val="center"/>
        <w:rPr>
          <w:rFonts w:asciiTheme="majorBidi" w:hAnsiTheme="majorBidi" w:cstheme="majorBidi"/>
          <w:b/>
          <w:bCs/>
          <w:i/>
          <w:iCs/>
          <w:sz w:val="28"/>
          <w:szCs w:val="28"/>
        </w:rPr>
      </w:pPr>
    </w:p>
    <w:p w:rsidR="00EA170A" w:rsidRDefault="00EA170A" w:rsidP="0091447A">
      <w:pPr>
        <w:autoSpaceDE w:val="0"/>
        <w:autoSpaceDN w:val="0"/>
        <w:adjustRightInd w:val="0"/>
        <w:spacing w:after="0" w:line="240" w:lineRule="auto"/>
        <w:jc w:val="center"/>
        <w:rPr>
          <w:rFonts w:asciiTheme="majorBidi" w:hAnsiTheme="majorBidi" w:cstheme="majorBidi"/>
          <w:b/>
          <w:bCs/>
          <w:i/>
          <w:iCs/>
          <w:sz w:val="28"/>
          <w:szCs w:val="28"/>
        </w:rPr>
      </w:pPr>
    </w:p>
    <w:p w:rsidR="00C94CBB" w:rsidRPr="0091447A" w:rsidRDefault="00C94CBB" w:rsidP="0091447A">
      <w:pPr>
        <w:autoSpaceDE w:val="0"/>
        <w:autoSpaceDN w:val="0"/>
        <w:adjustRightInd w:val="0"/>
        <w:spacing w:after="0" w:line="240" w:lineRule="auto"/>
        <w:jc w:val="center"/>
        <w:rPr>
          <w:rFonts w:asciiTheme="majorBidi" w:hAnsiTheme="majorBidi" w:cstheme="majorBidi"/>
          <w:b/>
          <w:bCs/>
          <w:i/>
          <w:iCs/>
          <w:sz w:val="28"/>
          <w:szCs w:val="28"/>
        </w:rPr>
      </w:pPr>
      <w:r w:rsidRPr="0091447A">
        <w:rPr>
          <w:rFonts w:asciiTheme="majorBidi" w:hAnsiTheme="majorBidi" w:cstheme="majorBidi"/>
          <w:b/>
          <w:bCs/>
          <w:i/>
          <w:iCs/>
          <w:sz w:val="28"/>
          <w:szCs w:val="28"/>
        </w:rPr>
        <w:t>Human Physiology</w:t>
      </w:r>
    </w:p>
    <w:p w:rsidR="00C94CBB" w:rsidRPr="0091447A" w:rsidRDefault="00C94CBB" w:rsidP="0091447A">
      <w:pPr>
        <w:autoSpaceDE w:val="0"/>
        <w:autoSpaceDN w:val="0"/>
        <w:adjustRightInd w:val="0"/>
        <w:spacing w:after="0" w:line="240" w:lineRule="auto"/>
        <w:jc w:val="center"/>
        <w:rPr>
          <w:rFonts w:asciiTheme="majorBidi" w:hAnsiTheme="majorBidi" w:cstheme="majorBidi"/>
          <w:b/>
          <w:bCs/>
          <w:i/>
          <w:iCs/>
          <w:sz w:val="28"/>
          <w:szCs w:val="28"/>
        </w:rPr>
      </w:pPr>
      <w:r w:rsidRPr="0091447A">
        <w:rPr>
          <w:rFonts w:asciiTheme="majorBidi" w:hAnsiTheme="majorBidi" w:cstheme="majorBidi"/>
          <w:b/>
          <w:bCs/>
          <w:i/>
          <w:iCs/>
          <w:sz w:val="28"/>
          <w:szCs w:val="28"/>
        </w:rPr>
        <w:t>Specimen collection</w:t>
      </w:r>
    </w:p>
    <w:p w:rsidR="00C94CBB" w:rsidRPr="0091447A" w:rsidRDefault="00C94CBB" w:rsidP="0091447A">
      <w:pPr>
        <w:jc w:val="center"/>
        <w:rPr>
          <w:rFonts w:asciiTheme="majorBidi" w:hAnsiTheme="majorBidi" w:cstheme="majorBidi"/>
          <w:sz w:val="28"/>
          <w:szCs w:val="28"/>
          <w:lang w:bidi="ar-IQ"/>
        </w:rPr>
      </w:pPr>
      <w:r w:rsidRPr="0091447A">
        <w:rPr>
          <w:rFonts w:asciiTheme="majorBidi" w:hAnsiTheme="majorBidi" w:cstheme="majorBidi"/>
          <w:b/>
          <w:bCs/>
          <w:i/>
          <w:iCs/>
          <w:sz w:val="28"/>
          <w:szCs w:val="28"/>
        </w:rPr>
        <w:t>Lab. 2</w:t>
      </w:r>
    </w:p>
    <w:p w:rsidR="0091447A" w:rsidRPr="0091447A" w:rsidRDefault="0091447A" w:rsidP="0091447A">
      <w:pPr>
        <w:jc w:val="center"/>
        <w:rPr>
          <w:rFonts w:asciiTheme="majorBidi" w:hAnsiTheme="majorBidi" w:cstheme="majorBidi"/>
          <w:sz w:val="28"/>
          <w:szCs w:val="28"/>
          <w:lang w:bidi="ar-IQ"/>
        </w:rPr>
      </w:pPr>
      <w:r w:rsidRPr="0091447A">
        <w:rPr>
          <w:rFonts w:asciiTheme="majorBidi" w:hAnsiTheme="majorBidi" w:cstheme="majorBidi"/>
          <w:noProof/>
          <w:sz w:val="28"/>
          <w:szCs w:val="28"/>
        </w:rPr>
        <w:drawing>
          <wp:inline distT="0" distB="0" distL="0" distR="0" wp14:anchorId="1B1589EC" wp14:editId="2458E87F">
            <wp:extent cx="3990975" cy="3343275"/>
            <wp:effectExtent l="0" t="0" r="9525"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3343275"/>
                    </a:xfrm>
                    <a:prstGeom prst="rect">
                      <a:avLst/>
                    </a:prstGeom>
                    <a:noFill/>
                    <a:ln>
                      <a:noFill/>
                    </a:ln>
                  </pic:spPr>
                </pic:pic>
              </a:graphicData>
            </a:graphic>
          </wp:inline>
        </w:drawing>
      </w: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Default="0091447A" w:rsidP="0091447A">
      <w:pPr>
        <w:jc w:val="both"/>
        <w:rPr>
          <w:rFonts w:asciiTheme="majorBidi" w:hAnsiTheme="majorBidi" w:cstheme="majorBidi"/>
          <w:sz w:val="28"/>
          <w:szCs w:val="28"/>
          <w:lang w:bidi="ar-IQ"/>
        </w:rPr>
      </w:pPr>
    </w:p>
    <w:p w:rsidR="00EA170A" w:rsidRPr="0091447A" w:rsidRDefault="00EA170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jc w:val="both"/>
        <w:rPr>
          <w:rFonts w:asciiTheme="majorBidi" w:hAnsiTheme="majorBidi" w:cstheme="majorBidi"/>
          <w:sz w:val="28"/>
          <w:szCs w:val="28"/>
          <w:lang w:bidi="ar-IQ"/>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i/>
          <w:i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What is Specimen Collection?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Collecting specimens is the process of acquiring tissue or fluids for laboratory</w:t>
      </w:r>
    </w:p>
    <w:p w:rsidR="0091447A" w:rsidRPr="0091447A" w:rsidRDefault="00615773"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A</w:t>
      </w:r>
      <w:r w:rsidR="0091447A" w:rsidRPr="0091447A">
        <w:rPr>
          <w:rFonts w:asciiTheme="majorBidi" w:hAnsiTheme="majorBidi" w:cstheme="majorBidi"/>
          <w:sz w:val="28"/>
          <w:szCs w:val="28"/>
        </w:rPr>
        <w:t>nalysis</w:t>
      </w:r>
      <w:r>
        <w:rPr>
          <w:rFonts w:asciiTheme="majorBidi" w:hAnsiTheme="majorBidi" w:cstheme="majorBidi"/>
          <w:sz w:val="28"/>
          <w:szCs w:val="28"/>
        </w:rPr>
        <w:t xml:space="preserve"> </w:t>
      </w:r>
      <w:r w:rsidR="0091447A" w:rsidRPr="0091447A">
        <w:rPr>
          <w:rFonts w:asciiTheme="majorBidi" w:hAnsiTheme="majorBidi" w:cstheme="majorBidi"/>
          <w:sz w:val="28"/>
          <w:szCs w:val="28"/>
        </w:rPr>
        <w:t>. Some of the samples collected may include serum samples, virology</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swab samples, biopsy and necropsy tissue, cerebrospinal fluid, whole blood</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for PCR, and urine samples. Medical Assistants collect these samples and then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place them in specific contain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What is the Purpose of Specimen Collection?</w:t>
      </w:r>
    </w:p>
    <w:p w:rsidR="0091447A" w:rsidRPr="0091447A" w:rsidRDefault="00B14776" w:rsidP="00B14776">
      <w:pPr>
        <w:autoSpaceDE w:val="0"/>
        <w:autoSpaceDN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91447A" w:rsidRPr="0091447A">
        <w:rPr>
          <w:rFonts w:asciiTheme="majorBidi" w:hAnsiTheme="majorBidi" w:cstheme="majorBidi"/>
          <w:sz w:val="28"/>
          <w:szCs w:val="28"/>
        </w:rPr>
        <w:t>Specimen collection is vital for acquiring an accurate</w:t>
      </w:r>
      <w:r w:rsidR="00615773">
        <w:rPr>
          <w:rFonts w:asciiTheme="majorBidi" w:hAnsiTheme="majorBidi" w:cstheme="majorBidi" w:hint="cs"/>
          <w:sz w:val="28"/>
          <w:szCs w:val="28"/>
          <w:rtl/>
        </w:rPr>
        <w:t>دقيق</w:t>
      </w:r>
      <w:r w:rsidR="0091447A" w:rsidRPr="0091447A">
        <w:rPr>
          <w:rFonts w:asciiTheme="majorBidi" w:hAnsiTheme="majorBidi" w:cstheme="majorBidi"/>
          <w:sz w:val="28"/>
          <w:szCs w:val="28"/>
        </w:rPr>
        <w:t xml:space="preserve"> and timely </w:t>
      </w:r>
      <w:r>
        <w:rPr>
          <w:rFonts w:asciiTheme="majorBidi" w:hAnsiTheme="majorBidi" w:cstheme="majorBidi"/>
          <w:sz w:val="28"/>
          <w:szCs w:val="28"/>
        </w:rPr>
        <w:t>laboratory t</w:t>
      </w:r>
      <w:r w:rsidR="0091447A" w:rsidRPr="0091447A">
        <w:rPr>
          <w:rFonts w:asciiTheme="majorBidi" w:hAnsiTheme="majorBidi" w:cstheme="majorBidi"/>
          <w:sz w:val="28"/>
          <w:szCs w:val="28"/>
        </w:rPr>
        <w:t>est result. To properly collect specimens, they must be obtained through</w:t>
      </w:r>
      <w:r>
        <w:rPr>
          <w:rFonts w:asciiTheme="majorBidi" w:hAnsiTheme="majorBidi" w:cstheme="majorBidi"/>
          <w:sz w:val="28"/>
          <w:szCs w:val="28"/>
        </w:rPr>
        <w:t xml:space="preserve"> </w:t>
      </w:r>
      <w:r w:rsidR="0091447A" w:rsidRPr="0091447A">
        <w:rPr>
          <w:rFonts w:asciiTheme="majorBidi" w:hAnsiTheme="majorBidi" w:cstheme="majorBidi"/>
          <w:sz w:val="28"/>
          <w:szCs w:val="28"/>
        </w:rPr>
        <w:t>designated containers, correctly labeled, and promptly transported to the</w:t>
      </w:r>
      <w:r>
        <w:rPr>
          <w:rFonts w:asciiTheme="majorBidi" w:hAnsiTheme="majorBidi" w:cstheme="majorBidi"/>
          <w:sz w:val="28"/>
          <w:szCs w:val="28"/>
        </w:rPr>
        <w:t xml:space="preserve"> </w:t>
      </w:r>
      <w:r w:rsidR="0091447A" w:rsidRPr="0091447A">
        <w:rPr>
          <w:rFonts w:asciiTheme="majorBidi" w:hAnsiTheme="majorBidi" w:cstheme="majorBidi"/>
          <w:sz w:val="28"/>
          <w:szCs w:val="28"/>
        </w:rPr>
        <w:t>lab.</w:t>
      </w: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Specimen Collection Procedure</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B14776" w:rsidP="0091447A">
      <w:pPr>
        <w:autoSpaceDE w:val="0"/>
        <w:autoSpaceDN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91447A" w:rsidRPr="0091447A">
        <w:rPr>
          <w:rFonts w:asciiTheme="majorBidi" w:hAnsiTheme="majorBidi" w:cstheme="majorBidi"/>
          <w:sz w:val="28"/>
          <w:szCs w:val="28"/>
        </w:rPr>
        <w:t>With these steps, you can start to learn more about the process of collecting</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specimens. Of course, just like any other skill</w:t>
      </w:r>
      <w:r w:rsidR="00B14776">
        <w:rPr>
          <w:rFonts w:asciiTheme="majorBidi" w:hAnsiTheme="majorBidi" w:cstheme="majorBidi" w:hint="cs"/>
          <w:sz w:val="28"/>
          <w:szCs w:val="28"/>
          <w:rtl/>
        </w:rPr>
        <w:t xml:space="preserve">مهاره </w:t>
      </w:r>
      <w:r w:rsidRPr="0091447A">
        <w:rPr>
          <w:rFonts w:asciiTheme="majorBidi" w:hAnsiTheme="majorBidi" w:cstheme="majorBidi"/>
          <w:sz w:val="28"/>
          <w:szCs w:val="28"/>
        </w:rPr>
        <w:t>, specimen collection requires a</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little time and practice to get it right. Remember to follow the rules of your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facility and ask for help whenever necessary.</w:t>
      </w:r>
    </w:p>
    <w:p w:rsidR="0091447A" w:rsidRPr="00B14776"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B14776">
        <w:rPr>
          <w:rFonts w:asciiTheme="majorBidi" w:hAnsiTheme="majorBidi" w:cstheme="majorBidi"/>
          <w:b/>
          <w:bCs/>
          <w:sz w:val="28"/>
          <w:szCs w:val="28"/>
        </w:rPr>
        <w:t>Specimen Collection Preparation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While most collections don’t require much prep, there are some guidelines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that must be followed. These include reviewing the appropriate information, such as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the indicated specimen type, the volume, the procedure, the collection materials,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patient prep, and storage instructions.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Specimen Collection Steps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Here are some of the general guidelines you should follow when collecting</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specimens from a patient:</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1- Verify</w:t>
      </w:r>
      <w:r w:rsidR="001C6A8D">
        <w:rPr>
          <w:rFonts w:asciiTheme="majorBidi" w:hAnsiTheme="majorBidi" w:cstheme="majorBidi" w:hint="cs"/>
          <w:sz w:val="28"/>
          <w:szCs w:val="28"/>
          <w:rtl/>
        </w:rPr>
        <w:t>تحقق</w:t>
      </w:r>
      <w:r w:rsidRPr="0091447A">
        <w:rPr>
          <w:rFonts w:asciiTheme="majorBidi" w:hAnsiTheme="majorBidi" w:cstheme="majorBidi"/>
          <w:sz w:val="28"/>
          <w:szCs w:val="28"/>
        </w:rPr>
        <w:t xml:space="preserve"> the patient’s identity</w:t>
      </w:r>
      <w:r w:rsidR="001C6A8D">
        <w:rPr>
          <w:rFonts w:asciiTheme="majorBidi" w:hAnsiTheme="majorBidi" w:cstheme="majorBidi" w:hint="cs"/>
          <w:sz w:val="28"/>
          <w:szCs w:val="28"/>
          <w:rtl/>
        </w:rPr>
        <w:t xml:space="preserve">هويه </w:t>
      </w:r>
      <w:r w:rsidRPr="0091447A">
        <w:rPr>
          <w:rFonts w:asciiTheme="majorBidi" w:hAnsiTheme="majorBidi" w:cstheme="majorBidi"/>
          <w:sz w:val="28"/>
          <w:szCs w:val="28"/>
        </w:rPr>
        <w:t>. Some examples of acceptable identifiers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the patient’s name, date of birth, and hospital number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include</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2- Acquire a sample from the patient. Treat all biological material as potentially</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hazardous and follow your facility’s guidelines.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 xml:space="preserve">3- Process the specimen as required by your facility or </w:t>
      </w:r>
      <w:r w:rsidR="001C6A8D">
        <w:rPr>
          <w:rFonts w:asciiTheme="majorBidi" w:hAnsiTheme="majorBidi" w:cstheme="majorBidi" w:hint="cs"/>
          <w:sz w:val="28"/>
          <w:szCs w:val="28"/>
          <w:rtl/>
        </w:rPr>
        <w:t xml:space="preserve">صاحب العمل </w:t>
      </w:r>
      <w:r w:rsidRPr="0091447A">
        <w:rPr>
          <w:rFonts w:asciiTheme="majorBidi" w:hAnsiTheme="majorBidi" w:cstheme="majorBidi"/>
          <w:sz w:val="28"/>
          <w:szCs w:val="28"/>
        </w:rPr>
        <w:t>employer.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4- Store the specimen. Appropriate storage is critical to maintaining the integrity</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of the specimen and, therefore, the test results.</w:t>
      </w: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1C6A8D" w:rsidRDefault="001C6A8D" w:rsidP="0091447A">
      <w:pPr>
        <w:autoSpaceDE w:val="0"/>
        <w:autoSpaceDN w:val="0"/>
        <w:adjustRightInd w:val="0"/>
        <w:spacing w:after="0" w:line="240" w:lineRule="auto"/>
        <w:jc w:val="both"/>
        <w:rPr>
          <w:rFonts w:asciiTheme="majorBidi" w:hAnsiTheme="majorBidi" w:cstheme="majorBidi"/>
          <w:b/>
          <w:b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lastRenderedPageBreak/>
        <w:t>Necessary Equipment for Specimen Collection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Typically, the suggested supplies for specimen collection include but are not</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limited to the following items: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Gloves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Hand sanitizer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Specimen container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Body material sample</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Incubator</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Refrigerator or freezer</w:t>
      </w: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Potential Risks or Complications of Specimen Collection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Specimen collection is often safe and relatively painless for patients.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Although there may be pain associated with blood draws, it should not be</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significant or cause any lasting damage.</w:t>
      </w: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b/>
          <w:bCs/>
          <w:sz w:val="28"/>
          <w:szCs w:val="28"/>
        </w:rPr>
        <w:t>Preparing the Patient</w:t>
      </w:r>
      <w:r w:rsidRPr="0091447A">
        <w:rPr>
          <w:rFonts w:asciiTheme="majorBidi" w:hAnsiTheme="majorBidi" w:cstheme="majorBidi"/>
          <w:sz w:val="28"/>
          <w:szCs w:val="28"/>
        </w:rPr>
        <w:t>.</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Provide the patient, in advance, with appropriate collection instructions and information</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on fasting, diet, and medication restrictions when indicated for the specific test.</w:t>
      </w: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b/>
          <w:bCs/>
          <w:sz w:val="28"/>
          <w:szCs w:val="28"/>
        </w:rPr>
      </w:pPr>
      <w:r w:rsidRPr="0091447A">
        <w:rPr>
          <w:rFonts w:asciiTheme="majorBidi" w:hAnsiTheme="majorBidi" w:cstheme="majorBidi"/>
          <w:b/>
          <w:bCs/>
          <w:sz w:val="28"/>
          <w:szCs w:val="28"/>
        </w:rPr>
        <w:t>Avoiding Common Problems</w:t>
      </w: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p>
    <w:p w:rsidR="0091447A" w:rsidRPr="0091447A" w:rsidRDefault="0091447A" w:rsidP="0091447A">
      <w:pPr>
        <w:autoSpaceDE w:val="0"/>
        <w:autoSpaceDN w:val="0"/>
        <w:adjustRightInd w:val="0"/>
        <w:spacing w:after="0" w:line="240" w:lineRule="auto"/>
        <w:jc w:val="both"/>
        <w:rPr>
          <w:rFonts w:asciiTheme="majorBidi" w:hAnsiTheme="majorBidi" w:cstheme="majorBidi"/>
          <w:sz w:val="28"/>
          <w:szCs w:val="28"/>
        </w:rPr>
      </w:pPr>
      <w:r w:rsidRPr="0091447A">
        <w:rPr>
          <w:rFonts w:asciiTheme="majorBidi" w:hAnsiTheme="majorBidi" w:cstheme="majorBidi"/>
          <w:sz w:val="28"/>
          <w:szCs w:val="28"/>
        </w:rPr>
        <w:t>Careful attention</w:t>
      </w:r>
      <w:r w:rsidR="004B0B4E">
        <w:rPr>
          <w:rFonts w:asciiTheme="majorBidi" w:hAnsiTheme="majorBidi" w:cstheme="majorBidi" w:hint="cs"/>
          <w:sz w:val="28"/>
          <w:szCs w:val="28"/>
          <w:rtl/>
        </w:rPr>
        <w:t>الانتباه بحذر</w:t>
      </w:r>
      <w:r w:rsidRPr="0091447A">
        <w:rPr>
          <w:rFonts w:asciiTheme="majorBidi" w:hAnsiTheme="majorBidi" w:cstheme="majorBidi"/>
          <w:sz w:val="28"/>
          <w:szCs w:val="28"/>
        </w:rPr>
        <w:t xml:space="preserve"> to routine procedures can eliminate most of the potential problems</w:t>
      </w:r>
    </w:p>
    <w:p w:rsidR="0091447A" w:rsidRPr="0091447A" w:rsidRDefault="0091447A" w:rsidP="004B0B4E">
      <w:pPr>
        <w:autoSpaceDE w:val="0"/>
        <w:autoSpaceDN w:val="0"/>
        <w:adjustRightInd w:val="0"/>
        <w:spacing w:after="0" w:line="240" w:lineRule="auto"/>
        <w:jc w:val="both"/>
        <w:rPr>
          <w:rFonts w:asciiTheme="majorBidi" w:hAnsiTheme="majorBidi" w:cstheme="majorBidi"/>
          <w:sz w:val="28"/>
          <w:szCs w:val="28"/>
          <w:lang w:bidi="ar-IQ"/>
        </w:rPr>
      </w:pPr>
      <w:r w:rsidRPr="0091447A">
        <w:rPr>
          <w:rFonts w:asciiTheme="majorBidi" w:hAnsiTheme="majorBidi" w:cstheme="majorBidi"/>
          <w:sz w:val="28"/>
          <w:szCs w:val="28"/>
        </w:rPr>
        <w:t xml:space="preserve">related to specimen collection. </w:t>
      </w:r>
    </w:p>
    <w:sectPr w:rsidR="0091447A" w:rsidRPr="0091447A" w:rsidSect="002F0CF6">
      <w:headerReference w:type="default" r:id="rId10"/>
      <w:footerReference w:type="default" r:id="rId11"/>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EB3" w:rsidRDefault="00130EB3" w:rsidP="0064149A">
      <w:pPr>
        <w:spacing w:after="0" w:line="240" w:lineRule="auto"/>
      </w:pPr>
      <w:r>
        <w:separator/>
      </w:r>
    </w:p>
  </w:endnote>
  <w:endnote w:type="continuationSeparator" w:id="0">
    <w:p w:rsidR="00130EB3" w:rsidRDefault="00130EB3" w:rsidP="00641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53082056"/>
      <w:docPartObj>
        <w:docPartGallery w:val="Page Numbers (Bottom of Page)"/>
        <w:docPartUnique/>
      </w:docPartObj>
    </w:sdtPr>
    <w:sdtEndPr/>
    <w:sdtContent>
      <w:sdt>
        <w:sdtPr>
          <w:rPr>
            <w:rFonts w:asciiTheme="majorBidi" w:hAnsiTheme="majorBidi" w:cstheme="majorBidi"/>
          </w:rPr>
          <w:id w:val="565050523"/>
          <w:docPartObj>
            <w:docPartGallery w:val="Page Numbers (Top of Page)"/>
            <w:docPartUnique/>
          </w:docPartObj>
        </w:sdtPr>
        <w:sdtEndPr/>
        <w:sdtContent>
          <w:p w:rsidR="00104E72" w:rsidRPr="006E5716" w:rsidRDefault="00450223">
            <w:pPr>
              <w:pStyle w:val="a5"/>
              <w:jc w:val="right"/>
              <w:rPr>
                <w:rFonts w:asciiTheme="majorBidi" w:hAnsiTheme="majorBidi" w:cstheme="majorBidi"/>
              </w:rPr>
            </w:pPr>
            <w:r w:rsidRPr="006E5716">
              <w:rPr>
                <w:rFonts w:asciiTheme="majorBidi" w:hAnsiTheme="majorBidi" w:cstheme="majorBidi"/>
                <w:sz w:val="24"/>
                <w:szCs w:val="24"/>
              </w:rPr>
              <w:t xml:space="preserve">Page </w:t>
            </w:r>
            <w:r w:rsidRPr="006E5716">
              <w:rPr>
                <w:rFonts w:asciiTheme="majorBidi" w:hAnsiTheme="majorBidi" w:cstheme="majorBidi"/>
                <w:b/>
                <w:sz w:val="24"/>
                <w:szCs w:val="24"/>
              </w:rPr>
              <w:fldChar w:fldCharType="begin"/>
            </w:r>
            <w:r w:rsidRPr="006E5716">
              <w:rPr>
                <w:rFonts w:asciiTheme="majorBidi" w:hAnsiTheme="majorBidi" w:cstheme="majorBidi"/>
                <w:b/>
                <w:sz w:val="24"/>
                <w:szCs w:val="24"/>
              </w:rPr>
              <w:instrText xml:space="preserve"> PAGE </w:instrText>
            </w:r>
            <w:r w:rsidRPr="006E5716">
              <w:rPr>
                <w:rFonts w:asciiTheme="majorBidi" w:hAnsiTheme="majorBidi" w:cstheme="majorBidi"/>
                <w:b/>
                <w:sz w:val="24"/>
                <w:szCs w:val="24"/>
              </w:rPr>
              <w:fldChar w:fldCharType="separate"/>
            </w:r>
            <w:r w:rsidR="005C6898">
              <w:rPr>
                <w:rFonts w:asciiTheme="majorBidi" w:hAnsiTheme="majorBidi" w:cstheme="majorBidi"/>
                <w:b/>
                <w:noProof/>
                <w:sz w:val="24"/>
                <w:szCs w:val="24"/>
              </w:rPr>
              <w:t>1</w:t>
            </w:r>
            <w:r w:rsidRPr="006E5716">
              <w:rPr>
                <w:rFonts w:asciiTheme="majorBidi" w:hAnsiTheme="majorBidi" w:cstheme="majorBidi"/>
                <w:b/>
                <w:sz w:val="24"/>
                <w:szCs w:val="24"/>
              </w:rPr>
              <w:fldChar w:fldCharType="end"/>
            </w:r>
            <w:r w:rsidRPr="006E5716">
              <w:rPr>
                <w:rFonts w:asciiTheme="majorBidi" w:hAnsiTheme="majorBidi" w:cstheme="majorBidi"/>
                <w:sz w:val="24"/>
                <w:szCs w:val="24"/>
              </w:rPr>
              <w:t xml:space="preserve"> of </w:t>
            </w:r>
            <w:r w:rsidRPr="006E5716">
              <w:rPr>
                <w:rFonts w:asciiTheme="majorBidi" w:hAnsiTheme="majorBidi" w:cstheme="majorBidi"/>
                <w:b/>
                <w:sz w:val="24"/>
                <w:szCs w:val="24"/>
              </w:rPr>
              <w:fldChar w:fldCharType="begin"/>
            </w:r>
            <w:r w:rsidRPr="006E5716">
              <w:rPr>
                <w:rFonts w:asciiTheme="majorBidi" w:hAnsiTheme="majorBidi" w:cstheme="majorBidi"/>
                <w:b/>
                <w:sz w:val="24"/>
                <w:szCs w:val="24"/>
              </w:rPr>
              <w:instrText xml:space="preserve"> NUMPAGES  </w:instrText>
            </w:r>
            <w:r w:rsidRPr="006E5716">
              <w:rPr>
                <w:rFonts w:asciiTheme="majorBidi" w:hAnsiTheme="majorBidi" w:cstheme="majorBidi"/>
                <w:b/>
                <w:sz w:val="24"/>
                <w:szCs w:val="24"/>
              </w:rPr>
              <w:fldChar w:fldCharType="separate"/>
            </w:r>
            <w:r w:rsidR="005C6898">
              <w:rPr>
                <w:rFonts w:asciiTheme="majorBidi" w:hAnsiTheme="majorBidi" w:cstheme="majorBidi"/>
                <w:b/>
                <w:noProof/>
                <w:sz w:val="24"/>
                <w:szCs w:val="24"/>
              </w:rPr>
              <w:t>6</w:t>
            </w:r>
            <w:r w:rsidRPr="006E5716">
              <w:rPr>
                <w:rFonts w:asciiTheme="majorBidi" w:hAnsiTheme="majorBidi" w:cstheme="majorBidi"/>
                <w:b/>
                <w:sz w:val="24"/>
                <w:szCs w:val="24"/>
              </w:rPr>
              <w:fldChar w:fldCharType="end"/>
            </w:r>
          </w:p>
        </w:sdtContent>
      </w:sdt>
    </w:sdtContent>
  </w:sdt>
  <w:p w:rsidR="00104E72" w:rsidRDefault="00C94CBB" w:rsidP="00C94CBB">
    <w:pPr>
      <w:pStyle w:val="a5"/>
      <w:tabs>
        <w:tab w:val="clear" w:pos="4680"/>
        <w:tab w:val="clear" w:pos="9360"/>
        <w:tab w:val="left" w:pos="303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EB3" w:rsidRDefault="00130EB3" w:rsidP="0064149A">
      <w:pPr>
        <w:spacing w:after="0" w:line="240" w:lineRule="auto"/>
      </w:pPr>
      <w:r>
        <w:separator/>
      </w:r>
    </w:p>
  </w:footnote>
  <w:footnote w:type="continuationSeparator" w:id="0">
    <w:p w:rsidR="00130EB3" w:rsidRDefault="00130EB3" w:rsidP="00641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72" w:rsidRDefault="00450223" w:rsidP="00826CA5">
    <w:pPr>
      <w:pStyle w:val="a4"/>
      <w:tabs>
        <w:tab w:val="clear" w:pos="4680"/>
        <w:tab w:val="clear" w:pos="9360"/>
        <w:tab w:val="left" w:pos="4370"/>
        <w:tab w:val="left" w:pos="8121"/>
      </w:tabs>
      <w:ind w:left="-1134" w:right="-988"/>
    </w:pPr>
    <w:r>
      <w:rPr>
        <w:noProof/>
      </w:rPr>
      <w:drawing>
        <wp:anchor distT="0" distB="0" distL="114300" distR="114300" simplePos="0" relativeHeight="251661312" behindDoc="1" locked="0" layoutInCell="1" allowOverlap="1" wp14:anchorId="3A0913A9" wp14:editId="094410DE">
          <wp:simplePos x="0" y="0"/>
          <wp:positionH relativeFrom="column">
            <wp:posOffset>4892040</wp:posOffset>
          </wp:positionH>
          <wp:positionV relativeFrom="paragraph">
            <wp:posOffset>49530</wp:posOffset>
          </wp:positionV>
          <wp:extent cx="1816735" cy="748030"/>
          <wp:effectExtent l="0" t="0" r="0" b="0"/>
          <wp:wrapThrough wrapText="bothSides">
            <wp:wrapPolygon edited="0">
              <wp:start x="0" y="0"/>
              <wp:lineTo x="0" y="20903"/>
              <wp:lineTo x="21290" y="20903"/>
              <wp:lineTo x="21290" y="0"/>
              <wp:lineTo x="0" y="0"/>
            </wp:wrapPolygon>
          </wp:wrapThrough>
          <wp:docPr id="19" name="صورة 19"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816735" cy="748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347B94B" wp14:editId="419C1EE7">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C8CD6"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Pr>
        <w:noProof/>
      </w:rPr>
      <mc:AlternateContent>
        <mc:Choice Requires="wps">
          <w:drawing>
            <wp:anchor distT="0" distB="0" distL="114300" distR="114300" simplePos="0" relativeHeight="251659264" behindDoc="0" locked="0" layoutInCell="1" allowOverlap="1" wp14:anchorId="1D5A67A6" wp14:editId="30471C14">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7B3DCB" w:rsidRDefault="0064149A" w:rsidP="007B3DCB">
                          <w:pPr>
                            <w:spacing w:after="0" w:line="240" w:lineRule="auto"/>
                            <w:jc w:val="center"/>
                            <w:rPr>
                              <w:rFonts w:asciiTheme="majorBidi" w:hAnsiTheme="majorBidi" w:cstheme="majorBidi"/>
                              <w:sz w:val="28"/>
                              <w:szCs w:val="28"/>
                              <w:lang w:bidi="ar-IQ"/>
                            </w:rPr>
                          </w:pPr>
                          <w:r w:rsidRPr="007B3DCB">
                            <w:rPr>
                              <w:rFonts w:asciiTheme="majorBidi" w:hAnsiTheme="majorBidi" w:cstheme="majorBidi"/>
                              <w:b/>
                              <w:bCs/>
                              <w:sz w:val="28"/>
                              <w:szCs w:val="28"/>
                              <w:lang w:bidi="ar-IQ"/>
                            </w:rPr>
                            <w:t>Medical Laboratory Techniques Department</w:t>
                          </w:r>
                          <w:r w:rsidRPr="007B3DCB">
                            <w:rPr>
                              <w:rFonts w:asciiTheme="majorBidi" w:hAnsiTheme="majorBidi" w:cstheme="majorBidi"/>
                              <w:b/>
                              <w:bCs/>
                              <w:sz w:val="28"/>
                              <w:szCs w:val="28"/>
                              <w:lang w:bidi="ar-IQ"/>
                            </w:rPr>
                            <w:br/>
                            <w:t>Subject: Practical physiology</w:t>
                          </w:r>
                        </w:p>
                        <w:p w:rsidR="00104E72" w:rsidRPr="007B3DCB" w:rsidRDefault="007B3DCB" w:rsidP="007B3DCB">
                          <w:pPr>
                            <w:spacing w:after="0" w:line="240" w:lineRule="auto"/>
                            <w:jc w:val="center"/>
                            <w:rPr>
                              <w:rFonts w:asciiTheme="majorBidi" w:hAnsiTheme="majorBidi" w:cstheme="majorBidi"/>
                              <w:b/>
                              <w:bCs/>
                              <w:sz w:val="28"/>
                              <w:szCs w:val="28"/>
                              <w:lang w:bidi="ar-IQ"/>
                            </w:rPr>
                          </w:pPr>
                          <w:r>
                            <w:rPr>
                              <w:rFonts w:asciiTheme="majorBidi" w:hAnsiTheme="majorBidi" w:cstheme="majorBidi"/>
                              <w:sz w:val="28"/>
                              <w:szCs w:val="28"/>
                              <w:lang w:bidi="ar-IQ"/>
                            </w:rPr>
                            <w:t>Lab 1</w:t>
                          </w:r>
                          <w:r w:rsidR="009F3C86">
                            <w:rPr>
                              <w:rFonts w:asciiTheme="majorBidi" w:hAnsiTheme="majorBidi" w:cstheme="majorBidi"/>
                              <w:sz w:val="28"/>
                              <w:szCs w:val="28"/>
                              <w:lang w:bidi="ar-IQ"/>
                            </w:rPr>
                            <w:t>&amp;2</w:t>
                          </w:r>
                          <w:r w:rsidR="0064149A" w:rsidRPr="007B3DCB">
                            <w:rPr>
                              <w:rFonts w:asciiTheme="majorBidi" w:hAnsiTheme="majorBidi" w:cstheme="majorBidi"/>
                              <w:sz w:val="28"/>
                              <w:szCs w:val="28"/>
                              <w:rtl/>
                              <w:lang w:bidi="ar-IQ"/>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A67A6" id="_x0000_t202" coordsize="21600,21600" o:spt="202" path="m,l,21600r21600,l21600,xe">
              <v:stroke joinstyle="miter"/>
              <v:path gradientshapeok="t" o:connecttype="rect"/>
            </v:shapetype>
            <v:shape id="Text Box 1" o:spid="_x0000_s1026" type="#_x0000_t202" style="position:absolute;left:0;text-align:left;margin-left:83.7pt;margin-top:1.35pt;width:307.3pt;height: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7B3DCB" w:rsidRDefault="0064149A" w:rsidP="007B3DCB">
                    <w:pPr>
                      <w:spacing w:after="0" w:line="240" w:lineRule="auto"/>
                      <w:jc w:val="center"/>
                      <w:rPr>
                        <w:rFonts w:asciiTheme="majorBidi" w:hAnsiTheme="majorBidi" w:cstheme="majorBidi"/>
                        <w:sz w:val="28"/>
                        <w:szCs w:val="28"/>
                        <w:lang w:bidi="ar-IQ"/>
                      </w:rPr>
                    </w:pPr>
                    <w:r w:rsidRPr="007B3DCB">
                      <w:rPr>
                        <w:rFonts w:asciiTheme="majorBidi" w:hAnsiTheme="majorBidi" w:cstheme="majorBidi"/>
                        <w:b/>
                        <w:bCs/>
                        <w:sz w:val="28"/>
                        <w:szCs w:val="28"/>
                        <w:lang w:bidi="ar-IQ"/>
                      </w:rPr>
                      <w:t>Medical Laboratory Techniques Department</w:t>
                    </w:r>
                    <w:r w:rsidRPr="007B3DCB">
                      <w:rPr>
                        <w:rFonts w:asciiTheme="majorBidi" w:hAnsiTheme="majorBidi" w:cstheme="majorBidi"/>
                        <w:b/>
                        <w:bCs/>
                        <w:sz w:val="28"/>
                        <w:szCs w:val="28"/>
                        <w:lang w:bidi="ar-IQ"/>
                      </w:rPr>
                      <w:br/>
                      <w:t>Subject: Practical physiology</w:t>
                    </w:r>
                  </w:p>
                  <w:p w:rsidR="00104E72" w:rsidRPr="007B3DCB" w:rsidRDefault="007B3DCB" w:rsidP="007B3DCB">
                    <w:pPr>
                      <w:spacing w:after="0" w:line="240" w:lineRule="auto"/>
                      <w:jc w:val="center"/>
                      <w:rPr>
                        <w:rFonts w:asciiTheme="majorBidi" w:hAnsiTheme="majorBidi" w:cstheme="majorBidi"/>
                        <w:b/>
                        <w:bCs/>
                        <w:sz w:val="28"/>
                        <w:szCs w:val="28"/>
                        <w:lang w:bidi="ar-IQ"/>
                      </w:rPr>
                    </w:pPr>
                    <w:r>
                      <w:rPr>
                        <w:rFonts w:asciiTheme="majorBidi" w:hAnsiTheme="majorBidi" w:cstheme="majorBidi"/>
                        <w:sz w:val="28"/>
                        <w:szCs w:val="28"/>
                        <w:lang w:bidi="ar-IQ"/>
                      </w:rPr>
                      <w:t>Lab 1</w:t>
                    </w:r>
                    <w:r w:rsidR="009F3C86">
                      <w:rPr>
                        <w:rFonts w:asciiTheme="majorBidi" w:hAnsiTheme="majorBidi" w:cstheme="majorBidi"/>
                        <w:sz w:val="28"/>
                        <w:szCs w:val="28"/>
                        <w:lang w:bidi="ar-IQ"/>
                      </w:rPr>
                      <w:t>&amp;2</w:t>
                    </w:r>
                    <w:r w:rsidR="0064149A" w:rsidRPr="007B3DCB">
                      <w:rPr>
                        <w:rFonts w:asciiTheme="majorBidi" w:hAnsiTheme="majorBidi" w:cstheme="majorBidi"/>
                        <w:sz w:val="28"/>
                        <w:szCs w:val="28"/>
                        <w:rtl/>
                        <w:lang w:bidi="ar-IQ"/>
                      </w:rPr>
                      <w:br/>
                    </w:r>
                  </w:p>
                </w:txbxContent>
              </v:textbox>
            </v:shape>
          </w:pict>
        </mc:Fallback>
      </mc:AlternateContent>
    </w:r>
    <w:r>
      <w:rPr>
        <w:noProof/>
      </w:rPr>
      <w:drawing>
        <wp:inline distT="0" distB="0" distL="0" distR="0" wp14:anchorId="330CFDC3" wp14:editId="146FFB28">
          <wp:extent cx="1781299" cy="795646"/>
          <wp:effectExtent l="0" t="0" r="0" b="508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BEBA8EAE-BF5A-486C-A8C5-ECC9F3942E4B}">
                        <a14:imgProps xmlns:a14="http://schemas.microsoft.com/office/drawing/2010/main">
                          <a14:imgLayer r:embed="rId4">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781644" cy="795800"/>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09B6"/>
    <w:multiLevelType w:val="hybridMultilevel"/>
    <w:tmpl w:val="F6D4EFC6"/>
    <w:lvl w:ilvl="0" w:tplc="5FD03490">
      <w:start w:val="1"/>
      <w:numFmt w:val="bullet"/>
      <w:lvlText w:val=""/>
      <w:lvlJc w:val="right"/>
      <w:pPr>
        <w:ind w:left="309" w:hanging="360"/>
      </w:pPr>
      <w:rPr>
        <w:rFonts w:ascii="Wingdings" w:hAnsi="Wingdings" w:hint="default"/>
      </w:rPr>
    </w:lvl>
    <w:lvl w:ilvl="1" w:tplc="04090003" w:tentative="1">
      <w:start w:val="1"/>
      <w:numFmt w:val="bullet"/>
      <w:lvlText w:val="o"/>
      <w:lvlJc w:val="left"/>
      <w:pPr>
        <w:ind w:left="1029" w:hanging="360"/>
      </w:pPr>
      <w:rPr>
        <w:rFonts w:ascii="Courier New" w:hAnsi="Courier New" w:cs="Courier New" w:hint="default"/>
      </w:rPr>
    </w:lvl>
    <w:lvl w:ilvl="2" w:tplc="04090005" w:tentative="1">
      <w:start w:val="1"/>
      <w:numFmt w:val="bullet"/>
      <w:lvlText w:val=""/>
      <w:lvlJc w:val="left"/>
      <w:pPr>
        <w:ind w:left="1749" w:hanging="360"/>
      </w:pPr>
      <w:rPr>
        <w:rFonts w:ascii="Wingdings" w:hAnsi="Wingdings" w:hint="default"/>
      </w:rPr>
    </w:lvl>
    <w:lvl w:ilvl="3" w:tplc="04090001" w:tentative="1">
      <w:start w:val="1"/>
      <w:numFmt w:val="bullet"/>
      <w:lvlText w:val=""/>
      <w:lvlJc w:val="left"/>
      <w:pPr>
        <w:ind w:left="2469" w:hanging="360"/>
      </w:pPr>
      <w:rPr>
        <w:rFonts w:ascii="Symbol" w:hAnsi="Symbol" w:hint="default"/>
      </w:rPr>
    </w:lvl>
    <w:lvl w:ilvl="4" w:tplc="04090003" w:tentative="1">
      <w:start w:val="1"/>
      <w:numFmt w:val="bullet"/>
      <w:lvlText w:val="o"/>
      <w:lvlJc w:val="left"/>
      <w:pPr>
        <w:ind w:left="3189" w:hanging="360"/>
      </w:pPr>
      <w:rPr>
        <w:rFonts w:ascii="Courier New" w:hAnsi="Courier New" w:cs="Courier New" w:hint="default"/>
      </w:rPr>
    </w:lvl>
    <w:lvl w:ilvl="5" w:tplc="04090005" w:tentative="1">
      <w:start w:val="1"/>
      <w:numFmt w:val="bullet"/>
      <w:lvlText w:val=""/>
      <w:lvlJc w:val="left"/>
      <w:pPr>
        <w:ind w:left="3909" w:hanging="360"/>
      </w:pPr>
      <w:rPr>
        <w:rFonts w:ascii="Wingdings" w:hAnsi="Wingdings" w:hint="default"/>
      </w:rPr>
    </w:lvl>
    <w:lvl w:ilvl="6" w:tplc="04090001" w:tentative="1">
      <w:start w:val="1"/>
      <w:numFmt w:val="bullet"/>
      <w:lvlText w:val=""/>
      <w:lvlJc w:val="left"/>
      <w:pPr>
        <w:ind w:left="4629" w:hanging="360"/>
      </w:pPr>
      <w:rPr>
        <w:rFonts w:ascii="Symbol" w:hAnsi="Symbol" w:hint="default"/>
      </w:rPr>
    </w:lvl>
    <w:lvl w:ilvl="7" w:tplc="04090003" w:tentative="1">
      <w:start w:val="1"/>
      <w:numFmt w:val="bullet"/>
      <w:lvlText w:val="o"/>
      <w:lvlJc w:val="left"/>
      <w:pPr>
        <w:ind w:left="5349" w:hanging="360"/>
      </w:pPr>
      <w:rPr>
        <w:rFonts w:ascii="Courier New" w:hAnsi="Courier New" w:cs="Courier New" w:hint="default"/>
      </w:rPr>
    </w:lvl>
    <w:lvl w:ilvl="8" w:tplc="04090005" w:tentative="1">
      <w:start w:val="1"/>
      <w:numFmt w:val="bullet"/>
      <w:lvlText w:val=""/>
      <w:lvlJc w:val="left"/>
      <w:pPr>
        <w:ind w:left="606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49A"/>
    <w:rsid w:val="000E2209"/>
    <w:rsid w:val="00130EB3"/>
    <w:rsid w:val="001C6A8D"/>
    <w:rsid w:val="003D5879"/>
    <w:rsid w:val="003E1B7D"/>
    <w:rsid w:val="00450223"/>
    <w:rsid w:val="004A0B7A"/>
    <w:rsid w:val="004B0B4E"/>
    <w:rsid w:val="004B6417"/>
    <w:rsid w:val="005C6898"/>
    <w:rsid w:val="00615773"/>
    <w:rsid w:val="0064149A"/>
    <w:rsid w:val="0068047A"/>
    <w:rsid w:val="006820D8"/>
    <w:rsid w:val="00765331"/>
    <w:rsid w:val="007B3DCB"/>
    <w:rsid w:val="007B3FB4"/>
    <w:rsid w:val="0091447A"/>
    <w:rsid w:val="009F3C86"/>
    <w:rsid w:val="00B14776"/>
    <w:rsid w:val="00C94CBB"/>
    <w:rsid w:val="00CB6A34"/>
    <w:rsid w:val="00CC7681"/>
    <w:rsid w:val="00EA170A"/>
    <w:rsid w:val="00EA3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C476FF-81D1-4C95-8346-F7C4436A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49A"/>
    <w:pPr>
      <w:ind w:left="720"/>
      <w:contextualSpacing/>
    </w:pPr>
  </w:style>
  <w:style w:type="paragraph" w:styleId="a4">
    <w:name w:val="header"/>
    <w:basedOn w:val="a"/>
    <w:link w:val="Char"/>
    <w:uiPriority w:val="99"/>
    <w:unhideWhenUsed/>
    <w:rsid w:val="0064149A"/>
    <w:pPr>
      <w:tabs>
        <w:tab w:val="center" w:pos="4680"/>
        <w:tab w:val="right" w:pos="9360"/>
      </w:tabs>
      <w:spacing w:after="0" w:line="240" w:lineRule="auto"/>
    </w:pPr>
  </w:style>
  <w:style w:type="character" w:customStyle="1" w:styleId="Char">
    <w:name w:val="رأس الصفحة Char"/>
    <w:basedOn w:val="a0"/>
    <w:link w:val="a4"/>
    <w:uiPriority w:val="99"/>
    <w:rsid w:val="0064149A"/>
  </w:style>
  <w:style w:type="paragraph" w:styleId="a5">
    <w:name w:val="footer"/>
    <w:basedOn w:val="a"/>
    <w:link w:val="Char0"/>
    <w:uiPriority w:val="99"/>
    <w:unhideWhenUsed/>
    <w:rsid w:val="0064149A"/>
    <w:pPr>
      <w:tabs>
        <w:tab w:val="center" w:pos="4680"/>
        <w:tab w:val="right" w:pos="9360"/>
      </w:tabs>
      <w:spacing w:after="0" w:line="240" w:lineRule="auto"/>
    </w:pPr>
  </w:style>
  <w:style w:type="character" w:customStyle="1" w:styleId="Char0">
    <w:name w:val="تذييل الصفحة Char"/>
    <w:basedOn w:val="a0"/>
    <w:link w:val="a5"/>
    <w:uiPriority w:val="99"/>
    <w:rsid w:val="0064149A"/>
  </w:style>
  <w:style w:type="character" w:customStyle="1" w:styleId="tlid-translation">
    <w:name w:val="tlid-translation"/>
    <w:basedOn w:val="a0"/>
    <w:rsid w:val="0064149A"/>
  </w:style>
  <w:style w:type="paragraph" w:styleId="a6">
    <w:name w:val="Balloon Text"/>
    <w:basedOn w:val="a"/>
    <w:link w:val="Char1"/>
    <w:uiPriority w:val="99"/>
    <w:semiHidden/>
    <w:unhideWhenUsed/>
    <w:rsid w:val="0064149A"/>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4149A"/>
    <w:rPr>
      <w:rFonts w:ascii="Tahoma" w:hAnsi="Tahoma" w:cs="Tahoma"/>
      <w:sz w:val="16"/>
      <w:szCs w:val="16"/>
    </w:rPr>
  </w:style>
  <w:style w:type="paragraph" w:customStyle="1" w:styleId="Default">
    <w:name w:val="Default"/>
    <w:rsid w:val="0064149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0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jpeg"/><Relationship Id="rId4" Type="http://schemas.microsoft.com/office/2007/relationships/hdphoto" Target="media/hdphoto2.wdp"/></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764</Words>
  <Characters>4358</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1</cp:lastModifiedBy>
  <cp:revision>2</cp:revision>
  <dcterms:created xsi:type="dcterms:W3CDTF">2024-10-31T18:58:00Z</dcterms:created>
  <dcterms:modified xsi:type="dcterms:W3CDTF">2024-10-31T18:58:00Z</dcterms:modified>
</cp:coreProperties>
</file>