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B246" w14:textId="77777777" w:rsidR="00D809FD" w:rsidRPr="00D809FD" w:rsidRDefault="00D809FD" w:rsidP="00D809FD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IQ"/>
        </w:rPr>
      </w:pPr>
      <w:r w:rsidRPr="00D809FD">
        <w:rPr>
          <w:rFonts w:ascii="Simplified Arabic" w:hAnsi="Simplified Arabic" w:cs="Simplified Arabic" w:hint="cs"/>
          <w:b/>
          <w:bCs/>
          <w:sz w:val="40"/>
          <w:szCs w:val="40"/>
          <w:rtl/>
          <w:lang w:bidi="ar-IQ"/>
        </w:rPr>
        <w:t>المحاضرة الثامنة</w:t>
      </w:r>
    </w:p>
    <w:p w14:paraId="1AF55CB2" w14:textId="6D2B1273" w:rsidR="000364C4" w:rsidRPr="00D809FD" w:rsidRDefault="000364C4" w:rsidP="00D809FD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</w:rPr>
      </w:pPr>
      <w:r w:rsidRPr="00D809FD">
        <w:rPr>
          <w:rFonts w:ascii="Simplified Arabic" w:hAnsi="Simplified Arabic" w:cs="Simplified Arabic"/>
          <w:b/>
          <w:bCs/>
          <w:sz w:val="40"/>
          <w:szCs w:val="40"/>
          <w:rtl/>
        </w:rPr>
        <w:t>جمع المؤنث السالم</w:t>
      </w:r>
    </w:p>
    <w:p w14:paraId="2D402E34" w14:textId="5D8A28DE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809FD">
        <w:rPr>
          <w:rFonts w:ascii="Simplified Arabic" w:hAnsi="Simplified Arabic" w:cs="Simplified Arabic"/>
          <w:b/>
          <w:bCs/>
          <w:sz w:val="32"/>
          <w:szCs w:val="32"/>
          <w:rtl/>
        </w:rPr>
        <w:t>جمع المؤنث السالم: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هو ما دلّ على أكثر من اثنتين بزيادة (ألف وتاء) على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مفرده 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>نحو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: مسلمات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مؤمنات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عالمات، فالمفرد فيها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مسلمة، مؤمنة، عالمة.</w:t>
      </w:r>
    </w:p>
    <w:p w14:paraId="3BBC9C3B" w14:textId="6E8445B6" w:rsidR="000364C4" w:rsidRPr="00D809FD" w:rsidRDefault="000364C4" w:rsidP="00AE0FB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D809FD">
        <w:rPr>
          <w:rFonts w:ascii="Simplified Arabic" w:hAnsi="Simplified Arabic" w:cs="Simplified Arabic"/>
          <w:b/>
          <w:bCs/>
          <w:sz w:val="32"/>
          <w:szCs w:val="32"/>
          <w:rtl/>
        </w:rPr>
        <w:t>الأسماء التي تجمع جمع مؤنث سالماً:</w:t>
      </w:r>
    </w:p>
    <w:p w14:paraId="3161FC0E" w14:textId="6373585E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الأسماء التي تجمع هذا الجمع هي:</w:t>
      </w:r>
    </w:p>
    <w:p w14:paraId="046735E7" w14:textId="77777777" w:rsidR="00D809FD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كان علماً مؤنثاً سواء ختم بـ (تاء) التأنيث أو جاء مؤنثاً بالمعنى، نحو: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14:paraId="3777F0B9" w14:textId="77777777" w:rsidR="00D809FD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(فاطمة) جمعها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(فاطمات)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 xml:space="preserve">      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علم مؤنث مختوم بتاء التأنيث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14:paraId="69BA5244" w14:textId="7B8DFEE9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(هند) جمعها (هندات)</w:t>
      </w:r>
      <w:r w:rsidR="00D809FD">
        <w:rPr>
          <w:rFonts w:ascii="Simplified Arabic" w:hAnsi="Simplified Arabic" w:cs="Simplified Arabic" w:hint="cs"/>
          <w:sz w:val="32"/>
          <w:szCs w:val="32"/>
          <w:rtl/>
        </w:rPr>
        <w:t xml:space="preserve">          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علم لمؤنث بالمعنى</w:t>
      </w:r>
    </w:p>
    <w:p w14:paraId="2037CE7F" w14:textId="293AD03B" w:rsidR="000364C4" w:rsidRPr="000364C4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(ز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ينب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) جمعها (زينبا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ت)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   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علم لمؤنث بالمعنى.</w:t>
      </w:r>
    </w:p>
    <w:p w14:paraId="2836BBAB" w14:textId="50531F68" w:rsidR="000364C4" w:rsidRPr="000364C4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كان علماً لمذكر مختوماً بـ(بتاء) التأنيث، نحو:</w:t>
      </w:r>
    </w:p>
    <w:p w14:paraId="2C0D0F5B" w14:textId="47B0BC51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(حمزة) جمعه 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حمزات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</w:t>
      </w:r>
    </w:p>
    <w:p w14:paraId="48D89249" w14:textId="62355BC5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(طلحة) جمعه 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طلحات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).</w:t>
      </w:r>
    </w:p>
    <w:p w14:paraId="7DEEA655" w14:textId="1399E0CA" w:rsidR="000364C4" w:rsidRPr="000364C4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3_</w:t>
      </w:r>
      <w:r w:rsidRPr="00C679E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كان مختوماً بتاء التأنيث من غير الأعلام، نحو:</w:t>
      </w:r>
    </w:p>
    <w:p w14:paraId="306BB61E" w14:textId="2C6E7243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(شجرة) جمعها (شجرات)</w:t>
      </w:r>
    </w:p>
    <w:p w14:paraId="5733E54E" w14:textId="24222C03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(بيضة) جمعها (بيضات)</w:t>
      </w:r>
    </w:p>
    <w:p w14:paraId="7CF0CCC8" w14:textId="77777777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(ثمرة) جمعها (ثمرات)</w:t>
      </w:r>
    </w:p>
    <w:p w14:paraId="3CED00A1" w14:textId="3923240B" w:rsidR="000364C4" w:rsidRPr="000364C4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4_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صفة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المؤنث إذا جاءت:</w:t>
      </w:r>
    </w:p>
    <w:p w14:paraId="707004E1" w14:textId="50331C39" w:rsidR="000364C4" w:rsidRPr="00D809FD" w:rsidRDefault="000364C4" w:rsidP="00AE0FB0">
      <w:pPr>
        <w:pStyle w:val="a3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809FD">
        <w:rPr>
          <w:rFonts w:ascii="Simplified Arabic" w:hAnsi="Simplified Arabic" w:cs="Simplified Arabic"/>
          <w:sz w:val="32"/>
          <w:szCs w:val="32"/>
          <w:rtl/>
        </w:rPr>
        <w:t>مقرونة بـ (تاء) التأنيث نحو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 xml:space="preserve"> (ماهرة) جمعها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 xml:space="preserve"> (م</w:t>
      </w:r>
      <w:r w:rsidR="00382FD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>هرات)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 xml:space="preserve"> (مرضعة) جمعها</w:t>
      </w:r>
      <w:r w:rsidR="00D809FD" w:rsidRPr="00D809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>(مرضعات).</w:t>
      </w:r>
    </w:p>
    <w:p w14:paraId="34963C2F" w14:textId="58CA24D4" w:rsidR="000364C4" w:rsidRPr="00D809FD" w:rsidRDefault="000364C4" w:rsidP="00AE0FB0">
      <w:pPr>
        <w:pStyle w:val="a3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D809FD">
        <w:rPr>
          <w:rFonts w:ascii="Simplified Arabic" w:hAnsi="Simplified Arabic" w:cs="Simplified Arabic"/>
          <w:sz w:val="32"/>
          <w:szCs w:val="32"/>
          <w:rtl/>
        </w:rPr>
        <w:t>دالة على التفضيل، نحو: (فضلى) جمعها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 xml:space="preserve"> (فضليات)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 xml:space="preserve"> (كبرى) جمعها</w:t>
      </w:r>
      <w:r w:rsidR="00D809FD" w:rsidRPr="00D809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D809FD">
        <w:rPr>
          <w:rFonts w:ascii="Simplified Arabic" w:hAnsi="Simplified Arabic" w:cs="Simplified Arabic"/>
          <w:sz w:val="32"/>
          <w:szCs w:val="32"/>
          <w:rtl/>
        </w:rPr>
        <w:t>(كبريات).</w:t>
      </w:r>
    </w:p>
    <w:p w14:paraId="5DA55120" w14:textId="1239B5F5" w:rsidR="000364C4" w:rsidRPr="000364C4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5_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صفة المذكر غير العاقل، نحو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 xml:space="preserve"> قولنا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: (جبل شاهق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جمعه 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جبال شاهقات)، ومنه قوله</w:t>
      </w:r>
    </w:p>
    <w:p w14:paraId="15A4599C" w14:textId="3A61AA83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 w:hint="eastAsia"/>
          <w:sz w:val="32"/>
          <w:szCs w:val="32"/>
          <w:rtl/>
        </w:rPr>
        <w:t>تعالى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: </w:t>
      </w:r>
      <w:r w:rsidR="00994DB8" w:rsidRPr="000364C4">
        <w:rPr>
          <w:rFonts w:ascii="Simplified Arabic" w:hAnsi="Simplified Arabic" w:cs="Simplified Arabic"/>
          <w:sz w:val="32"/>
          <w:szCs w:val="32"/>
          <w:rtl/>
        </w:rPr>
        <w:t>﴿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و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اذ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ك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ر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وا الله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ف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ِ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ي أي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َّ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ام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ٍ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م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ع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د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ود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ات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>ٍ</w:t>
      </w:r>
      <w:r w:rsidR="00994DB8"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(البقرة</w:t>
      </w:r>
      <w:r w:rsidR="00994DB8">
        <w:rPr>
          <w:rFonts w:ascii="Simplified Arabic" w:hAnsi="Simplified Arabic" w:cs="Simplified Arabic" w:hint="cs"/>
          <w:sz w:val="32"/>
          <w:szCs w:val="32"/>
          <w:rtl/>
        </w:rPr>
        <w:t xml:space="preserve"> الآية: </w:t>
      </w:r>
      <w:r w:rsidRPr="000364C4">
        <w:rPr>
          <w:rFonts w:ascii="Simplified Arabic" w:hAnsi="Simplified Arabic" w:cs="Simplified Arabic"/>
          <w:sz w:val="32"/>
          <w:szCs w:val="32"/>
          <w:rtl/>
          <w:lang w:bidi="fa-IR"/>
        </w:rPr>
        <w:t>۲۰۳).</w:t>
      </w:r>
    </w:p>
    <w:p w14:paraId="0E96B4F4" w14:textId="66E4E018" w:rsidR="000364C4" w:rsidRPr="000364C4" w:rsidRDefault="00D809FD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6_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ختم بألف التأنيث المقصورة، نحو:</w:t>
      </w:r>
    </w:p>
    <w:p w14:paraId="4DF047F6" w14:textId="0B170FDF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ذکر</w:t>
      </w:r>
      <w:r w:rsidRPr="000364C4">
        <w:rPr>
          <w:rFonts w:ascii="Simplified Arabic" w:hAnsi="Simplified Arabic" w:cs="Simplified Arabic" w:hint="cs"/>
          <w:sz w:val="32"/>
          <w:szCs w:val="32"/>
          <w:rtl/>
        </w:rPr>
        <w:t>ی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 جمعه 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ذکر</w:t>
      </w:r>
      <w:r w:rsidRPr="000364C4">
        <w:rPr>
          <w:rFonts w:ascii="Simplified Arabic" w:hAnsi="Simplified Arabic" w:cs="Simplified Arabic" w:hint="cs"/>
          <w:sz w:val="32"/>
          <w:szCs w:val="32"/>
          <w:rtl/>
        </w:rPr>
        <w:t>ی</w:t>
      </w:r>
      <w:r w:rsidRPr="000364C4">
        <w:rPr>
          <w:rFonts w:ascii="Simplified Arabic" w:hAnsi="Simplified Arabic" w:cs="Simplified Arabic" w:hint="eastAsia"/>
          <w:sz w:val="32"/>
          <w:szCs w:val="32"/>
          <w:rtl/>
        </w:rPr>
        <w:t>ات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</w:t>
      </w:r>
    </w:p>
    <w:p w14:paraId="6B10AC0E" w14:textId="0EC8978F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فضل</w:t>
      </w:r>
      <w:r w:rsidRPr="000364C4">
        <w:rPr>
          <w:rFonts w:ascii="Simplified Arabic" w:hAnsi="Simplified Arabic" w:cs="Simplified Arabic" w:hint="cs"/>
          <w:sz w:val="32"/>
          <w:szCs w:val="32"/>
          <w:rtl/>
        </w:rPr>
        <w:t>ی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 جمعه (فضليات)</w:t>
      </w:r>
    </w:p>
    <w:p w14:paraId="5DD086E9" w14:textId="406B0F9B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حبل</w:t>
      </w:r>
      <w:r w:rsidRPr="000364C4">
        <w:rPr>
          <w:rFonts w:ascii="Simplified Arabic" w:hAnsi="Simplified Arabic" w:cs="Simplified Arabic" w:hint="cs"/>
          <w:sz w:val="32"/>
          <w:szCs w:val="32"/>
          <w:rtl/>
        </w:rPr>
        <w:t>ی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 جمعه (حبليات)</w:t>
      </w:r>
    </w:p>
    <w:p w14:paraId="2A60B7E4" w14:textId="70ABDE42" w:rsidR="000364C4" w:rsidRPr="000364C4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7_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ختم بألف التأنيث الممدودة، نحو:</w:t>
      </w:r>
    </w:p>
    <w:p w14:paraId="28347EF4" w14:textId="22EE1B78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(صحراء) جمعه (صحراوات)</w:t>
      </w:r>
    </w:p>
    <w:p w14:paraId="26172FD7" w14:textId="23A085A4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(حسناء) جمعه (حسناوات)</w:t>
      </w:r>
    </w:p>
    <w:p w14:paraId="3F739251" w14:textId="60339D26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(عذراء) جمعه 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عذراوات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</w:t>
      </w:r>
    </w:p>
    <w:p w14:paraId="393844C9" w14:textId="080C4A31" w:rsidR="000364C4" w:rsidRPr="000364C4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8_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جاء مصغراً لما لا يعقل، نحو:</w:t>
      </w:r>
    </w:p>
    <w:p w14:paraId="0AB6CB3B" w14:textId="21B28EE0" w:rsidR="000364C4" w:rsidRPr="000364C4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ك</w:t>
      </w:r>
      <w:r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يب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) جمعه (كتيبات)</w:t>
      </w:r>
    </w:p>
    <w:p w14:paraId="785050E4" w14:textId="1272A546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(د</w:t>
      </w:r>
      <w:r w:rsidR="00C679E9"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ر</w:t>
      </w:r>
      <w:r w:rsidR="00C679E9">
        <w:rPr>
          <w:rFonts w:ascii="Simplified Arabic" w:hAnsi="Simplified Arabic" w:cs="Simplified Arabic" w:hint="cs"/>
          <w:sz w:val="32"/>
          <w:szCs w:val="32"/>
          <w:rtl/>
        </w:rPr>
        <w:t>َي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هم) جمعه (دريهمات)</w:t>
      </w:r>
    </w:p>
    <w:p w14:paraId="69EE7EE6" w14:textId="087B54B6" w:rsidR="000364C4" w:rsidRPr="000364C4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9_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المصدر الذي زاد على ثلاثة أحرف غير المؤكد لفعله، نحو:</w:t>
      </w:r>
    </w:p>
    <w:p w14:paraId="66F2422D" w14:textId="33F783C2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/>
          <w:sz w:val="32"/>
          <w:szCs w:val="32"/>
          <w:rtl/>
        </w:rPr>
        <w:t>(تعريف) جمعه (تعريفات)</w:t>
      </w:r>
      <w:r w:rsidR="00C679E9">
        <w:rPr>
          <w:rFonts w:ascii="Simplified Arabic" w:hAnsi="Simplified Arabic" w:cs="Simplified Arabic" w:hint="cs"/>
          <w:sz w:val="32"/>
          <w:szCs w:val="32"/>
          <w:rtl/>
        </w:rPr>
        <w:t xml:space="preserve">,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(اجتهاد) جمعه (اجتهادات)</w:t>
      </w:r>
      <w:r w:rsidR="00C679E9">
        <w:rPr>
          <w:rFonts w:ascii="Simplified Arabic" w:hAnsi="Simplified Arabic" w:cs="Simplified Arabic" w:hint="cs"/>
          <w:sz w:val="32"/>
          <w:szCs w:val="32"/>
          <w:rtl/>
        </w:rPr>
        <w:t xml:space="preserve">,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(إكرام) جمعه (</w:t>
      </w:r>
      <w:proofErr w:type="spellStart"/>
      <w:r w:rsidRPr="000364C4">
        <w:rPr>
          <w:rFonts w:ascii="Simplified Arabic" w:hAnsi="Simplified Arabic" w:cs="Simplified Arabic"/>
          <w:sz w:val="32"/>
          <w:szCs w:val="32"/>
          <w:rtl/>
        </w:rPr>
        <w:t>إكرامات</w:t>
      </w:r>
      <w:proofErr w:type="spellEnd"/>
      <w:r w:rsidRPr="000364C4">
        <w:rPr>
          <w:rFonts w:ascii="Simplified Arabic" w:hAnsi="Simplified Arabic" w:cs="Simplified Arabic"/>
          <w:sz w:val="32"/>
          <w:szCs w:val="32"/>
          <w:rtl/>
        </w:rPr>
        <w:t>).</w:t>
      </w:r>
    </w:p>
    <w:p w14:paraId="48053DD9" w14:textId="00F24844" w:rsidR="000364C4" w:rsidRPr="00C679E9" w:rsidRDefault="000364C4" w:rsidP="00AE0FB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C679E9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lastRenderedPageBreak/>
        <w:t>إعراب</w:t>
      </w:r>
      <w:r w:rsidRPr="00C679E9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جمع المؤنث السالم</w:t>
      </w:r>
    </w:p>
    <w:p w14:paraId="7F4E6266" w14:textId="34817AC2" w:rsidR="000364C4" w:rsidRPr="000364C4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1_ </w:t>
      </w:r>
      <w:r w:rsidR="000364C4" w:rsidRPr="00C679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حالة الرفع: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يرفع وعلامة رفعه الضمة، كقوله تعالى: ﴿تُسَبِّحُ لَهُ السَّمَاوَاتُ السَّبْعُ وَالْأَرْضُ وَمَن فِيهِنَّ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(الإسراء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٤٤)، فـ(السماوات) فاعل مرفوع وعلامة رفعه (الضمة) الظاهرة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آخره</w:t>
      </w:r>
      <w:r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قال تعالى: ﴿وَالْمُؤْمِنُونَ وَالْمُؤْمِنَاتُ بَعْضُهُمْ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أَوْلِيَاء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بعض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(التوبة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  <w:lang w:bidi="fa-IR"/>
        </w:rPr>
        <w:t>۷۱)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، فـ(المؤمنات) اسم معطوف مرفوع وعلامة رفعه الضمة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51D13">
        <w:rPr>
          <w:rFonts w:ascii="Simplified Arabic" w:hAnsi="Simplified Arabic" w:cs="Simplified Arabic" w:hint="cs"/>
          <w:sz w:val="32"/>
          <w:szCs w:val="32"/>
          <w:rtl/>
        </w:rPr>
        <w:t>الظاهرة على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آخره.</w:t>
      </w:r>
    </w:p>
    <w:p w14:paraId="2DE9F669" w14:textId="77777777" w:rsidR="00C679E9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2_ </w:t>
      </w:r>
      <w:r w:rsidR="000364C4" w:rsidRPr="00C679E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حالة النصب: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ينصب وعلامة نصبه (الكسرة) بدل (الفتحة) لأنه جمع مؤنث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سالم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قال تعالى: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﴿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خ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ق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الله</w:t>
      </w:r>
      <w:r>
        <w:rPr>
          <w:rFonts w:ascii="Simplified Arabic" w:hAnsi="Simplified Arabic" w:cs="Simplified Arabic" w:hint="cs"/>
          <w:sz w:val="32"/>
          <w:szCs w:val="32"/>
          <w:rtl/>
        </w:rPr>
        <w:t>ُ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الس</w:t>
      </w:r>
      <w:r>
        <w:rPr>
          <w:rFonts w:ascii="Simplified Arabic" w:hAnsi="Simplified Arabic" w:cs="Simplified Arabic" w:hint="cs"/>
          <w:sz w:val="32"/>
          <w:szCs w:val="32"/>
          <w:rtl/>
        </w:rPr>
        <w:t>َّ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او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ات</w:t>
      </w:r>
      <w:r>
        <w:rPr>
          <w:rFonts w:ascii="Simplified Arabic" w:hAnsi="Simplified Arabic" w:cs="Simplified Arabic" w:hint="cs"/>
          <w:sz w:val="32"/>
          <w:szCs w:val="32"/>
          <w:rtl/>
        </w:rPr>
        <w:t>ِ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والأر</w:t>
      </w:r>
      <w:r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ض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 w:hint="cs"/>
          <w:sz w:val="32"/>
          <w:szCs w:val="32"/>
          <w:rtl/>
        </w:rPr>
        <w:t>ِ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ح</w:t>
      </w:r>
      <w:r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ق</w:t>
      </w:r>
      <w:r>
        <w:rPr>
          <w:rFonts w:ascii="Simplified Arabic" w:hAnsi="Simplified Arabic" w:cs="Simplified Arabic" w:hint="cs"/>
          <w:sz w:val="32"/>
          <w:szCs w:val="32"/>
          <w:rtl/>
        </w:rPr>
        <w:t>ِّ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(العنكبوت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٤٤)، ف</w:t>
      </w:r>
      <w:r>
        <w:rPr>
          <w:rFonts w:ascii="Simplified Arabic" w:hAnsi="Simplified Arabic" w:cs="Simplified Arabic" w:hint="cs"/>
          <w:sz w:val="32"/>
          <w:szCs w:val="32"/>
          <w:rtl/>
        </w:rPr>
        <w:t>ــ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(السماوات) مفعول به منصوب وعلامة نصبه الكسرة بدل الفتحة لأنه جمع مؤنث سالم</w:t>
      </w:r>
      <w:r>
        <w:rPr>
          <w:rFonts w:ascii="Simplified Arabic" w:hAnsi="Simplified Arabic" w:cs="Simplified Arabic" w:hint="cs"/>
          <w:sz w:val="32"/>
          <w:szCs w:val="32"/>
          <w:rtl/>
        </w:rPr>
        <w:t>, و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قال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تعالى: ﴿إِنَّ الْمُسْلِمِينَ وَالْمُسْلِمَاتِ وَالْمُؤْمِنِينَ وَالْمُؤْمِنَاتِ﴾ (الأحزاب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٣٥)، ف</w:t>
      </w:r>
      <w:r>
        <w:rPr>
          <w:rFonts w:ascii="Simplified Arabic" w:hAnsi="Simplified Arabic" w:cs="Simplified Arabic" w:hint="cs"/>
          <w:sz w:val="32"/>
          <w:szCs w:val="32"/>
          <w:rtl/>
        </w:rPr>
        <w:t>ـــ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(المسلمات) اسم معطوف 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لفظة (المسلمين) منصوب وعلامة نصبه الكسرة بدل الفتحة لأنه جمع مؤنث سالم، وكذلك (المؤمنات) اسم معطوف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على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منصوب وعلامة نصبه الكسرة بدل الفتحة لأنه جمع مؤنث سالم.</w:t>
      </w:r>
    </w:p>
    <w:p w14:paraId="77AEDA0E" w14:textId="4075FEBF" w:rsidR="000364C4" w:rsidRPr="000364C4" w:rsidRDefault="00C679E9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679E9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3_ </w:t>
      </w:r>
      <w:r w:rsidR="000364C4" w:rsidRPr="00C679E9">
        <w:rPr>
          <w:rFonts w:ascii="Simplified Arabic" w:hAnsi="Simplified Arabic" w:cs="Simplified Arabic"/>
          <w:b/>
          <w:bCs/>
          <w:sz w:val="32"/>
          <w:szCs w:val="32"/>
          <w:rtl/>
        </w:rPr>
        <w:t>حالة الجر: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يجر جمع المؤنث السالم وعلامة جره الكسرة</w:t>
      </w:r>
      <w:r w:rsidR="00651D13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قال تعالى: ﴿يَعْلَمُ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مَا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فِي السَّمَاوَاتِ وَالْأَرْضِ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(التغابن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٤)، فـ(السماوات) اسم مجرور بحرف الجر (في) وعلامة جره الكسرة الظاهرة </w:t>
      </w:r>
      <w:r w:rsidR="00651D13"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آخره</w:t>
      </w:r>
      <w:r w:rsidR="00651D13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قال تعالى: ﴿وَقُل لِّلْمُؤْمِنَاتِ يَغْضُضْنَ مِنْ أَبْصَارِهِنَّ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(النور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  <w:lang w:bidi="fa-IR"/>
        </w:rPr>
        <w:t>۳۱)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، فـ(المؤمنات) اسم مجرور وعلامة جره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الكسرة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الظاهرة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على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آخره.</w:t>
      </w:r>
    </w:p>
    <w:p w14:paraId="63E99797" w14:textId="76067F54" w:rsidR="000364C4" w:rsidRPr="00C679E9" w:rsidRDefault="000364C4" w:rsidP="00AE0FB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C679E9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فائدة</w:t>
      </w:r>
      <w:r w:rsidRPr="00C679E9">
        <w:rPr>
          <w:rFonts w:ascii="Simplified Arabic" w:hAnsi="Simplified Arabic" w:cs="Simplified Arabic"/>
          <w:b/>
          <w:bCs/>
          <w:sz w:val="36"/>
          <w:szCs w:val="36"/>
          <w:rtl/>
        </w:rPr>
        <w:t>:</w:t>
      </w:r>
    </w:p>
    <w:p w14:paraId="23412E12" w14:textId="0884E3FA" w:rsid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0364C4">
        <w:rPr>
          <w:rFonts w:ascii="Simplified Arabic" w:hAnsi="Simplified Arabic" w:cs="Simplified Arabic" w:hint="eastAsia"/>
          <w:sz w:val="32"/>
          <w:szCs w:val="32"/>
          <w:rtl/>
        </w:rPr>
        <w:t>إذا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كانت (التاء) أصلية نحو (أبيات) و (أموات) أو كانت الألف أصلية نحو (قضاة) و (غزاة) فتكون علامة نصب هذا النوع من الأسماء الفتحة، تقول: (حفظت</w:t>
      </w:r>
      <w:r w:rsidR="005A6976">
        <w:rPr>
          <w:rFonts w:ascii="Simplified Arabic" w:hAnsi="Simplified Arabic" w:cs="Simplified Arabic" w:hint="cs"/>
          <w:sz w:val="32"/>
          <w:szCs w:val="32"/>
          <w:rtl/>
        </w:rPr>
        <w:t xml:space="preserve">ُ </w:t>
      </w:r>
      <w:r w:rsidRPr="000364C4">
        <w:rPr>
          <w:rFonts w:ascii="Simplified Arabic" w:hAnsi="Simplified Arabic" w:cs="Simplified Arabic" w:hint="eastAsia"/>
          <w:sz w:val="32"/>
          <w:szCs w:val="32"/>
          <w:rtl/>
        </w:rPr>
        <w:t>أبياتاً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من الشعر) و(رأيت</w:t>
      </w:r>
      <w:r w:rsidR="005A6976">
        <w:rPr>
          <w:rFonts w:ascii="Simplified Arabic" w:hAnsi="Simplified Arabic" w:cs="Simplified Arabic" w:hint="cs"/>
          <w:sz w:val="32"/>
          <w:szCs w:val="32"/>
          <w:rtl/>
        </w:rPr>
        <w:t xml:space="preserve">ُ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قضاة)، وهذه من جموع التكسير.</w:t>
      </w:r>
    </w:p>
    <w:p w14:paraId="6D2A9BC0" w14:textId="77777777" w:rsidR="00AE0FB0" w:rsidRPr="000364C4" w:rsidRDefault="00AE0FB0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p w14:paraId="5D5BD888" w14:textId="09BAB9FC" w:rsidR="000364C4" w:rsidRPr="00AE0FB0" w:rsidRDefault="000364C4" w:rsidP="00AE0FB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</w:rPr>
      </w:pPr>
      <w:r w:rsidRPr="00AE0FB0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lastRenderedPageBreak/>
        <w:t>الملحق</w:t>
      </w:r>
      <w:r w:rsidRPr="00AE0FB0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بجمع المؤنث السالم:</w:t>
      </w:r>
    </w:p>
    <w:p w14:paraId="287989D2" w14:textId="5B7DAECB" w:rsidR="000364C4" w:rsidRPr="000364C4" w:rsidRDefault="000364C4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0364C4">
        <w:rPr>
          <w:rFonts w:ascii="Simplified Arabic" w:hAnsi="Simplified Arabic" w:cs="Simplified Arabic" w:hint="eastAsia"/>
          <w:sz w:val="32"/>
          <w:szCs w:val="32"/>
          <w:rtl/>
        </w:rPr>
        <w:t>هناك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 xml:space="preserve"> ألفاظ الحقت بهذا الجمع فأعربت إعرابه </w:t>
      </w:r>
      <w:r w:rsidR="00651D1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هي:</w:t>
      </w:r>
    </w:p>
    <w:p w14:paraId="4255F8BA" w14:textId="13D99CE3" w:rsidR="000364C4" w:rsidRPr="000364C4" w:rsidRDefault="00AE0FB0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02E9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لفظة (أولات): بمعنى صاحبات قال تعالى: ﴿وَأُوْلَاتُ الْأَحْمَالِ أَجَلُهُنَّ أَن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يَضَعْنَ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حَمْلَهُنَّ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(الطلاق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٤)، فـ(أولات) مبتدأ مرفوع وعلامة رفعه الضمة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الظاهرة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في آخره وهي من الألفاظ الملحقة بجمع المؤنث السالم. قال تعالى: 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﴿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وَإِن كُنَّ أُولَاتِ حَمْلٍ فَأَنفِقُوا عَلَيْهِنَّ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(الطلاق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٦)، فـ(أولات) خبر كان منصوب وعلامة نصبه (الكسرة) بدل 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(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الفتحة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)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لأنه ملحق بجمع المؤنث السالم</w:t>
      </w:r>
      <w:r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وتقول: (سررت بأو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ْ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ل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َ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ات العلم والدين)</w:t>
      </w:r>
      <w:r w:rsidR="000364C4" w:rsidRPr="000364C4">
        <w:rPr>
          <w:rFonts w:ascii="Simplified Arabic" w:hAnsi="Simplified Arabic" w:cs="Simplified Arabic" w:hint="eastAsia"/>
          <w:sz w:val="32"/>
          <w:szCs w:val="32"/>
          <w:rtl/>
        </w:rPr>
        <w:t>،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فـ(أولات) مجرورة وعلامة جرها الكسرة الظاهرة </w:t>
      </w:r>
      <w:r>
        <w:rPr>
          <w:rFonts w:ascii="Simplified Arabic" w:hAnsi="Simplified Arabic" w:cs="Simplified Arabic" w:hint="cs"/>
          <w:sz w:val="32"/>
          <w:szCs w:val="32"/>
          <w:rtl/>
        </w:rPr>
        <w:t>على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آخرها.</w:t>
      </w:r>
    </w:p>
    <w:p w14:paraId="78651C69" w14:textId="4A9BDB3B" w:rsidR="000B4762" w:rsidRPr="000364C4" w:rsidRDefault="00AE0FB0" w:rsidP="00AE0FB0">
      <w:p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02E9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2_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ما سمي بهذا الجمع نحو: (</w:t>
      </w:r>
      <w:proofErr w:type="spellStart"/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أذرعات</w:t>
      </w:r>
      <w:proofErr w:type="spellEnd"/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) 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 xml:space="preserve">وهو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اسم قرية 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 xml:space="preserve">في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الشام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و(جمالات، عنايات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بركات) أسماء أشخاص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(عرفات) اسم مكان قرب مكة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قال تعالى: ﴿فَإِذَا أَفَضْتُم مِّنْ عَرَفَاتٍ فَاذْكُرُوا اللهَ عِندَ الْمَشْعَرِ الْحَرَامِ</w:t>
      </w:r>
      <w:r w:rsidRPr="000364C4">
        <w:rPr>
          <w:rFonts w:ascii="Simplified Arabic" w:hAnsi="Simplified Arabic" w:cs="Simplified Arabic"/>
          <w:sz w:val="32"/>
          <w:szCs w:val="32"/>
          <w:rtl/>
        </w:rPr>
        <w:t>﴾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(البقرة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الآية: </w:t>
      </w:r>
      <w:r w:rsidR="000364C4" w:rsidRPr="000364C4">
        <w:rPr>
          <w:rFonts w:ascii="Simplified Arabic" w:hAnsi="Simplified Arabic" w:cs="Simplified Arabic"/>
          <w:sz w:val="32"/>
          <w:szCs w:val="32"/>
          <w:rtl/>
          <w:lang w:bidi="fa-IR"/>
        </w:rPr>
        <w:t>۱۹۸)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، فـ(عرفات) ملحق بجمع المؤنث السالم مجرور وعلامة جره الكسرة</w:t>
      </w:r>
      <w:r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وتقول: (هذه عنايات)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, 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و(رأيت عنايات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ِ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</w:rPr>
        <w:t>,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 xml:space="preserve"> و(مررت بعنايات</w:t>
      </w:r>
      <w:r w:rsidR="00702E93">
        <w:rPr>
          <w:rFonts w:ascii="Simplified Arabic" w:hAnsi="Simplified Arabic" w:cs="Simplified Arabic" w:hint="cs"/>
          <w:sz w:val="32"/>
          <w:szCs w:val="32"/>
          <w:rtl/>
        </w:rPr>
        <w:t>ِ</w:t>
      </w:r>
      <w:r w:rsidR="000364C4" w:rsidRPr="000364C4">
        <w:rPr>
          <w:rFonts w:ascii="Simplified Arabic" w:hAnsi="Simplified Arabic" w:cs="Simplified Arabic"/>
          <w:sz w:val="32"/>
          <w:szCs w:val="32"/>
          <w:rtl/>
        </w:rPr>
        <w:t>)، فالألفاظ الملحقة بجمع المؤنث السالم تكون علامة رفعها (الضمة) وعلامة نصبها وجرها (الكسرة).</w:t>
      </w:r>
    </w:p>
    <w:sectPr w:rsidR="000B4762" w:rsidRPr="00036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679"/>
    <w:multiLevelType w:val="hybridMultilevel"/>
    <w:tmpl w:val="E6E8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34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C4"/>
    <w:rsid w:val="000364C4"/>
    <w:rsid w:val="000B4762"/>
    <w:rsid w:val="00382FD7"/>
    <w:rsid w:val="005A6976"/>
    <w:rsid w:val="00651D13"/>
    <w:rsid w:val="00702E93"/>
    <w:rsid w:val="00994DB8"/>
    <w:rsid w:val="00AE0FB0"/>
    <w:rsid w:val="00C679E9"/>
    <w:rsid w:val="00D8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A1DA"/>
  <w15:chartTrackingRefBased/>
  <w15:docId w15:val="{94CC113F-743C-4CB4-8A87-A0E41715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2025-02-07T09:19:00Z</dcterms:created>
  <dcterms:modified xsi:type="dcterms:W3CDTF">2025-02-10T06:46:00Z</dcterms:modified>
</cp:coreProperties>
</file>