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03B" w:rsidRPr="00306187" w:rsidRDefault="00C11211" w:rsidP="0011503B">
      <w:pPr>
        <w:spacing w:line="360" w:lineRule="auto"/>
        <w:ind w:right="-680"/>
        <w:jc w:val="center"/>
        <w:rPr>
          <w:rFonts w:asciiTheme="majorBidi" w:hAnsiTheme="majorBidi" w:cstheme="majorBidi"/>
          <w:sz w:val="28"/>
          <w:szCs w:val="28"/>
          <w:rtl/>
        </w:rPr>
      </w:pPr>
      <w:r w:rsidRPr="00306187">
        <w:rPr>
          <w:rFonts w:asciiTheme="majorBidi" w:hAnsiTheme="majorBidi" w:cstheme="majorBidi"/>
          <w:noProof/>
          <w:sz w:val="28"/>
          <w:szCs w:val="28"/>
        </w:rPr>
        <w:drawing>
          <wp:anchor distT="0" distB="0" distL="114300" distR="114300" simplePos="0" relativeHeight="251652608" behindDoc="0" locked="0" layoutInCell="1" allowOverlap="1" wp14:anchorId="52BC3E68" wp14:editId="1AB2F300">
            <wp:simplePos x="0" y="0"/>
            <wp:positionH relativeFrom="column">
              <wp:posOffset>1987550</wp:posOffset>
            </wp:positionH>
            <wp:positionV relativeFrom="paragraph">
              <wp:posOffset>290594</wp:posOffset>
            </wp:positionV>
            <wp:extent cx="1290031" cy="1485900"/>
            <wp:effectExtent l="0" t="0" r="5715" b="0"/>
            <wp:wrapNone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ayer 5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0031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503B" w:rsidRPr="00306187" w:rsidRDefault="0011503B" w:rsidP="0011503B">
      <w:pPr>
        <w:bidi w:val="0"/>
        <w:jc w:val="center"/>
        <w:rPr>
          <w:rFonts w:asciiTheme="majorBidi" w:hAnsiTheme="majorBidi" w:cstheme="majorBidi"/>
          <w:sz w:val="28"/>
          <w:szCs w:val="28"/>
        </w:rPr>
      </w:pPr>
    </w:p>
    <w:p w:rsidR="0011503B" w:rsidRPr="00306187" w:rsidRDefault="0011503B" w:rsidP="0011503B">
      <w:pPr>
        <w:bidi w:val="0"/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C11211" w:rsidRPr="00306187" w:rsidRDefault="00C11211" w:rsidP="00C11211">
      <w:pPr>
        <w:bidi w:val="0"/>
        <w:jc w:val="center"/>
        <w:rPr>
          <w:rFonts w:asciiTheme="majorBidi" w:hAnsiTheme="majorBidi" w:cstheme="majorBidi"/>
          <w:sz w:val="28"/>
          <w:szCs w:val="28"/>
        </w:rPr>
      </w:pPr>
    </w:p>
    <w:p w:rsidR="0011503B" w:rsidRPr="00306187" w:rsidRDefault="0011503B" w:rsidP="00C11211">
      <w:pPr>
        <w:bidi w:val="0"/>
        <w:rPr>
          <w:rFonts w:asciiTheme="majorBidi" w:hAnsiTheme="majorBidi" w:cstheme="majorBidi"/>
          <w:color w:val="1F497D" w:themeColor="text2"/>
          <w:sz w:val="28"/>
          <w:szCs w:val="28"/>
        </w:rPr>
      </w:pPr>
    </w:p>
    <w:p w:rsidR="00832079" w:rsidRPr="00306187" w:rsidRDefault="00832079" w:rsidP="00C11211">
      <w:pPr>
        <w:bidi w:val="0"/>
        <w:jc w:val="center"/>
        <w:rPr>
          <w:rFonts w:asciiTheme="majorBidi" w:hAnsiTheme="majorBidi" w:cstheme="majorBidi"/>
          <w:b/>
          <w:bCs/>
          <w:color w:val="1F497D" w:themeColor="text2"/>
          <w:sz w:val="28"/>
          <w:szCs w:val="28"/>
          <w:rtl/>
        </w:rPr>
      </w:pPr>
    </w:p>
    <w:p w:rsidR="0011503B" w:rsidRPr="00306187" w:rsidRDefault="00C35D4F" w:rsidP="00832079">
      <w:pPr>
        <w:bidi w:val="0"/>
        <w:jc w:val="center"/>
        <w:rPr>
          <w:rFonts w:asciiTheme="majorBidi" w:hAnsiTheme="majorBidi" w:cstheme="majorBidi"/>
          <w:b/>
          <w:bCs/>
          <w:color w:val="1F497D" w:themeColor="text2"/>
          <w:sz w:val="36"/>
          <w:szCs w:val="36"/>
          <w:rtl/>
        </w:rPr>
      </w:pPr>
      <w:r w:rsidRPr="00306187">
        <w:rPr>
          <w:rFonts w:asciiTheme="majorBidi" w:hAnsiTheme="majorBidi" w:cstheme="majorBidi"/>
          <w:b/>
          <w:bCs/>
          <w:color w:val="1F497D" w:themeColor="text2"/>
          <w:sz w:val="36"/>
          <w:szCs w:val="36"/>
        </w:rPr>
        <w:t>Department of biology</w:t>
      </w:r>
    </w:p>
    <w:p w:rsidR="00A3079E" w:rsidRPr="00306187" w:rsidRDefault="00A3079E" w:rsidP="00A3079E">
      <w:pPr>
        <w:bidi w:val="0"/>
        <w:jc w:val="center"/>
        <w:rPr>
          <w:rFonts w:asciiTheme="majorBidi" w:hAnsiTheme="majorBidi" w:cstheme="majorBidi"/>
          <w:b/>
          <w:bCs/>
          <w:color w:val="1F497D" w:themeColor="text2"/>
          <w:sz w:val="36"/>
          <w:szCs w:val="36"/>
        </w:rPr>
      </w:pPr>
    </w:p>
    <w:p w:rsidR="0011503B" w:rsidRPr="003327F3" w:rsidRDefault="003327F3" w:rsidP="00D60520">
      <w:pPr>
        <w:bidi w:val="0"/>
        <w:jc w:val="center"/>
        <w:rPr>
          <w:rFonts w:asciiTheme="majorBidi" w:hAnsiTheme="majorBidi" w:cstheme="majorBidi"/>
          <w:b/>
          <w:bCs/>
          <w:sz w:val="42"/>
          <w:szCs w:val="42"/>
        </w:rPr>
      </w:pPr>
      <w:r w:rsidRPr="003327F3">
        <w:rPr>
          <w:rFonts w:asciiTheme="majorBidi" w:hAnsiTheme="majorBidi" w:cstheme="majorBidi"/>
          <w:b/>
          <w:bCs/>
          <w:sz w:val="42"/>
          <w:szCs w:val="42"/>
        </w:rPr>
        <w:t>BOTANY (PLANT BIOLOGY)</w:t>
      </w:r>
    </w:p>
    <w:p w:rsidR="0011503B" w:rsidRPr="00306187" w:rsidRDefault="00D60520" w:rsidP="00C11211">
      <w:pPr>
        <w:bidi w:val="0"/>
        <w:jc w:val="center"/>
        <w:rPr>
          <w:rFonts w:asciiTheme="majorBidi" w:hAnsiTheme="majorBidi" w:cstheme="majorBidi"/>
          <w:b/>
          <w:bCs/>
          <w:color w:val="1F497D" w:themeColor="text2"/>
          <w:sz w:val="36"/>
          <w:szCs w:val="36"/>
        </w:rPr>
      </w:pPr>
      <w:r w:rsidRPr="00306187">
        <w:rPr>
          <w:rFonts w:asciiTheme="majorBidi" w:hAnsiTheme="majorBidi" w:cstheme="majorBidi"/>
          <w:b/>
          <w:bCs/>
          <w:color w:val="1F497D" w:themeColor="text2"/>
          <w:sz w:val="36"/>
          <w:szCs w:val="36"/>
        </w:rPr>
        <w:t xml:space="preserve">First </w:t>
      </w:r>
      <w:r w:rsidR="0011503B" w:rsidRPr="00306187">
        <w:rPr>
          <w:rFonts w:asciiTheme="majorBidi" w:hAnsiTheme="majorBidi" w:cstheme="majorBidi"/>
          <w:b/>
          <w:bCs/>
          <w:color w:val="1F497D" w:themeColor="text2"/>
          <w:sz w:val="36"/>
          <w:szCs w:val="36"/>
        </w:rPr>
        <w:t>stage</w:t>
      </w:r>
    </w:p>
    <w:p w:rsidR="0011503B" w:rsidRPr="00306187" w:rsidRDefault="0011503B" w:rsidP="0011503B">
      <w:pPr>
        <w:bidi w:val="0"/>
        <w:jc w:val="center"/>
        <w:rPr>
          <w:rFonts w:asciiTheme="majorBidi" w:hAnsiTheme="majorBidi" w:cstheme="majorBidi"/>
          <w:b/>
          <w:bCs/>
          <w:sz w:val="36"/>
          <w:szCs w:val="36"/>
        </w:rPr>
      </w:pPr>
    </w:p>
    <w:p w:rsidR="0011503B" w:rsidRPr="00306187" w:rsidRDefault="0011503B" w:rsidP="0011503B">
      <w:pPr>
        <w:bidi w:val="0"/>
        <w:jc w:val="center"/>
        <w:rPr>
          <w:rFonts w:asciiTheme="majorBidi" w:hAnsiTheme="majorBidi" w:cstheme="majorBidi"/>
          <w:b/>
          <w:bCs/>
          <w:sz w:val="36"/>
          <w:szCs w:val="36"/>
        </w:rPr>
      </w:pPr>
    </w:p>
    <w:p w:rsidR="0011503B" w:rsidRPr="00306187" w:rsidRDefault="0011503B" w:rsidP="00A3079E">
      <w:pPr>
        <w:bidi w:val="0"/>
        <w:jc w:val="center"/>
        <w:rPr>
          <w:rFonts w:asciiTheme="majorBidi" w:hAnsiTheme="majorBidi" w:cstheme="majorBidi"/>
          <w:b/>
          <w:bCs/>
          <w:sz w:val="36"/>
          <w:szCs w:val="36"/>
          <w:rtl/>
          <w:lang w:bidi="ar-IQ"/>
        </w:rPr>
      </w:pPr>
    </w:p>
    <w:p w:rsidR="00832079" w:rsidRPr="00306187" w:rsidRDefault="00D60520" w:rsidP="00981492">
      <w:pPr>
        <w:jc w:val="center"/>
        <w:rPr>
          <w:rFonts w:asciiTheme="majorBidi" w:hAnsiTheme="majorBidi" w:cstheme="majorBidi"/>
          <w:b/>
          <w:bCs/>
          <w:sz w:val="36"/>
          <w:szCs w:val="36"/>
          <w:lang w:bidi="ar-IQ"/>
        </w:rPr>
      </w:pPr>
      <w:r w:rsidRPr="00306187">
        <w:rPr>
          <w:rFonts w:asciiTheme="majorBidi" w:hAnsiTheme="majorBidi" w:cstheme="majorBidi"/>
          <w:b/>
          <w:bCs/>
          <w:sz w:val="36"/>
          <w:szCs w:val="36"/>
          <w:lang w:bidi="ar-IQ"/>
        </w:rPr>
        <w:t>(</w:t>
      </w:r>
      <w:r w:rsidR="00981492">
        <w:rPr>
          <w:rFonts w:asciiTheme="majorBidi" w:hAnsiTheme="majorBidi" w:cstheme="majorBidi"/>
          <w:b/>
          <w:bCs/>
          <w:sz w:val="36"/>
          <w:szCs w:val="36"/>
          <w:lang w:bidi="ar-IQ"/>
        </w:rPr>
        <w:t>4</w:t>
      </w:r>
      <w:r w:rsidRPr="00306187">
        <w:rPr>
          <w:rFonts w:asciiTheme="majorBidi" w:hAnsiTheme="majorBidi" w:cstheme="majorBidi"/>
          <w:b/>
          <w:bCs/>
          <w:sz w:val="36"/>
          <w:szCs w:val="36"/>
          <w:lang w:bidi="ar-IQ"/>
        </w:rPr>
        <w:t>)</w:t>
      </w:r>
    </w:p>
    <w:p w:rsidR="0011503B" w:rsidRPr="00306187" w:rsidRDefault="0011503B" w:rsidP="00A3079E">
      <w:pPr>
        <w:bidi w:val="0"/>
        <w:jc w:val="center"/>
        <w:rPr>
          <w:rFonts w:asciiTheme="majorBidi" w:hAnsiTheme="majorBidi" w:cstheme="majorBidi"/>
          <w:b/>
          <w:bCs/>
          <w:sz w:val="36"/>
          <w:szCs w:val="36"/>
        </w:rPr>
      </w:pPr>
    </w:p>
    <w:p w:rsidR="003327F3" w:rsidRPr="00981492" w:rsidRDefault="00981492" w:rsidP="00981492">
      <w:pPr>
        <w:pStyle w:val="Default"/>
        <w:spacing w:line="360" w:lineRule="auto"/>
        <w:jc w:val="center"/>
        <w:rPr>
          <w:rFonts w:asciiTheme="majorBidi" w:hAnsiTheme="majorBidi" w:cstheme="majorBidi"/>
          <w:b/>
          <w:bCs/>
          <w:color w:val="FF0000"/>
          <w:sz w:val="72"/>
          <w:szCs w:val="72"/>
        </w:rPr>
      </w:pPr>
      <w:r w:rsidRPr="00981492">
        <w:rPr>
          <w:b/>
          <w:bCs/>
          <w:color w:val="FF0000"/>
          <w:sz w:val="58"/>
          <w:szCs w:val="58"/>
        </w:rPr>
        <w:t>Plant Cell Structure</w:t>
      </w:r>
    </w:p>
    <w:p w:rsidR="00A3079E" w:rsidRPr="00306187" w:rsidRDefault="00A3079E" w:rsidP="003327F3">
      <w:pPr>
        <w:bidi w:val="0"/>
        <w:rPr>
          <w:rFonts w:asciiTheme="majorBidi" w:hAnsiTheme="majorBidi" w:cstheme="majorBidi"/>
          <w:b/>
          <w:bCs/>
          <w:sz w:val="36"/>
          <w:szCs w:val="36"/>
          <w:rtl/>
        </w:rPr>
      </w:pPr>
    </w:p>
    <w:p w:rsidR="00A3079E" w:rsidRPr="00306187" w:rsidRDefault="00A3079E" w:rsidP="00A3079E">
      <w:pPr>
        <w:bidi w:val="0"/>
        <w:jc w:val="center"/>
        <w:rPr>
          <w:rFonts w:asciiTheme="majorBidi" w:hAnsiTheme="majorBidi" w:cstheme="majorBidi"/>
          <w:b/>
          <w:bCs/>
          <w:sz w:val="36"/>
          <w:szCs w:val="36"/>
        </w:rPr>
      </w:pPr>
    </w:p>
    <w:p w:rsidR="0011503B" w:rsidRPr="00306187" w:rsidRDefault="0011503B" w:rsidP="00C11211">
      <w:pPr>
        <w:bidi w:val="0"/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 w:rsidRPr="00306187">
        <w:rPr>
          <w:rFonts w:asciiTheme="majorBidi" w:hAnsiTheme="majorBidi" w:cstheme="majorBidi"/>
          <w:b/>
          <w:bCs/>
          <w:sz w:val="36"/>
          <w:szCs w:val="36"/>
        </w:rPr>
        <w:t>By</w:t>
      </w:r>
    </w:p>
    <w:p w:rsidR="00C11211" w:rsidRPr="00306187" w:rsidRDefault="00D60520" w:rsidP="00A3079E">
      <w:pPr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 w:rsidRPr="00306187">
        <w:rPr>
          <w:rFonts w:asciiTheme="majorBidi" w:hAnsiTheme="majorBidi" w:cstheme="majorBidi"/>
          <w:b/>
          <w:bCs/>
          <w:sz w:val="36"/>
          <w:szCs w:val="36"/>
        </w:rPr>
        <w:t xml:space="preserve">Prof. Dr. </w:t>
      </w:r>
      <w:proofErr w:type="spellStart"/>
      <w:r w:rsidR="00C62AD5" w:rsidRPr="00306187">
        <w:rPr>
          <w:rFonts w:asciiTheme="majorBidi" w:hAnsiTheme="majorBidi" w:cstheme="majorBidi"/>
          <w:b/>
          <w:bCs/>
          <w:sz w:val="36"/>
          <w:szCs w:val="36"/>
        </w:rPr>
        <w:t>Dhurgham</w:t>
      </w:r>
      <w:proofErr w:type="spellEnd"/>
      <w:r w:rsidR="00C62AD5" w:rsidRPr="00306187">
        <w:rPr>
          <w:rFonts w:asciiTheme="majorBidi" w:hAnsiTheme="majorBidi" w:cstheme="majorBidi"/>
          <w:b/>
          <w:bCs/>
          <w:sz w:val="36"/>
          <w:szCs w:val="36"/>
        </w:rPr>
        <w:t xml:space="preserve"> Ali Al-</w:t>
      </w:r>
      <w:proofErr w:type="spellStart"/>
      <w:r w:rsidR="00C62AD5" w:rsidRPr="00306187">
        <w:rPr>
          <w:rFonts w:asciiTheme="majorBidi" w:hAnsiTheme="majorBidi" w:cstheme="majorBidi"/>
          <w:b/>
          <w:bCs/>
          <w:sz w:val="36"/>
          <w:szCs w:val="36"/>
        </w:rPr>
        <w:t>Sultany</w:t>
      </w:r>
      <w:proofErr w:type="spellEnd"/>
    </w:p>
    <w:p w:rsidR="00311D7D" w:rsidRPr="00306187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  <w:r w:rsidRPr="00306187">
        <w:rPr>
          <w:rFonts w:asciiTheme="majorBidi" w:hAnsiTheme="majorBidi" w:cstheme="majorBidi"/>
          <w:sz w:val="28"/>
          <w:szCs w:val="28"/>
        </w:rPr>
        <w:tab/>
      </w:r>
    </w:p>
    <w:p w:rsidR="00C11211" w:rsidRPr="00306187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:rsidR="00C11211" w:rsidRPr="00306187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:rsidR="00981492" w:rsidRPr="00981492" w:rsidRDefault="00981492" w:rsidP="00035A13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FF0000"/>
          <w:sz w:val="36"/>
          <w:szCs w:val="36"/>
        </w:rPr>
      </w:pPr>
      <w:r w:rsidRPr="00981492">
        <w:rPr>
          <w:rFonts w:ascii="Times New Roman" w:hAnsi="Times New Roman" w:cs="Times New Roman"/>
          <w:b/>
          <w:bCs/>
          <w:color w:val="FF0000"/>
          <w:sz w:val="36"/>
          <w:szCs w:val="36"/>
        </w:rPr>
        <w:lastRenderedPageBreak/>
        <w:t xml:space="preserve">Endoplasmic Reticulum </w:t>
      </w:r>
    </w:p>
    <w:p w:rsidR="00981492" w:rsidRPr="00981492" w:rsidRDefault="00981492" w:rsidP="00035A13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81492" w:rsidRPr="00981492" w:rsidRDefault="00981492" w:rsidP="00035A13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1492">
        <w:rPr>
          <w:rFonts w:ascii="Wingdings" w:hAnsi="Wingdings" w:cs="Wingdings"/>
          <w:color w:val="FF0000"/>
          <w:sz w:val="28"/>
          <w:szCs w:val="28"/>
        </w:rPr>
        <w:t></w:t>
      </w:r>
      <w:r w:rsidRPr="00981492">
        <w:rPr>
          <w:rFonts w:ascii="Wingdings" w:hAnsi="Wingdings" w:cs="Wingdings"/>
          <w:color w:val="000000"/>
          <w:sz w:val="28"/>
          <w:szCs w:val="28"/>
        </w:rPr>
        <w:t></w:t>
      </w:r>
      <w:r w:rsidRPr="00981492">
        <w:rPr>
          <w:rFonts w:ascii="Times New Roman" w:hAnsi="Times New Roman" w:cs="Times New Roman"/>
          <w:color w:val="000000"/>
          <w:sz w:val="28"/>
          <w:szCs w:val="28"/>
        </w:rPr>
        <w:t xml:space="preserve">Cells have an elaborate network of internal membranes called </w:t>
      </w:r>
      <w:r w:rsidRPr="0098149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endoplasmic reticulum (ER). </w:t>
      </w:r>
    </w:p>
    <w:p w:rsidR="00981492" w:rsidRPr="00981492" w:rsidRDefault="00981492" w:rsidP="00035A13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1492">
        <w:rPr>
          <w:rFonts w:ascii="Wingdings" w:hAnsi="Wingdings" w:cs="Wingdings"/>
          <w:color w:val="FF0000"/>
          <w:sz w:val="28"/>
          <w:szCs w:val="28"/>
        </w:rPr>
        <w:t></w:t>
      </w:r>
      <w:r w:rsidRPr="00981492">
        <w:rPr>
          <w:rFonts w:ascii="Wingdings" w:hAnsi="Wingdings" w:cs="Wingdings"/>
          <w:color w:val="FF0000"/>
          <w:sz w:val="28"/>
          <w:szCs w:val="28"/>
        </w:rPr>
        <w:t></w:t>
      </w:r>
      <w:r w:rsidRPr="00981492">
        <w:rPr>
          <w:rFonts w:ascii="Times New Roman" w:hAnsi="Times New Roman" w:cs="Times New Roman"/>
          <w:b/>
          <w:bCs/>
          <w:color w:val="FF0000"/>
          <w:sz w:val="28"/>
          <w:szCs w:val="28"/>
        </w:rPr>
        <w:t>ER</w:t>
      </w:r>
      <w:r w:rsidRPr="0098149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is continuous with the outer membrane </w:t>
      </w:r>
      <w:r w:rsidRPr="00981492">
        <w:rPr>
          <w:rFonts w:ascii="Times New Roman" w:hAnsi="Times New Roman" w:cs="Times New Roman"/>
          <w:color w:val="000000"/>
          <w:sz w:val="28"/>
          <w:szCs w:val="28"/>
        </w:rPr>
        <w:t xml:space="preserve">of nuclear envelope (but not </w:t>
      </w:r>
      <w:proofErr w:type="spellStart"/>
      <w:r w:rsidRPr="00981492">
        <w:rPr>
          <w:rFonts w:ascii="Times New Roman" w:hAnsi="Times New Roman" w:cs="Times New Roman"/>
          <w:color w:val="000000"/>
          <w:sz w:val="28"/>
          <w:szCs w:val="28"/>
        </w:rPr>
        <w:t>plasmalemma</w:t>
      </w:r>
      <w:proofErr w:type="spellEnd"/>
      <w:r w:rsidRPr="00981492">
        <w:rPr>
          <w:rFonts w:ascii="Times New Roman" w:hAnsi="Times New Roman" w:cs="Times New Roman"/>
          <w:color w:val="000000"/>
          <w:sz w:val="28"/>
          <w:szCs w:val="28"/>
        </w:rPr>
        <w:t xml:space="preserve">). </w:t>
      </w:r>
    </w:p>
    <w:p w:rsidR="00981492" w:rsidRPr="00981492" w:rsidRDefault="00981492" w:rsidP="00035A13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1492">
        <w:rPr>
          <w:rFonts w:ascii="Wingdings" w:hAnsi="Wingdings" w:cs="Wingdings"/>
          <w:color w:val="FF0000"/>
          <w:sz w:val="28"/>
          <w:szCs w:val="28"/>
        </w:rPr>
        <w:t></w:t>
      </w:r>
      <w:r w:rsidRPr="00981492">
        <w:rPr>
          <w:rFonts w:ascii="Wingdings" w:hAnsi="Wingdings" w:cs="Wingdings"/>
          <w:color w:val="FF0000"/>
          <w:sz w:val="28"/>
          <w:szCs w:val="28"/>
        </w:rPr>
        <w:t></w:t>
      </w:r>
      <w:r w:rsidRPr="00981492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The ER lumen of one cell is connected </w:t>
      </w:r>
      <w:r w:rsidRPr="00981492">
        <w:rPr>
          <w:rFonts w:ascii="Times New Roman" w:hAnsi="Times New Roman" w:cs="Times New Roman"/>
          <w:color w:val="000000"/>
          <w:sz w:val="28"/>
          <w:szCs w:val="28"/>
        </w:rPr>
        <w:t xml:space="preserve">to adjacent cell via </w:t>
      </w:r>
      <w:proofErr w:type="spellStart"/>
      <w:r w:rsidRPr="00981492">
        <w:rPr>
          <w:rFonts w:ascii="Times New Roman" w:hAnsi="Times New Roman" w:cs="Times New Roman"/>
          <w:color w:val="000000"/>
          <w:sz w:val="28"/>
          <w:szCs w:val="28"/>
        </w:rPr>
        <w:t>plasmodesmata</w:t>
      </w:r>
      <w:proofErr w:type="spellEnd"/>
      <w:r w:rsidRPr="0098149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981492" w:rsidRPr="00981492" w:rsidRDefault="00981492" w:rsidP="00035A13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1492">
        <w:rPr>
          <w:rFonts w:ascii="Wingdings" w:hAnsi="Wingdings" w:cs="Wingdings"/>
          <w:color w:val="FF0000"/>
          <w:sz w:val="28"/>
          <w:szCs w:val="28"/>
        </w:rPr>
        <w:t></w:t>
      </w:r>
      <w:r w:rsidRPr="00981492">
        <w:rPr>
          <w:rFonts w:ascii="Wingdings" w:hAnsi="Wingdings" w:cs="Wingdings"/>
          <w:color w:val="FF0000"/>
          <w:sz w:val="28"/>
          <w:szCs w:val="28"/>
        </w:rPr>
        <w:t></w:t>
      </w:r>
      <w:r w:rsidRPr="00981492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There are two types of ER, </w:t>
      </w:r>
      <w:r w:rsidRPr="00981492">
        <w:rPr>
          <w:rFonts w:ascii="Times New Roman" w:hAnsi="Times New Roman" w:cs="Times New Roman"/>
          <w:color w:val="000000"/>
          <w:sz w:val="28"/>
          <w:szCs w:val="28"/>
        </w:rPr>
        <w:t xml:space="preserve">smooth and rough, which are interconnected. </w:t>
      </w:r>
    </w:p>
    <w:p w:rsidR="00981492" w:rsidRPr="00981492" w:rsidRDefault="00981492" w:rsidP="00035A13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1492">
        <w:rPr>
          <w:rFonts w:ascii="Wingdings" w:hAnsi="Wingdings" w:cs="Wingdings"/>
          <w:color w:val="FF0000"/>
          <w:sz w:val="28"/>
          <w:szCs w:val="28"/>
        </w:rPr>
        <w:t></w:t>
      </w:r>
      <w:r w:rsidRPr="00981492">
        <w:rPr>
          <w:rFonts w:ascii="Wingdings" w:hAnsi="Wingdings" w:cs="Wingdings"/>
          <w:color w:val="FF0000"/>
          <w:sz w:val="28"/>
          <w:szCs w:val="28"/>
        </w:rPr>
        <w:t></w:t>
      </w:r>
      <w:r w:rsidRPr="00981492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Rough ER </w:t>
      </w:r>
      <w:r w:rsidRPr="0098149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is </w:t>
      </w:r>
      <w:r w:rsidRPr="00981492">
        <w:rPr>
          <w:rFonts w:ascii="Times New Roman" w:hAnsi="Times New Roman" w:cs="Times New Roman"/>
          <w:color w:val="000000"/>
          <w:sz w:val="28"/>
          <w:szCs w:val="28"/>
        </w:rPr>
        <w:t xml:space="preserve">covered with ribosomes which synthesize proteins to be delivered to lumen of ER. </w:t>
      </w:r>
    </w:p>
    <w:p w:rsidR="00981492" w:rsidRPr="00981492" w:rsidRDefault="00981492" w:rsidP="00035A13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1492">
        <w:rPr>
          <w:rFonts w:ascii="Wingdings" w:hAnsi="Wingdings" w:cs="Wingdings"/>
          <w:color w:val="FF0000"/>
          <w:sz w:val="28"/>
          <w:szCs w:val="28"/>
        </w:rPr>
        <w:t></w:t>
      </w:r>
      <w:r w:rsidRPr="00981492">
        <w:rPr>
          <w:rFonts w:ascii="Wingdings" w:hAnsi="Wingdings" w:cs="Wingdings"/>
          <w:color w:val="FF0000"/>
          <w:sz w:val="28"/>
          <w:szCs w:val="28"/>
        </w:rPr>
        <w:t></w:t>
      </w:r>
      <w:r w:rsidRPr="00981492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Smooth ER </w:t>
      </w:r>
      <w:r w:rsidRPr="00981492">
        <w:rPr>
          <w:rFonts w:ascii="Times New Roman" w:hAnsi="Times New Roman" w:cs="Times New Roman"/>
          <w:color w:val="000000"/>
          <w:sz w:val="28"/>
          <w:szCs w:val="28"/>
        </w:rPr>
        <w:t xml:space="preserve">lacks ribosomes. </w:t>
      </w:r>
    </w:p>
    <w:p w:rsidR="00981492" w:rsidRPr="00981492" w:rsidRDefault="00981492" w:rsidP="00035A13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1492">
        <w:rPr>
          <w:rFonts w:ascii="Wingdings" w:hAnsi="Wingdings" w:cs="Wingdings"/>
          <w:color w:val="FF0000"/>
          <w:sz w:val="28"/>
          <w:szCs w:val="28"/>
        </w:rPr>
        <w:t></w:t>
      </w:r>
      <w:r w:rsidRPr="00981492">
        <w:rPr>
          <w:rFonts w:ascii="Wingdings" w:hAnsi="Wingdings" w:cs="Wingdings"/>
          <w:color w:val="FF0000"/>
          <w:sz w:val="28"/>
          <w:szCs w:val="28"/>
        </w:rPr>
        <w:t></w:t>
      </w:r>
      <w:r w:rsidRPr="00981492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Smooth ER </w:t>
      </w:r>
      <w:r w:rsidRPr="00981492">
        <w:rPr>
          <w:rFonts w:ascii="Times New Roman" w:hAnsi="Times New Roman" w:cs="Times New Roman"/>
          <w:color w:val="000000"/>
          <w:sz w:val="28"/>
          <w:szCs w:val="28"/>
        </w:rPr>
        <w:t xml:space="preserve">is the site of lipid synthesis and membrane assembly. </w:t>
      </w:r>
    </w:p>
    <w:p w:rsidR="00981492" w:rsidRPr="00981492" w:rsidRDefault="00981492" w:rsidP="00035A13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Wingdings" w:hAnsi="Wingdings" w:cs="Wingdings"/>
          <w:color w:val="000000"/>
          <w:sz w:val="28"/>
          <w:szCs w:val="28"/>
        </w:rPr>
      </w:pPr>
      <w:r w:rsidRPr="00981492">
        <w:rPr>
          <w:rFonts w:ascii="Wingdings" w:hAnsi="Wingdings" w:cs="Wingdings"/>
          <w:b/>
          <w:bCs/>
          <w:color w:val="FF0000"/>
          <w:sz w:val="28"/>
          <w:szCs w:val="28"/>
        </w:rPr>
        <w:t></w:t>
      </w:r>
      <w:r w:rsidRPr="00981492">
        <w:rPr>
          <w:rFonts w:ascii="Wingdings" w:hAnsi="Wingdings" w:cs="Wingdings"/>
          <w:b/>
          <w:bCs/>
          <w:color w:val="FF0000"/>
          <w:sz w:val="28"/>
          <w:szCs w:val="28"/>
        </w:rPr>
        <w:t></w:t>
      </w:r>
      <w:r w:rsidRPr="00981492">
        <w:rPr>
          <w:rFonts w:asciiTheme="majorBidi" w:hAnsiTheme="majorBidi" w:cstheme="majorBidi"/>
          <w:b/>
          <w:bCs/>
          <w:color w:val="FF0000"/>
          <w:sz w:val="28"/>
          <w:szCs w:val="28"/>
        </w:rPr>
        <w:t>Both types of ER</w:t>
      </w:r>
      <w:r w:rsidRPr="00981492">
        <w:rPr>
          <w:rFonts w:asciiTheme="majorBidi" w:hAnsiTheme="majorBidi" w:cstheme="majorBidi"/>
          <w:color w:val="FF0000"/>
          <w:sz w:val="28"/>
          <w:szCs w:val="28"/>
        </w:rPr>
        <w:t xml:space="preserve"> </w:t>
      </w:r>
      <w:r w:rsidRPr="00981492">
        <w:rPr>
          <w:rFonts w:asciiTheme="majorBidi" w:hAnsiTheme="majorBidi" w:cstheme="majorBidi"/>
          <w:color w:val="000000"/>
          <w:sz w:val="28"/>
          <w:szCs w:val="28"/>
        </w:rPr>
        <w:t xml:space="preserve">are involved in secretion. </w:t>
      </w:r>
    </w:p>
    <w:p w:rsidR="00306187" w:rsidRPr="00035A13" w:rsidRDefault="00306187" w:rsidP="00035A13">
      <w:pPr>
        <w:tabs>
          <w:tab w:val="left" w:pos="3400"/>
        </w:tabs>
        <w:bidi w:val="0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981492" w:rsidRPr="00035A13" w:rsidRDefault="00981492" w:rsidP="00035A13">
      <w:pPr>
        <w:tabs>
          <w:tab w:val="left" w:pos="3400"/>
        </w:tabs>
        <w:bidi w:val="0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035A13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0E9ED766" wp14:editId="7EBA1CC6">
            <wp:extent cx="5334000" cy="2563090"/>
            <wp:effectExtent l="0" t="0" r="0" b="889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301" cy="256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A13" w:rsidRDefault="00035A13" w:rsidP="00035A13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81492" w:rsidRDefault="00981492" w:rsidP="00035A13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FF0000"/>
          <w:sz w:val="36"/>
          <w:szCs w:val="36"/>
        </w:rPr>
      </w:pPr>
      <w:r w:rsidRPr="00981492"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Golgi Apparatus </w:t>
      </w:r>
    </w:p>
    <w:p w:rsidR="00035A13" w:rsidRPr="00981492" w:rsidRDefault="00035A13" w:rsidP="00035A13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FF0000"/>
          <w:sz w:val="36"/>
          <w:szCs w:val="36"/>
        </w:rPr>
      </w:pPr>
    </w:p>
    <w:p w:rsidR="00981492" w:rsidRPr="00981492" w:rsidRDefault="00981492" w:rsidP="00035A13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1492">
        <w:rPr>
          <w:rFonts w:ascii="Wingdings" w:hAnsi="Wingdings" w:cs="Wingdings"/>
          <w:color w:val="FF0000"/>
          <w:sz w:val="28"/>
          <w:szCs w:val="28"/>
        </w:rPr>
        <w:t></w:t>
      </w:r>
      <w:r w:rsidRPr="00981492">
        <w:rPr>
          <w:rFonts w:ascii="Wingdings" w:hAnsi="Wingdings" w:cs="Wingdings"/>
          <w:color w:val="FF0000"/>
          <w:sz w:val="28"/>
          <w:szCs w:val="28"/>
        </w:rPr>
        <w:t></w:t>
      </w:r>
      <w:r w:rsidRPr="00981492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Golgi apparatus (or Golgi complex) </w:t>
      </w:r>
      <w:r w:rsidRPr="0098149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is made of </w:t>
      </w:r>
      <w:r w:rsidRPr="00981492">
        <w:rPr>
          <w:rFonts w:ascii="Times New Roman" w:hAnsi="Times New Roman" w:cs="Times New Roman"/>
          <w:color w:val="000000"/>
          <w:sz w:val="28"/>
          <w:szCs w:val="28"/>
        </w:rPr>
        <w:t xml:space="preserve">one or more </w:t>
      </w:r>
      <w:proofErr w:type="spellStart"/>
      <w:r w:rsidRPr="00981492">
        <w:rPr>
          <w:rFonts w:ascii="Times New Roman" w:hAnsi="Times New Roman" w:cs="Times New Roman"/>
          <w:color w:val="000000"/>
          <w:sz w:val="28"/>
          <w:szCs w:val="28"/>
        </w:rPr>
        <w:t>dictysomes</w:t>
      </w:r>
      <w:proofErr w:type="spellEnd"/>
      <w:r w:rsidRPr="00981492">
        <w:rPr>
          <w:rFonts w:ascii="Times New Roman" w:hAnsi="Times New Roman" w:cs="Times New Roman"/>
          <w:color w:val="000000"/>
          <w:sz w:val="28"/>
          <w:szCs w:val="28"/>
        </w:rPr>
        <w:t xml:space="preserve"> (or Golgi bodies) which are stacks of 3-10 flattened sacs (cisternae) and vesicles. </w:t>
      </w:r>
    </w:p>
    <w:p w:rsidR="00981492" w:rsidRPr="00981492" w:rsidRDefault="00981492" w:rsidP="00035A13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81492" w:rsidRPr="00981492" w:rsidRDefault="00981492" w:rsidP="00035A13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1492">
        <w:rPr>
          <w:rFonts w:ascii="Wingdings" w:hAnsi="Wingdings" w:cs="Wingdings"/>
          <w:color w:val="FF0000"/>
          <w:sz w:val="28"/>
          <w:szCs w:val="28"/>
        </w:rPr>
        <w:lastRenderedPageBreak/>
        <w:t></w:t>
      </w:r>
      <w:r w:rsidRPr="00981492">
        <w:rPr>
          <w:rFonts w:ascii="Wingdings" w:hAnsi="Wingdings" w:cs="Wingdings"/>
          <w:color w:val="FF0000"/>
          <w:sz w:val="28"/>
          <w:szCs w:val="28"/>
        </w:rPr>
        <w:t></w:t>
      </w:r>
      <w:r w:rsidRPr="00981492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Plant cells contain up to several hundred Golgi bodies </w:t>
      </w:r>
      <w:r w:rsidRPr="00981492">
        <w:rPr>
          <w:rFonts w:ascii="Times New Roman" w:hAnsi="Times New Roman" w:cs="Times New Roman"/>
          <w:color w:val="000000"/>
          <w:sz w:val="28"/>
          <w:szCs w:val="28"/>
        </w:rPr>
        <w:t xml:space="preserve">dispersed in cytoplasm. </w:t>
      </w:r>
    </w:p>
    <w:p w:rsidR="00981492" w:rsidRPr="00981492" w:rsidRDefault="00981492" w:rsidP="00035A13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1492">
        <w:rPr>
          <w:rFonts w:ascii="Wingdings" w:hAnsi="Wingdings" w:cs="Wingdings"/>
          <w:color w:val="FF0000"/>
          <w:sz w:val="28"/>
          <w:szCs w:val="28"/>
        </w:rPr>
        <w:t></w:t>
      </w:r>
      <w:r w:rsidRPr="00981492">
        <w:rPr>
          <w:rFonts w:ascii="Wingdings" w:hAnsi="Wingdings" w:cs="Wingdings"/>
          <w:color w:val="000000"/>
          <w:sz w:val="28"/>
          <w:szCs w:val="28"/>
        </w:rPr>
        <w:t></w:t>
      </w:r>
      <w:r w:rsidRPr="0098149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The cisternae close to </w:t>
      </w:r>
      <w:proofErr w:type="spellStart"/>
      <w:r w:rsidRPr="00981492">
        <w:rPr>
          <w:rFonts w:ascii="Times New Roman" w:hAnsi="Times New Roman" w:cs="Times New Roman"/>
          <w:b/>
          <w:bCs/>
          <w:color w:val="000000"/>
          <w:sz w:val="28"/>
          <w:szCs w:val="28"/>
        </w:rPr>
        <w:t>plasmalemma</w:t>
      </w:r>
      <w:proofErr w:type="spellEnd"/>
      <w:r w:rsidRPr="0098149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are called </w:t>
      </w:r>
      <w:r w:rsidRPr="00981492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trans </w:t>
      </w:r>
      <w:r w:rsidRPr="00981492">
        <w:rPr>
          <w:rFonts w:ascii="Times New Roman" w:hAnsi="Times New Roman" w:cs="Times New Roman"/>
          <w:color w:val="FF0000"/>
          <w:sz w:val="28"/>
          <w:szCs w:val="28"/>
        </w:rPr>
        <w:t>face</w:t>
      </w:r>
      <w:r w:rsidRPr="00981492">
        <w:rPr>
          <w:rFonts w:ascii="Times New Roman" w:hAnsi="Times New Roman" w:cs="Times New Roman"/>
          <w:color w:val="000000"/>
          <w:sz w:val="28"/>
          <w:szCs w:val="28"/>
        </w:rPr>
        <w:t xml:space="preserve">, and the cisternae close to center of cell are called </w:t>
      </w:r>
      <w:proofErr w:type="spellStart"/>
      <w:r w:rsidRPr="00981492">
        <w:rPr>
          <w:rFonts w:ascii="Times New Roman" w:hAnsi="Times New Roman" w:cs="Times New Roman"/>
          <w:i/>
          <w:iCs/>
          <w:color w:val="000000"/>
          <w:sz w:val="28"/>
          <w:szCs w:val="28"/>
        </w:rPr>
        <w:t>cis</w:t>
      </w:r>
      <w:proofErr w:type="spellEnd"/>
      <w:r w:rsidRPr="0098149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981492">
        <w:rPr>
          <w:rFonts w:ascii="Times New Roman" w:hAnsi="Times New Roman" w:cs="Times New Roman"/>
          <w:color w:val="000000"/>
          <w:sz w:val="28"/>
          <w:szCs w:val="28"/>
        </w:rPr>
        <w:t xml:space="preserve">face. </w:t>
      </w:r>
    </w:p>
    <w:p w:rsidR="00981492" w:rsidRPr="00981492" w:rsidRDefault="00981492" w:rsidP="00035A13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1492">
        <w:rPr>
          <w:rFonts w:ascii="Wingdings" w:hAnsi="Wingdings" w:cs="Wingdings"/>
          <w:color w:val="FF0000"/>
          <w:sz w:val="28"/>
          <w:szCs w:val="28"/>
        </w:rPr>
        <w:t></w:t>
      </w:r>
      <w:r w:rsidRPr="00981492">
        <w:rPr>
          <w:rFonts w:ascii="Wingdings" w:hAnsi="Wingdings" w:cs="Wingdings"/>
          <w:color w:val="FF0000"/>
          <w:sz w:val="28"/>
          <w:szCs w:val="28"/>
        </w:rPr>
        <w:t></w:t>
      </w:r>
      <w:r w:rsidRPr="00981492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The medial cisternae </w:t>
      </w:r>
      <w:r w:rsidRPr="00981492">
        <w:rPr>
          <w:rFonts w:ascii="Times New Roman" w:hAnsi="Times New Roman" w:cs="Times New Roman"/>
          <w:color w:val="000000"/>
          <w:sz w:val="28"/>
          <w:szCs w:val="28"/>
        </w:rPr>
        <w:t xml:space="preserve">are between </w:t>
      </w:r>
      <w:r w:rsidRPr="0098149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trans </w:t>
      </w:r>
      <w:r w:rsidRPr="00981492">
        <w:rPr>
          <w:rFonts w:ascii="Times New Roman" w:hAnsi="Times New Roman" w:cs="Times New Roman"/>
          <w:color w:val="000000"/>
          <w:sz w:val="28"/>
          <w:szCs w:val="28"/>
        </w:rPr>
        <w:t xml:space="preserve">and </w:t>
      </w:r>
      <w:proofErr w:type="spellStart"/>
      <w:r w:rsidRPr="00981492">
        <w:rPr>
          <w:rFonts w:ascii="Times New Roman" w:hAnsi="Times New Roman" w:cs="Times New Roman"/>
          <w:i/>
          <w:iCs/>
          <w:color w:val="000000"/>
          <w:sz w:val="28"/>
          <w:szCs w:val="28"/>
        </w:rPr>
        <w:t>cis</w:t>
      </w:r>
      <w:proofErr w:type="spellEnd"/>
      <w:r w:rsidRPr="0098149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981492">
        <w:rPr>
          <w:rFonts w:ascii="Times New Roman" w:hAnsi="Times New Roman" w:cs="Times New Roman"/>
          <w:color w:val="000000"/>
          <w:sz w:val="28"/>
          <w:szCs w:val="28"/>
        </w:rPr>
        <w:t xml:space="preserve">cisternae. </w:t>
      </w:r>
    </w:p>
    <w:p w:rsidR="00981492" w:rsidRPr="00981492" w:rsidRDefault="00981492" w:rsidP="00035A13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1492">
        <w:rPr>
          <w:rFonts w:ascii="Wingdings" w:hAnsi="Wingdings" w:cs="Wingdings"/>
          <w:color w:val="FF0000"/>
          <w:sz w:val="28"/>
          <w:szCs w:val="28"/>
        </w:rPr>
        <w:t></w:t>
      </w:r>
      <w:r w:rsidRPr="00981492">
        <w:rPr>
          <w:rFonts w:ascii="Wingdings" w:hAnsi="Wingdings" w:cs="Wingdings"/>
          <w:color w:val="000000"/>
          <w:sz w:val="28"/>
          <w:szCs w:val="28"/>
        </w:rPr>
        <w:t></w:t>
      </w:r>
      <w:r w:rsidRPr="00981492">
        <w:rPr>
          <w:rFonts w:ascii="Times New Roman" w:hAnsi="Times New Roman" w:cs="Times New Roman"/>
          <w:b/>
          <w:bCs/>
          <w:color w:val="000000"/>
          <w:sz w:val="28"/>
          <w:szCs w:val="28"/>
        </w:rPr>
        <w:t>Golgi body is a dynamic structure</w:t>
      </w:r>
      <w:r w:rsidRPr="00981492">
        <w:rPr>
          <w:rFonts w:ascii="Times New Roman" w:hAnsi="Times New Roman" w:cs="Times New Roman"/>
          <w:color w:val="000000"/>
          <w:sz w:val="28"/>
          <w:szCs w:val="28"/>
        </w:rPr>
        <w:t xml:space="preserve">; new cisternae are continuously produced from endoplasmic reticulum at </w:t>
      </w:r>
      <w:proofErr w:type="spellStart"/>
      <w:r w:rsidRPr="00981492">
        <w:rPr>
          <w:rFonts w:ascii="Times New Roman" w:hAnsi="Times New Roman" w:cs="Times New Roman"/>
          <w:i/>
          <w:iCs/>
          <w:color w:val="000000"/>
          <w:sz w:val="28"/>
          <w:szCs w:val="28"/>
        </w:rPr>
        <w:t>cis</w:t>
      </w:r>
      <w:proofErr w:type="spellEnd"/>
      <w:r w:rsidRPr="0098149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981492">
        <w:rPr>
          <w:rFonts w:ascii="Times New Roman" w:hAnsi="Times New Roman" w:cs="Times New Roman"/>
          <w:color w:val="000000"/>
          <w:sz w:val="28"/>
          <w:szCs w:val="28"/>
        </w:rPr>
        <w:t xml:space="preserve">face while old cisternae are lost in the form of vesicle at </w:t>
      </w:r>
      <w:r w:rsidRPr="0098149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trans </w:t>
      </w:r>
      <w:r w:rsidRPr="00981492">
        <w:rPr>
          <w:rFonts w:ascii="Times New Roman" w:hAnsi="Times New Roman" w:cs="Times New Roman"/>
          <w:color w:val="000000"/>
          <w:sz w:val="28"/>
          <w:szCs w:val="28"/>
        </w:rPr>
        <w:t xml:space="preserve">face. </w:t>
      </w:r>
    </w:p>
    <w:p w:rsidR="00981492" w:rsidRPr="00981492" w:rsidRDefault="00981492" w:rsidP="00035A13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1492">
        <w:rPr>
          <w:rFonts w:ascii="Wingdings" w:hAnsi="Wingdings" w:cs="Wingdings"/>
          <w:color w:val="FF0000"/>
          <w:sz w:val="28"/>
          <w:szCs w:val="28"/>
        </w:rPr>
        <w:t></w:t>
      </w:r>
      <w:r w:rsidRPr="00981492">
        <w:rPr>
          <w:rFonts w:ascii="Wingdings" w:hAnsi="Wingdings" w:cs="Wingdings"/>
          <w:color w:val="000000"/>
          <w:sz w:val="28"/>
          <w:szCs w:val="28"/>
        </w:rPr>
        <w:t></w:t>
      </w:r>
      <w:r w:rsidRPr="0098149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Golgi apparatus </w:t>
      </w:r>
      <w:r w:rsidRPr="00981492">
        <w:rPr>
          <w:rFonts w:ascii="Times New Roman" w:hAnsi="Times New Roman" w:cs="Times New Roman"/>
          <w:color w:val="000000"/>
          <w:sz w:val="28"/>
          <w:szCs w:val="28"/>
        </w:rPr>
        <w:t xml:space="preserve">has intermediary position between ER and extracellular space. </w:t>
      </w:r>
    </w:p>
    <w:p w:rsidR="00981492" w:rsidRPr="00981492" w:rsidRDefault="00981492" w:rsidP="00035A13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1492">
        <w:rPr>
          <w:rFonts w:ascii="Wingdings" w:hAnsi="Wingdings" w:cs="Wingdings"/>
          <w:color w:val="FF0000"/>
          <w:sz w:val="28"/>
          <w:szCs w:val="28"/>
        </w:rPr>
        <w:t></w:t>
      </w:r>
      <w:r w:rsidRPr="00981492">
        <w:rPr>
          <w:rFonts w:ascii="Wingdings" w:hAnsi="Wingdings" w:cs="Wingdings"/>
          <w:color w:val="000000"/>
          <w:sz w:val="28"/>
          <w:szCs w:val="28"/>
        </w:rPr>
        <w:t></w:t>
      </w:r>
      <w:r w:rsidRPr="0098149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It is involved </w:t>
      </w:r>
      <w:r w:rsidRPr="00981492">
        <w:rPr>
          <w:rFonts w:ascii="Times New Roman" w:hAnsi="Times New Roman" w:cs="Times New Roman"/>
          <w:color w:val="000000"/>
          <w:sz w:val="28"/>
          <w:szCs w:val="28"/>
        </w:rPr>
        <w:t xml:space="preserve">in the transport and processing of many substances that are produced in ER and eventually discharged outside the cell via Golgi. It plays a key role in synthesis and secretion of complex polysaccharides and in processing of glycoproteins. </w:t>
      </w:r>
    </w:p>
    <w:p w:rsidR="00981492" w:rsidRPr="00981492" w:rsidRDefault="00981492" w:rsidP="00035A13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1492">
        <w:rPr>
          <w:rFonts w:ascii="Wingdings" w:hAnsi="Wingdings" w:cs="Wingdings"/>
          <w:color w:val="FF0000"/>
          <w:sz w:val="28"/>
          <w:szCs w:val="28"/>
        </w:rPr>
        <w:t></w:t>
      </w:r>
      <w:r w:rsidRPr="00981492">
        <w:rPr>
          <w:rFonts w:ascii="Wingdings" w:hAnsi="Wingdings" w:cs="Wingdings"/>
          <w:color w:val="000000"/>
          <w:sz w:val="28"/>
          <w:szCs w:val="28"/>
        </w:rPr>
        <w:t></w:t>
      </w:r>
      <w:r w:rsidRPr="0098149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Various proteins (including enzymes) </w:t>
      </w:r>
      <w:r w:rsidRPr="00981492">
        <w:rPr>
          <w:rFonts w:ascii="Times New Roman" w:hAnsi="Times New Roman" w:cs="Times New Roman"/>
          <w:color w:val="000000"/>
          <w:sz w:val="28"/>
          <w:szCs w:val="28"/>
        </w:rPr>
        <w:t xml:space="preserve">are first synthesized in rough ER then they reach to Golgi via vesicles that bud off from ER and fuse with Golgi. </w:t>
      </w:r>
    </w:p>
    <w:p w:rsidR="00981492" w:rsidRPr="00981492" w:rsidRDefault="00981492" w:rsidP="00035A13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1492">
        <w:rPr>
          <w:rFonts w:ascii="Wingdings" w:hAnsi="Wingdings" w:cs="Wingdings"/>
          <w:color w:val="FF0000"/>
          <w:sz w:val="28"/>
          <w:szCs w:val="28"/>
        </w:rPr>
        <w:t></w:t>
      </w:r>
      <w:r w:rsidRPr="00981492">
        <w:rPr>
          <w:rFonts w:ascii="Wingdings" w:hAnsi="Wingdings" w:cs="Wingdings"/>
          <w:color w:val="000000"/>
          <w:sz w:val="28"/>
          <w:szCs w:val="28"/>
        </w:rPr>
        <w:t></w:t>
      </w:r>
      <w:r w:rsidRPr="0098149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Vesicles </w:t>
      </w:r>
      <w:r w:rsidRPr="00981492">
        <w:rPr>
          <w:rFonts w:ascii="Times New Roman" w:hAnsi="Times New Roman" w:cs="Times New Roman"/>
          <w:color w:val="000000"/>
          <w:sz w:val="28"/>
          <w:szCs w:val="28"/>
        </w:rPr>
        <w:t xml:space="preserve">formed from membrane of outer face of Golgi apparatus move to different locations in cell. At plasma membrane they discharge their contents as secretions. </w:t>
      </w:r>
    </w:p>
    <w:p w:rsidR="00035A13" w:rsidRDefault="00035A13" w:rsidP="00035A13">
      <w:pPr>
        <w:tabs>
          <w:tab w:val="left" w:pos="3400"/>
        </w:tabs>
        <w:bidi w:val="0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035A13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3213FAED" wp14:editId="438E21C6">
            <wp:extent cx="5334000" cy="2486891"/>
            <wp:effectExtent l="0" t="0" r="0" b="889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3898" cy="2486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A13" w:rsidRDefault="00035A13" w:rsidP="00035A13">
      <w:pPr>
        <w:tabs>
          <w:tab w:val="left" w:pos="3400"/>
        </w:tabs>
        <w:bidi w:val="0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035A13" w:rsidRPr="00035A13" w:rsidRDefault="00035A13" w:rsidP="00035A13">
      <w:pPr>
        <w:tabs>
          <w:tab w:val="left" w:pos="3400"/>
        </w:tabs>
        <w:bidi w:val="0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035A13"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Ribosomes </w:t>
      </w:r>
    </w:p>
    <w:p w:rsidR="00035A13" w:rsidRPr="00035A13" w:rsidRDefault="00035A13" w:rsidP="00035A13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5A13">
        <w:rPr>
          <w:rFonts w:ascii="Wingdings" w:hAnsi="Wingdings" w:cs="Wingdings"/>
          <w:color w:val="FF0000"/>
          <w:sz w:val="28"/>
          <w:szCs w:val="28"/>
        </w:rPr>
        <w:t></w:t>
      </w:r>
      <w:r w:rsidRPr="00035A13">
        <w:rPr>
          <w:rFonts w:ascii="Wingdings" w:hAnsi="Wingdings" w:cs="Wingdings"/>
          <w:color w:val="000000"/>
          <w:sz w:val="28"/>
          <w:szCs w:val="28"/>
        </w:rPr>
        <w:t></w:t>
      </w:r>
      <w:r w:rsidRPr="00035A1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Ribosomes are composed </w:t>
      </w:r>
      <w:r w:rsidRPr="00035A13">
        <w:rPr>
          <w:rFonts w:ascii="Times New Roman" w:hAnsi="Times New Roman" w:cs="Times New Roman"/>
          <w:color w:val="000000"/>
          <w:sz w:val="28"/>
          <w:szCs w:val="28"/>
        </w:rPr>
        <w:t xml:space="preserve">of </w:t>
      </w:r>
      <w:proofErr w:type="spellStart"/>
      <w:r w:rsidRPr="00035A13">
        <w:rPr>
          <w:rFonts w:ascii="Times New Roman" w:hAnsi="Times New Roman" w:cs="Times New Roman"/>
          <w:color w:val="000000"/>
          <w:sz w:val="28"/>
          <w:szCs w:val="28"/>
        </w:rPr>
        <w:t>rRNA</w:t>
      </w:r>
      <w:proofErr w:type="spellEnd"/>
      <w:r w:rsidRPr="00035A13">
        <w:rPr>
          <w:rFonts w:ascii="Times New Roman" w:hAnsi="Times New Roman" w:cs="Times New Roman"/>
          <w:color w:val="000000"/>
          <w:sz w:val="28"/>
          <w:szCs w:val="28"/>
        </w:rPr>
        <w:t xml:space="preserve"> and protein. </w:t>
      </w:r>
    </w:p>
    <w:p w:rsidR="00035A13" w:rsidRPr="00035A13" w:rsidRDefault="00035A13" w:rsidP="00035A13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5A13">
        <w:rPr>
          <w:rFonts w:ascii="Wingdings" w:hAnsi="Wingdings" w:cs="Wingdings"/>
          <w:color w:val="FF0000"/>
          <w:sz w:val="28"/>
          <w:szCs w:val="28"/>
        </w:rPr>
        <w:t></w:t>
      </w:r>
      <w:r w:rsidRPr="00035A13">
        <w:rPr>
          <w:rFonts w:ascii="Wingdings" w:hAnsi="Wingdings" w:cs="Wingdings"/>
          <w:color w:val="000000"/>
          <w:sz w:val="28"/>
          <w:szCs w:val="28"/>
        </w:rPr>
        <w:t></w:t>
      </w:r>
      <w:r w:rsidRPr="00035A1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Ribosomes play an important role </w:t>
      </w:r>
      <w:r w:rsidRPr="00035A13">
        <w:rPr>
          <w:rFonts w:ascii="Times New Roman" w:hAnsi="Times New Roman" w:cs="Times New Roman"/>
          <w:color w:val="000000"/>
          <w:sz w:val="28"/>
          <w:szCs w:val="28"/>
        </w:rPr>
        <w:t xml:space="preserve">in protein synthesis. </w:t>
      </w:r>
    </w:p>
    <w:p w:rsidR="00035A13" w:rsidRPr="00035A13" w:rsidRDefault="00035A13" w:rsidP="00035A13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35A13" w:rsidRPr="00035A13" w:rsidRDefault="00035A13" w:rsidP="00035A13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5A13">
        <w:rPr>
          <w:rFonts w:ascii="Wingdings" w:hAnsi="Wingdings" w:cs="Wingdings"/>
          <w:color w:val="FF0000"/>
          <w:sz w:val="28"/>
          <w:szCs w:val="28"/>
        </w:rPr>
        <w:t></w:t>
      </w:r>
      <w:r w:rsidRPr="00035A13">
        <w:rPr>
          <w:rFonts w:ascii="Wingdings" w:hAnsi="Wingdings" w:cs="Wingdings"/>
          <w:color w:val="000000"/>
          <w:sz w:val="28"/>
          <w:szCs w:val="28"/>
        </w:rPr>
        <w:t></w:t>
      </w:r>
      <w:r w:rsidRPr="00035A1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Plant cells contain three distinct types of ribosomes, </w:t>
      </w:r>
      <w:r w:rsidRPr="00035A13">
        <w:rPr>
          <w:rFonts w:ascii="Times New Roman" w:hAnsi="Times New Roman" w:cs="Times New Roman"/>
          <w:color w:val="000000"/>
          <w:sz w:val="28"/>
          <w:szCs w:val="28"/>
        </w:rPr>
        <w:t xml:space="preserve">which occur in cytoplasm, mitochondria and chloroplast. </w:t>
      </w:r>
    </w:p>
    <w:p w:rsidR="00035A13" w:rsidRPr="00035A13" w:rsidRDefault="00035A13" w:rsidP="00035A13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5A13">
        <w:rPr>
          <w:rFonts w:ascii="Wingdings" w:hAnsi="Wingdings" w:cs="Wingdings"/>
          <w:color w:val="FF0000"/>
          <w:sz w:val="28"/>
          <w:szCs w:val="28"/>
        </w:rPr>
        <w:t></w:t>
      </w:r>
      <w:r w:rsidRPr="00035A13">
        <w:rPr>
          <w:rFonts w:ascii="Wingdings" w:hAnsi="Wingdings" w:cs="Wingdings"/>
          <w:color w:val="000000"/>
          <w:sz w:val="28"/>
          <w:szCs w:val="28"/>
        </w:rPr>
        <w:t></w:t>
      </w:r>
      <w:r w:rsidRPr="00035A1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The mitochondrial and </w:t>
      </w:r>
      <w:proofErr w:type="spellStart"/>
      <w:r w:rsidRPr="00035A13">
        <w:rPr>
          <w:rFonts w:ascii="Times New Roman" w:hAnsi="Times New Roman" w:cs="Times New Roman"/>
          <w:b/>
          <w:bCs/>
          <w:color w:val="000000"/>
          <w:sz w:val="28"/>
          <w:szCs w:val="28"/>
        </w:rPr>
        <w:t>chloroplastic</w:t>
      </w:r>
      <w:proofErr w:type="spellEnd"/>
      <w:r w:rsidRPr="00035A1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ribosomes </w:t>
      </w:r>
      <w:r w:rsidRPr="00035A13">
        <w:rPr>
          <w:rFonts w:ascii="Times New Roman" w:hAnsi="Times New Roman" w:cs="Times New Roman"/>
          <w:color w:val="000000"/>
          <w:sz w:val="28"/>
          <w:szCs w:val="28"/>
        </w:rPr>
        <w:t xml:space="preserve">are smaller (70 S) than cytoplasmic ribosomes (80 S). </w:t>
      </w:r>
    </w:p>
    <w:p w:rsidR="00035A13" w:rsidRPr="00035A13" w:rsidRDefault="00035A13" w:rsidP="00035A13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5A13">
        <w:rPr>
          <w:rFonts w:ascii="Wingdings" w:hAnsi="Wingdings" w:cs="Wingdings"/>
          <w:color w:val="FF0000"/>
          <w:sz w:val="28"/>
          <w:szCs w:val="28"/>
        </w:rPr>
        <w:t></w:t>
      </w:r>
      <w:r w:rsidRPr="00035A13">
        <w:rPr>
          <w:rFonts w:ascii="Wingdings" w:hAnsi="Wingdings" w:cs="Wingdings"/>
          <w:color w:val="000000"/>
          <w:sz w:val="28"/>
          <w:szCs w:val="28"/>
        </w:rPr>
        <w:t></w:t>
      </w:r>
      <w:r w:rsidRPr="00035A1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The cytoplasmic </w:t>
      </w:r>
      <w:proofErr w:type="spellStart"/>
      <w:r w:rsidRPr="00035A13">
        <w:rPr>
          <w:rFonts w:ascii="Times New Roman" w:hAnsi="Times New Roman" w:cs="Times New Roman"/>
          <w:b/>
          <w:bCs/>
          <w:color w:val="000000"/>
          <w:sz w:val="28"/>
          <w:szCs w:val="28"/>
        </w:rPr>
        <w:t>ribosonmes</w:t>
      </w:r>
      <w:proofErr w:type="spellEnd"/>
      <w:r w:rsidRPr="00035A1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may be found </w:t>
      </w:r>
      <w:r w:rsidRPr="00035A13">
        <w:rPr>
          <w:rFonts w:ascii="Times New Roman" w:hAnsi="Times New Roman" w:cs="Times New Roman"/>
          <w:color w:val="000000"/>
          <w:sz w:val="28"/>
          <w:szCs w:val="28"/>
        </w:rPr>
        <w:t xml:space="preserve">in cytosol or attached to endoplasmic reticulum. </w:t>
      </w:r>
    </w:p>
    <w:p w:rsidR="00035A13" w:rsidRPr="00035A13" w:rsidRDefault="00035A13" w:rsidP="00035A13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5A13">
        <w:rPr>
          <w:rFonts w:ascii="Wingdings" w:hAnsi="Wingdings" w:cs="Wingdings"/>
          <w:color w:val="FF0000"/>
          <w:sz w:val="28"/>
          <w:szCs w:val="28"/>
        </w:rPr>
        <w:t></w:t>
      </w:r>
      <w:r w:rsidRPr="00035A13">
        <w:rPr>
          <w:rFonts w:ascii="Wingdings" w:hAnsi="Wingdings" w:cs="Wingdings"/>
          <w:color w:val="000000"/>
          <w:sz w:val="28"/>
          <w:szCs w:val="28"/>
        </w:rPr>
        <w:t></w:t>
      </w:r>
      <w:r w:rsidRPr="00035A1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The </w:t>
      </w:r>
      <w:proofErr w:type="spellStart"/>
      <w:r w:rsidRPr="00035A13">
        <w:rPr>
          <w:rFonts w:ascii="Times New Roman" w:hAnsi="Times New Roman" w:cs="Times New Roman"/>
          <w:b/>
          <w:bCs/>
          <w:color w:val="000000"/>
          <w:sz w:val="28"/>
          <w:szCs w:val="28"/>
        </w:rPr>
        <w:t>rRNA</w:t>
      </w:r>
      <w:proofErr w:type="spellEnd"/>
      <w:r w:rsidRPr="00035A1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molecules of cytoplasmic ribosomes are formed </w:t>
      </w:r>
      <w:r w:rsidRPr="00035A13">
        <w:rPr>
          <w:rFonts w:ascii="Times New Roman" w:hAnsi="Times New Roman" w:cs="Times New Roman"/>
          <w:color w:val="000000"/>
          <w:sz w:val="28"/>
          <w:szCs w:val="28"/>
        </w:rPr>
        <w:t xml:space="preserve">by transcription of nuclear genes in nucleolus. Whereas </w:t>
      </w:r>
      <w:proofErr w:type="spellStart"/>
      <w:r w:rsidRPr="00035A13">
        <w:rPr>
          <w:rFonts w:ascii="Times New Roman" w:hAnsi="Times New Roman" w:cs="Times New Roman"/>
          <w:color w:val="000000"/>
          <w:sz w:val="28"/>
          <w:szCs w:val="28"/>
        </w:rPr>
        <w:t>rRNA</w:t>
      </w:r>
      <w:proofErr w:type="spellEnd"/>
      <w:r w:rsidRPr="00035A13">
        <w:rPr>
          <w:rFonts w:ascii="Times New Roman" w:hAnsi="Times New Roman" w:cs="Times New Roman"/>
          <w:color w:val="000000"/>
          <w:sz w:val="28"/>
          <w:szCs w:val="28"/>
        </w:rPr>
        <w:t xml:space="preserve"> of mitochondrial and </w:t>
      </w:r>
      <w:proofErr w:type="spellStart"/>
      <w:r w:rsidRPr="00035A13">
        <w:rPr>
          <w:rFonts w:ascii="Times New Roman" w:hAnsi="Times New Roman" w:cs="Times New Roman"/>
          <w:color w:val="000000"/>
          <w:sz w:val="28"/>
          <w:szCs w:val="28"/>
        </w:rPr>
        <w:t>chloroplastic</w:t>
      </w:r>
      <w:proofErr w:type="spellEnd"/>
      <w:r w:rsidRPr="00035A13">
        <w:rPr>
          <w:rFonts w:ascii="Times New Roman" w:hAnsi="Times New Roman" w:cs="Times New Roman"/>
          <w:color w:val="000000"/>
          <w:sz w:val="28"/>
          <w:szCs w:val="28"/>
        </w:rPr>
        <w:t xml:space="preserve"> ribosomes are formed by transcription of mitochondrial and </w:t>
      </w:r>
      <w:proofErr w:type="spellStart"/>
      <w:r w:rsidRPr="00035A13">
        <w:rPr>
          <w:rFonts w:ascii="Times New Roman" w:hAnsi="Times New Roman" w:cs="Times New Roman"/>
          <w:color w:val="000000"/>
          <w:sz w:val="28"/>
          <w:szCs w:val="28"/>
        </w:rPr>
        <w:t>chloroplastic</w:t>
      </w:r>
      <w:proofErr w:type="spellEnd"/>
      <w:r w:rsidRPr="00035A13">
        <w:rPr>
          <w:rFonts w:ascii="Times New Roman" w:hAnsi="Times New Roman" w:cs="Times New Roman"/>
          <w:color w:val="000000"/>
          <w:sz w:val="28"/>
          <w:szCs w:val="28"/>
        </w:rPr>
        <w:t xml:space="preserve"> genes respectively. </w:t>
      </w:r>
    </w:p>
    <w:p w:rsidR="00035A13" w:rsidRPr="00035A13" w:rsidRDefault="00035A13" w:rsidP="00035A13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5A13">
        <w:rPr>
          <w:rFonts w:ascii="Wingdings" w:hAnsi="Wingdings" w:cs="Wingdings"/>
          <w:color w:val="FF0000"/>
          <w:sz w:val="28"/>
          <w:szCs w:val="28"/>
        </w:rPr>
        <w:t></w:t>
      </w:r>
      <w:r w:rsidRPr="00035A13">
        <w:rPr>
          <w:rFonts w:ascii="Wingdings" w:hAnsi="Wingdings" w:cs="Wingdings"/>
          <w:color w:val="000000"/>
          <w:sz w:val="28"/>
          <w:szCs w:val="28"/>
        </w:rPr>
        <w:t></w:t>
      </w:r>
      <w:r w:rsidRPr="00035A1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The proteins of cytoplasmic ribosomes are coded </w:t>
      </w:r>
      <w:r w:rsidRPr="00035A13">
        <w:rPr>
          <w:rFonts w:ascii="Times New Roman" w:hAnsi="Times New Roman" w:cs="Times New Roman"/>
          <w:color w:val="000000"/>
          <w:sz w:val="28"/>
          <w:szCs w:val="28"/>
        </w:rPr>
        <w:t xml:space="preserve">by nuclear genes and synthesized in cytosol. </w:t>
      </w:r>
    </w:p>
    <w:p w:rsidR="00035A13" w:rsidRPr="00035A13" w:rsidRDefault="00035A13" w:rsidP="00035A13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5A13">
        <w:rPr>
          <w:rFonts w:ascii="Wingdings" w:hAnsi="Wingdings" w:cs="Wingdings"/>
          <w:color w:val="FF0000"/>
          <w:sz w:val="28"/>
          <w:szCs w:val="28"/>
        </w:rPr>
        <w:t></w:t>
      </w:r>
      <w:r w:rsidRPr="00035A13">
        <w:rPr>
          <w:rFonts w:ascii="Wingdings" w:hAnsi="Wingdings" w:cs="Wingdings"/>
          <w:color w:val="000000"/>
          <w:sz w:val="28"/>
          <w:szCs w:val="28"/>
        </w:rPr>
        <w:t></w:t>
      </w:r>
      <w:r w:rsidRPr="00035A13">
        <w:rPr>
          <w:rFonts w:ascii="Times New Roman" w:hAnsi="Times New Roman" w:cs="Times New Roman"/>
          <w:color w:val="000000"/>
          <w:sz w:val="28"/>
          <w:szCs w:val="28"/>
        </w:rPr>
        <w:t xml:space="preserve">Most of the proteins of mitochondrial and </w:t>
      </w:r>
      <w:proofErr w:type="spellStart"/>
      <w:r w:rsidRPr="00035A13">
        <w:rPr>
          <w:rFonts w:ascii="Times New Roman" w:hAnsi="Times New Roman" w:cs="Times New Roman"/>
          <w:color w:val="000000"/>
          <w:sz w:val="28"/>
          <w:szCs w:val="28"/>
        </w:rPr>
        <w:t>chloroplastic</w:t>
      </w:r>
      <w:proofErr w:type="spellEnd"/>
      <w:r w:rsidRPr="00035A13">
        <w:rPr>
          <w:rFonts w:ascii="Times New Roman" w:hAnsi="Times New Roman" w:cs="Times New Roman"/>
          <w:color w:val="000000"/>
          <w:sz w:val="28"/>
          <w:szCs w:val="28"/>
        </w:rPr>
        <w:t xml:space="preserve"> ribosomes are also synthesized in cytosol by nuclear genes. </w:t>
      </w:r>
    </w:p>
    <w:p w:rsidR="00035A13" w:rsidRPr="00035A13" w:rsidRDefault="00035A13" w:rsidP="00035A13">
      <w:pPr>
        <w:tabs>
          <w:tab w:val="left" w:pos="3400"/>
        </w:tabs>
        <w:bidi w:val="0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035A13" w:rsidRPr="00035A13" w:rsidRDefault="00035A13" w:rsidP="00035A13">
      <w:pPr>
        <w:tabs>
          <w:tab w:val="left" w:pos="3400"/>
        </w:tabs>
        <w:bidi w:val="0"/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  <w:r w:rsidRPr="00035A13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5E27DF73" wp14:editId="3AB4208F">
            <wp:extent cx="5273741" cy="2279073"/>
            <wp:effectExtent l="0" t="0" r="3175" b="6985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79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A13" w:rsidRDefault="00035A13" w:rsidP="00035A13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35A13" w:rsidRPr="00035A13" w:rsidRDefault="00035A13" w:rsidP="00035A13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FF0000"/>
          <w:sz w:val="36"/>
          <w:szCs w:val="36"/>
        </w:rPr>
      </w:pPr>
      <w:r w:rsidRPr="00035A13"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Mitochondria </w:t>
      </w:r>
    </w:p>
    <w:p w:rsidR="00035A13" w:rsidRPr="00035A13" w:rsidRDefault="00035A13" w:rsidP="00035A13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5A13">
        <w:rPr>
          <w:rFonts w:ascii="Wingdings" w:hAnsi="Wingdings" w:cs="Wingdings"/>
          <w:color w:val="FF0000"/>
          <w:sz w:val="28"/>
          <w:szCs w:val="28"/>
        </w:rPr>
        <w:t></w:t>
      </w:r>
      <w:r w:rsidRPr="00035A13">
        <w:rPr>
          <w:rFonts w:ascii="Wingdings" w:hAnsi="Wingdings" w:cs="Wingdings"/>
          <w:color w:val="000000"/>
          <w:sz w:val="28"/>
          <w:szCs w:val="28"/>
        </w:rPr>
        <w:t></w:t>
      </w:r>
      <w:r w:rsidRPr="00035A1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Mitochondria </w:t>
      </w:r>
      <w:r w:rsidRPr="00035A13">
        <w:rPr>
          <w:rFonts w:ascii="Times New Roman" w:hAnsi="Times New Roman" w:cs="Times New Roman"/>
          <w:color w:val="000000"/>
          <w:sz w:val="28"/>
          <w:szCs w:val="28"/>
        </w:rPr>
        <w:t xml:space="preserve">are cytoplasmic organelles. </w:t>
      </w:r>
    </w:p>
    <w:p w:rsidR="00035A13" w:rsidRPr="00035A13" w:rsidRDefault="00035A13" w:rsidP="00035A13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5A13">
        <w:rPr>
          <w:rFonts w:ascii="Wingdings" w:hAnsi="Wingdings" w:cs="Wingdings"/>
          <w:color w:val="FF0000"/>
          <w:sz w:val="28"/>
          <w:szCs w:val="28"/>
        </w:rPr>
        <w:t></w:t>
      </w:r>
      <w:r w:rsidRPr="00035A13">
        <w:rPr>
          <w:rFonts w:ascii="Wingdings" w:hAnsi="Wingdings" w:cs="Wingdings"/>
          <w:color w:val="000000"/>
          <w:sz w:val="28"/>
          <w:szCs w:val="28"/>
        </w:rPr>
        <w:t></w:t>
      </w:r>
      <w:r w:rsidRPr="00035A1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Mitochondria are the sites </w:t>
      </w:r>
      <w:r w:rsidRPr="00035A13">
        <w:rPr>
          <w:rFonts w:ascii="Times New Roman" w:hAnsi="Times New Roman" w:cs="Times New Roman"/>
          <w:color w:val="000000"/>
          <w:sz w:val="28"/>
          <w:szCs w:val="28"/>
        </w:rPr>
        <w:t xml:space="preserve">of oxidative phosphorylation (ATP synthesis). </w:t>
      </w:r>
    </w:p>
    <w:p w:rsidR="00035A13" w:rsidRDefault="00035A13" w:rsidP="00035A13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5A13">
        <w:rPr>
          <w:rFonts w:ascii="Wingdings" w:hAnsi="Wingdings" w:cs="Wingdings"/>
          <w:color w:val="FF0000"/>
          <w:sz w:val="28"/>
          <w:szCs w:val="28"/>
        </w:rPr>
        <w:t></w:t>
      </w:r>
      <w:r w:rsidRPr="00035A13">
        <w:rPr>
          <w:rFonts w:ascii="Wingdings" w:hAnsi="Wingdings" w:cs="Wingdings"/>
          <w:color w:val="000000"/>
          <w:sz w:val="28"/>
          <w:szCs w:val="28"/>
        </w:rPr>
        <w:t></w:t>
      </w:r>
      <w:r w:rsidRPr="00035A1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Mitochondria are surrounded by </w:t>
      </w:r>
      <w:r w:rsidRPr="00035A13">
        <w:rPr>
          <w:rFonts w:ascii="Times New Roman" w:hAnsi="Times New Roman" w:cs="Times New Roman"/>
          <w:color w:val="000000"/>
          <w:sz w:val="28"/>
          <w:szCs w:val="28"/>
        </w:rPr>
        <w:t xml:space="preserve">two membranes. The outer membrane is smooth and the inner membrane is highly convoluted. The folds of inner membrane are called ‘cristae’. </w:t>
      </w:r>
    </w:p>
    <w:p w:rsidR="00035A13" w:rsidRPr="00035A13" w:rsidRDefault="00035A13" w:rsidP="00035A13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5A13">
        <w:rPr>
          <w:rFonts w:ascii="Wingdings" w:hAnsi="Wingdings" w:cs="Wingdings"/>
          <w:color w:val="FF0000"/>
          <w:sz w:val="28"/>
          <w:szCs w:val="28"/>
        </w:rPr>
        <w:t></w:t>
      </w:r>
      <w:r w:rsidRPr="00035A13">
        <w:rPr>
          <w:rFonts w:ascii="Wingdings" w:hAnsi="Wingdings" w:cs="Wingdings"/>
          <w:color w:val="000000"/>
          <w:sz w:val="28"/>
          <w:szCs w:val="28"/>
        </w:rPr>
        <w:t></w:t>
      </w:r>
      <w:r w:rsidRPr="00035A1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The components of respiratory electron transport chain are found in inner membrane. </w:t>
      </w:r>
    </w:p>
    <w:p w:rsidR="00035A13" w:rsidRPr="00035A13" w:rsidRDefault="00035A13" w:rsidP="00035A13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5A13">
        <w:rPr>
          <w:rFonts w:ascii="Wingdings" w:hAnsi="Wingdings" w:cs="Wingdings"/>
          <w:color w:val="FF0000"/>
          <w:sz w:val="28"/>
          <w:szCs w:val="28"/>
        </w:rPr>
        <w:lastRenderedPageBreak/>
        <w:t></w:t>
      </w:r>
      <w:r w:rsidRPr="00035A13">
        <w:rPr>
          <w:rFonts w:ascii="Wingdings" w:hAnsi="Wingdings" w:cs="Wingdings"/>
          <w:color w:val="000000"/>
          <w:sz w:val="28"/>
          <w:szCs w:val="28"/>
        </w:rPr>
        <w:t></w:t>
      </w:r>
      <w:r w:rsidRPr="00035A1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The inner membrane is also characterized </w:t>
      </w:r>
      <w:r w:rsidRPr="00035A13">
        <w:rPr>
          <w:rFonts w:ascii="Times New Roman" w:hAnsi="Times New Roman" w:cs="Times New Roman"/>
          <w:color w:val="000000"/>
          <w:sz w:val="28"/>
          <w:szCs w:val="28"/>
        </w:rPr>
        <w:t xml:space="preserve">by the presence of stalked particles with spherical heads containing ATPase. ATPase </w:t>
      </w:r>
      <w:proofErr w:type="spellStart"/>
      <w:r w:rsidRPr="00035A13">
        <w:rPr>
          <w:rFonts w:ascii="Times New Roman" w:hAnsi="Times New Roman" w:cs="Times New Roman"/>
          <w:color w:val="000000"/>
          <w:sz w:val="28"/>
          <w:szCs w:val="28"/>
        </w:rPr>
        <w:t>catalyses</w:t>
      </w:r>
      <w:proofErr w:type="spellEnd"/>
      <w:r w:rsidRPr="00035A13">
        <w:rPr>
          <w:rFonts w:ascii="Times New Roman" w:hAnsi="Times New Roman" w:cs="Times New Roman"/>
          <w:color w:val="000000"/>
          <w:sz w:val="28"/>
          <w:szCs w:val="28"/>
        </w:rPr>
        <w:t xml:space="preserve"> the synthesis of ATP. </w:t>
      </w:r>
    </w:p>
    <w:p w:rsidR="00035A13" w:rsidRPr="00035A13" w:rsidRDefault="00035A13" w:rsidP="00F07ECA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5A13">
        <w:rPr>
          <w:rFonts w:ascii="Wingdings" w:hAnsi="Wingdings" w:cs="Wingdings"/>
          <w:color w:val="FF0000"/>
          <w:sz w:val="28"/>
          <w:szCs w:val="28"/>
        </w:rPr>
        <w:t></w:t>
      </w:r>
      <w:r w:rsidRPr="00035A13">
        <w:rPr>
          <w:rFonts w:ascii="Wingdings" w:hAnsi="Wingdings" w:cs="Wingdings"/>
          <w:color w:val="000000"/>
          <w:sz w:val="28"/>
          <w:szCs w:val="28"/>
        </w:rPr>
        <w:t></w:t>
      </w:r>
      <w:r w:rsidRPr="00035A1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The inner membrane </w:t>
      </w:r>
      <w:r w:rsidRPr="00035A13">
        <w:rPr>
          <w:rFonts w:ascii="Times New Roman" w:hAnsi="Times New Roman" w:cs="Times New Roman"/>
          <w:color w:val="000000"/>
          <w:sz w:val="28"/>
          <w:szCs w:val="28"/>
        </w:rPr>
        <w:t xml:space="preserve">is highly impermeable to the passage of protons (H+), which allows the formation of electrochemical gradient necessary for ATP synthesis. </w:t>
      </w:r>
    </w:p>
    <w:p w:rsidR="00035A13" w:rsidRPr="00035A13" w:rsidRDefault="00035A13" w:rsidP="00F07ECA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5A13">
        <w:rPr>
          <w:rFonts w:ascii="Wingdings" w:hAnsi="Wingdings" w:cs="Wingdings"/>
          <w:color w:val="FF0000"/>
          <w:sz w:val="28"/>
          <w:szCs w:val="28"/>
        </w:rPr>
        <w:t></w:t>
      </w:r>
      <w:r w:rsidRPr="00035A13">
        <w:rPr>
          <w:rFonts w:ascii="Wingdings" w:hAnsi="Wingdings" w:cs="Wingdings"/>
          <w:color w:val="000000"/>
          <w:sz w:val="28"/>
          <w:szCs w:val="28"/>
        </w:rPr>
        <w:t></w:t>
      </w:r>
      <w:r w:rsidRPr="00035A13">
        <w:rPr>
          <w:rFonts w:ascii="Times New Roman" w:hAnsi="Times New Roman" w:cs="Times New Roman"/>
          <w:b/>
          <w:bCs/>
          <w:color w:val="000000"/>
          <w:sz w:val="28"/>
          <w:szCs w:val="28"/>
        </w:rPr>
        <w:t>The compartment enclosed by inner membrane is called ‘matrix’</w:t>
      </w:r>
      <w:r w:rsidRPr="00035A13">
        <w:rPr>
          <w:rFonts w:ascii="Times New Roman" w:hAnsi="Times New Roman" w:cs="Times New Roman"/>
          <w:color w:val="000000"/>
          <w:sz w:val="28"/>
          <w:szCs w:val="28"/>
        </w:rPr>
        <w:t xml:space="preserve">. Matrix contains the enzymes of Krebs cycle (TCA cycle or citric acid cycle). </w:t>
      </w:r>
    </w:p>
    <w:p w:rsidR="00035A13" w:rsidRPr="00035A13" w:rsidRDefault="00035A13" w:rsidP="00F07ECA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5A13">
        <w:rPr>
          <w:rFonts w:ascii="Wingdings" w:hAnsi="Wingdings" w:cs="Wingdings"/>
          <w:color w:val="FF0000"/>
          <w:sz w:val="28"/>
          <w:szCs w:val="28"/>
        </w:rPr>
        <w:t></w:t>
      </w:r>
      <w:r w:rsidRPr="00035A13">
        <w:rPr>
          <w:rFonts w:ascii="Wingdings" w:hAnsi="Wingdings" w:cs="Wingdings"/>
          <w:color w:val="000000"/>
          <w:sz w:val="28"/>
          <w:szCs w:val="28"/>
        </w:rPr>
        <w:t></w:t>
      </w:r>
      <w:r w:rsidRPr="00035A1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Mitochondria contain </w:t>
      </w:r>
      <w:r w:rsidRPr="00035A13">
        <w:rPr>
          <w:rFonts w:ascii="Times New Roman" w:hAnsi="Times New Roman" w:cs="Times New Roman"/>
          <w:color w:val="000000"/>
          <w:sz w:val="28"/>
          <w:szCs w:val="28"/>
        </w:rPr>
        <w:t xml:space="preserve">their own protein synthesizing machinery (ribosomes, </w:t>
      </w:r>
      <w:proofErr w:type="spellStart"/>
      <w:r w:rsidRPr="00035A13">
        <w:rPr>
          <w:rFonts w:ascii="Times New Roman" w:hAnsi="Times New Roman" w:cs="Times New Roman"/>
          <w:color w:val="000000"/>
          <w:sz w:val="28"/>
          <w:szCs w:val="28"/>
        </w:rPr>
        <w:t>tRNA</w:t>
      </w:r>
      <w:proofErr w:type="spellEnd"/>
      <w:r w:rsidRPr="00035A13">
        <w:rPr>
          <w:rFonts w:ascii="Times New Roman" w:hAnsi="Times New Roman" w:cs="Times New Roman"/>
          <w:color w:val="000000"/>
          <w:sz w:val="28"/>
          <w:szCs w:val="28"/>
        </w:rPr>
        <w:t xml:space="preserve"> etc.). </w:t>
      </w:r>
    </w:p>
    <w:p w:rsidR="00035A13" w:rsidRPr="00035A13" w:rsidRDefault="00035A13" w:rsidP="00F07ECA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5A13">
        <w:rPr>
          <w:rFonts w:ascii="Wingdings" w:hAnsi="Wingdings" w:cs="Wingdings"/>
          <w:color w:val="FF0000"/>
          <w:sz w:val="28"/>
          <w:szCs w:val="28"/>
        </w:rPr>
        <w:t></w:t>
      </w:r>
      <w:r w:rsidRPr="00035A13">
        <w:rPr>
          <w:rFonts w:ascii="Wingdings" w:hAnsi="Wingdings" w:cs="Wingdings"/>
          <w:color w:val="000000"/>
          <w:sz w:val="28"/>
          <w:szCs w:val="28"/>
        </w:rPr>
        <w:t></w:t>
      </w:r>
      <w:r w:rsidRPr="00035A1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Mitochondrial ribosomes </w:t>
      </w:r>
      <w:r w:rsidRPr="00035A13">
        <w:rPr>
          <w:rFonts w:ascii="Times New Roman" w:hAnsi="Times New Roman" w:cs="Times New Roman"/>
          <w:color w:val="000000"/>
          <w:sz w:val="28"/>
          <w:szCs w:val="28"/>
        </w:rPr>
        <w:t xml:space="preserve">are smaller (70 S) than those found in cytosol (80 S). </w:t>
      </w:r>
    </w:p>
    <w:p w:rsidR="00035A13" w:rsidRPr="00035A13" w:rsidRDefault="00035A13" w:rsidP="00F07ECA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5A13">
        <w:rPr>
          <w:rFonts w:ascii="Wingdings" w:hAnsi="Wingdings" w:cs="Wingdings"/>
          <w:color w:val="FF0000"/>
          <w:sz w:val="28"/>
          <w:szCs w:val="28"/>
        </w:rPr>
        <w:t></w:t>
      </w:r>
      <w:r w:rsidRPr="00035A13">
        <w:rPr>
          <w:rFonts w:ascii="Wingdings" w:hAnsi="Wingdings" w:cs="Wingdings"/>
          <w:color w:val="000000"/>
          <w:sz w:val="28"/>
          <w:szCs w:val="28"/>
        </w:rPr>
        <w:t></w:t>
      </w:r>
      <w:r w:rsidRPr="00035A1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Mitochondria contain </w:t>
      </w:r>
      <w:r w:rsidRPr="00035A13">
        <w:rPr>
          <w:rFonts w:ascii="Times New Roman" w:hAnsi="Times New Roman" w:cs="Times New Roman"/>
          <w:color w:val="000000"/>
          <w:sz w:val="28"/>
          <w:szCs w:val="28"/>
        </w:rPr>
        <w:t xml:space="preserve">circular, histone-free DNA molecule, similar to those of bacteria. </w:t>
      </w:r>
    </w:p>
    <w:p w:rsidR="00035A13" w:rsidRPr="00035A13" w:rsidRDefault="00035A13" w:rsidP="00035A13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5A13">
        <w:rPr>
          <w:rFonts w:ascii="Wingdings" w:hAnsi="Wingdings" w:cs="Wingdings"/>
          <w:color w:val="FF0000"/>
          <w:sz w:val="28"/>
          <w:szCs w:val="28"/>
        </w:rPr>
        <w:t></w:t>
      </w:r>
      <w:r w:rsidRPr="00035A13">
        <w:rPr>
          <w:rFonts w:ascii="Wingdings" w:hAnsi="Wingdings" w:cs="Wingdings"/>
          <w:color w:val="000000"/>
          <w:sz w:val="28"/>
          <w:szCs w:val="28"/>
        </w:rPr>
        <w:t></w:t>
      </w:r>
      <w:r w:rsidRPr="00035A1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Mitochondrial genome of plants consists of </w:t>
      </w:r>
      <w:r w:rsidRPr="00035A13">
        <w:rPr>
          <w:rFonts w:ascii="Times New Roman" w:hAnsi="Times New Roman" w:cs="Times New Roman"/>
          <w:color w:val="000000"/>
          <w:sz w:val="28"/>
          <w:szCs w:val="28"/>
        </w:rPr>
        <w:t xml:space="preserve">about 200 kb (200,000 base pairs), which is much larger than animal mitochondria. </w:t>
      </w:r>
    </w:p>
    <w:p w:rsidR="00035A13" w:rsidRPr="00035A13" w:rsidRDefault="00035A13" w:rsidP="00035A13">
      <w:pPr>
        <w:tabs>
          <w:tab w:val="left" w:pos="3400"/>
        </w:tabs>
        <w:bidi w:val="0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035A13" w:rsidRPr="00035A13" w:rsidRDefault="00035A13" w:rsidP="00035A13">
      <w:pPr>
        <w:tabs>
          <w:tab w:val="left" w:pos="3400"/>
        </w:tabs>
        <w:bidi w:val="0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035A13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2B51E95D" wp14:editId="00725F58">
            <wp:extent cx="5347855" cy="2279073"/>
            <wp:effectExtent l="0" t="0" r="5715" b="6985"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7986" cy="2279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A13" w:rsidRPr="00035A13" w:rsidRDefault="00035A13" w:rsidP="00F07ECA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FF0000"/>
          <w:sz w:val="36"/>
          <w:szCs w:val="36"/>
        </w:rPr>
      </w:pPr>
      <w:r w:rsidRPr="00035A13"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Plastids </w:t>
      </w:r>
    </w:p>
    <w:p w:rsidR="00035A13" w:rsidRPr="00035A13" w:rsidRDefault="00035A13" w:rsidP="00035A13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5A13">
        <w:rPr>
          <w:rFonts w:ascii="Wingdings" w:hAnsi="Wingdings" w:cs="Wingdings"/>
          <w:color w:val="FF0000"/>
          <w:sz w:val="28"/>
          <w:szCs w:val="28"/>
        </w:rPr>
        <w:t></w:t>
      </w:r>
      <w:r w:rsidRPr="00035A13">
        <w:rPr>
          <w:rFonts w:ascii="Wingdings" w:hAnsi="Wingdings" w:cs="Wingdings"/>
          <w:color w:val="000000"/>
          <w:sz w:val="28"/>
          <w:szCs w:val="28"/>
        </w:rPr>
        <w:t></w:t>
      </w:r>
      <w:r w:rsidRPr="00035A1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Plastids </w:t>
      </w:r>
      <w:r w:rsidRPr="00035A13">
        <w:rPr>
          <w:rFonts w:ascii="Times New Roman" w:hAnsi="Times New Roman" w:cs="Times New Roman"/>
          <w:color w:val="000000"/>
          <w:sz w:val="28"/>
          <w:szCs w:val="28"/>
        </w:rPr>
        <w:t xml:space="preserve">are the organelles which are peculiar to plant cells. </w:t>
      </w:r>
    </w:p>
    <w:p w:rsidR="00035A13" w:rsidRPr="00035A13" w:rsidRDefault="00035A13" w:rsidP="004D754A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5A13">
        <w:rPr>
          <w:rFonts w:ascii="Wingdings" w:hAnsi="Wingdings" w:cs="Wingdings"/>
          <w:color w:val="FF0000"/>
          <w:sz w:val="28"/>
          <w:szCs w:val="28"/>
        </w:rPr>
        <w:t></w:t>
      </w:r>
      <w:r w:rsidRPr="00035A13">
        <w:rPr>
          <w:rFonts w:ascii="Wingdings" w:hAnsi="Wingdings" w:cs="Wingdings"/>
          <w:color w:val="000000"/>
          <w:sz w:val="28"/>
          <w:szCs w:val="28"/>
        </w:rPr>
        <w:t></w:t>
      </w:r>
      <w:r w:rsidRPr="00035A1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Plastids that contain </w:t>
      </w:r>
      <w:r w:rsidRPr="00035A13">
        <w:rPr>
          <w:rFonts w:ascii="Times New Roman" w:hAnsi="Times New Roman" w:cs="Times New Roman"/>
          <w:color w:val="000000"/>
          <w:sz w:val="28"/>
          <w:szCs w:val="28"/>
        </w:rPr>
        <w:t>high concentration of carotenoid pigments are called ‘</w:t>
      </w:r>
      <w:proofErr w:type="spellStart"/>
      <w:r w:rsidRPr="00035A13">
        <w:rPr>
          <w:rFonts w:ascii="Times New Roman" w:hAnsi="Times New Roman" w:cs="Times New Roman"/>
          <w:color w:val="000000"/>
          <w:sz w:val="28"/>
          <w:szCs w:val="28"/>
        </w:rPr>
        <w:t>chromoplasts</w:t>
      </w:r>
      <w:proofErr w:type="spellEnd"/>
      <w:r w:rsidRPr="00035A13">
        <w:rPr>
          <w:rFonts w:ascii="Times New Roman" w:hAnsi="Times New Roman" w:cs="Times New Roman"/>
          <w:color w:val="000000"/>
          <w:sz w:val="28"/>
          <w:szCs w:val="28"/>
        </w:rPr>
        <w:t xml:space="preserve">’. They give yellow, orange and red colors to many fruits (tomato), roots (carrot) and flower petals. </w:t>
      </w:r>
    </w:p>
    <w:p w:rsidR="00035A13" w:rsidRPr="00035A13" w:rsidRDefault="00035A13" w:rsidP="00F07ECA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5A13">
        <w:rPr>
          <w:rFonts w:ascii="Wingdings" w:hAnsi="Wingdings" w:cs="Wingdings"/>
          <w:color w:val="FF0000"/>
          <w:sz w:val="28"/>
          <w:szCs w:val="28"/>
        </w:rPr>
        <w:t></w:t>
      </w:r>
      <w:r w:rsidRPr="00035A13">
        <w:rPr>
          <w:rFonts w:ascii="Wingdings" w:hAnsi="Wingdings" w:cs="Wingdings"/>
          <w:color w:val="000000"/>
          <w:sz w:val="28"/>
          <w:szCs w:val="28"/>
        </w:rPr>
        <w:t></w:t>
      </w:r>
      <w:r w:rsidRPr="00035A1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Non pigmented plastids are called </w:t>
      </w:r>
      <w:r w:rsidRPr="00035A13">
        <w:rPr>
          <w:rFonts w:ascii="Times New Roman" w:hAnsi="Times New Roman" w:cs="Times New Roman"/>
          <w:color w:val="000000"/>
          <w:sz w:val="28"/>
          <w:szCs w:val="28"/>
        </w:rPr>
        <w:t>‘leucoplasts’. An important type of leucoplast is ‘</w:t>
      </w:r>
      <w:proofErr w:type="spellStart"/>
      <w:r w:rsidRPr="00035A13">
        <w:rPr>
          <w:rFonts w:ascii="Times New Roman" w:hAnsi="Times New Roman" w:cs="Times New Roman"/>
          <w:color w:val="000000"/>
          <w:sz w:val="28"/>
          <w:szCs w:val="28"/>
        </w:rPr>
        <w:t>amyoplast</w:t>
      </w:r>
      <w:proofErr w:type="spellEnd"/>
      <w:r w:rsidRPr="00035A13">
        <w:rPr>
          <w:rFonts w:ascii="Times New Roman" w:hAnsi="Times New Roman" w:cs="Times New Roman"/>
          <w:color w:val="000000"/>
          <w:sz w:val="28"/>
          <w:szCs w:val="28"/>
        </w:rPr>
        <w:t xml:space="preserve">’ which is a starch-storing plastid. </w:t>
      </w:r>
    </w:p>
    <w:p w:rsidR="00035A13" w:rsidRPr="00035A13" w:rsidRDefault="00035A13" w:rsidP="00F07ECA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5A13">
        <w:rPr>
          <w:rFonts w:ascii="Wingdings" w:hAnsi="Wingdings" w:cs="Wingdings"/>
          <w:color w:val="FF0000"/>
          <w:sz w:val="28"/>
          <w:szCs w:val="28"/>
        </w:rPr>
        <w:lastRenderedPageBreak/>
        <w:t></w:t>
      </w:r>
      <w:r w:rsidRPr="00035A13">
        <w:rPr>
          <w:rFonts w:ascii="Wingdings" w:hAnsi="Wingdings" w:cs="Wingdings"/>
          <w:color w:val="000000"/>
          <w:sz w:val="28"/>
          <w:szCs w:val="28"/>
        </w:rPr>
        <w:t></w:t>
      </w:r>
      <w:r w:rsidRPr="00035A1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Chloroplasts </w:t>
      </w:r>
      <w:r w:rsidRPr="00035A13">
        <w:rPr>
          <w:rFonts w:ascii="Times New Roman" w:hAnsi="Times New Roman" w:cs="Times New Roman"/>
          <w:color w:val="000000"/>
          <w:sz w:val="28"/>
          <w:szCs w:val="28"/>
        </w:rPr>
        <w:t xml:space="preserve">are the plastids that contain green pigment, chlorophyll. They are found in green tissues of plant, especially leaf. They are absent in roots. </w:t>
      </w:r>
    </w:p>
    <w:p w:rsidR="00035A13" w:rsidRPr="00035A13" w:rsidRDefault="00035A13" w:rsidP="00F07ECA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5A13">
        <w:rPr>
          <w:rFonts w:ascii="Wingdings" w:hAnsi="Wingdings" w:cs="Wingdings"/>
          <w:color w:val="FF0000"/>
          <w:sz w:val="28"/>
          <w:szCs w:val="28"/>
        </w:rPr>
        <w:t></w:t>
      </w:r>
      <w:r w:rsidRPr="00035A13">
        <w:rPr>
          <w:rFonts w:ascii="Wingdings" w:hAnsi="Wingdings" w:cs="Wingdings"/>
          <w:color w:val="000000"/>
          <w:sz w:val="28"/>
          <w:szCs w:val="28"/>
        </w:rPr>
        <w:t></w:t>
      </w:r>
      <w:r w:rsidRPr="00035A1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The chloroplast is surrounded by </w:t>
      </w:r>
      <w:r w:rsidRPr="00035A13">
        <w:rPr>
          <w:rFonts w:ascii="Times New Roman" w:hAnsi="Times New Roman" w:cs="Times New Roman"/>
          <w:color w:val="000000"/>
          <w:sz w:val="28"/>
          <w:szCs w:val="28"/>
        </w:rPr>
        <w:t xml:space="preserve">the inner and outer membranes. </w:t>
      </w:r>
    </w:p>
    <w:p w:rsidR="00035A13" w:rsidRPr="00035A13" w:rsidRDefault="00035A13" w:rsidP="00F07ECA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5A13">
        <w:rPr>
          <w:rFonts w:ascii="Wingdings" w:hAnsi="Wingdings" w:cs="Wingdings"/>
          <w:color w:val="FF0000"/>
          <w:sz w:val="28"/>
          <w:szCs w:val="28"/>
        </w:rPr>
        <w:t></w:t>
      </w:r>
      <w:r w:rsidRPr="00035A13">
        <w:rPr>
          <w:rFonts w:ascii="Wingdings" w:hAnsi="Wingdings" w:cs="Wingdings"/>
          <w:color w:val="000000"/>
          <w:sz w:val="28"/>
          <w:szCs w:val="28"/>
        </w:rPr>
        <w:t></w:t>
      </w:r>
      <w:r w:rsidRPr="00035A1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Chloroplasts also contain </w:t>
      </w:r>
      <w:r w:rsidRPr="00035A13">
        <w:rPr>
          <w:rFonts w:ascii="Times New Roman" w:hAnsi="Times New Roman" w:cs="Times New Roman"/>
          <w:color w:val="000000"/>
          <w:sz w:val="28"/>
          <w:szCs w:val="28"/>
        </w:rPr>
        <w:t xml:space="preserve">third system of membrane called thylakoid. All the chlorophyll is contained within this membrane, which is the site of light reactions of photosynthesis. </w:t>
      </w:r>
    </w:p>
    <w:p w:rsidR="00035A13" w:rsidRPr="00035A13" w:rsidRDefault="00035A13" w:rsidP="00F07ECA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5A13">
        <w:rPr>
          <w:rFonts w:ascii="Wingdings" w:hAnsi="Wingdings" w:cs="Wingdings"/>
          <w:color w:val="FF0000"/>
          <w:sz w:val="28"/>
          <w:szCs w:val="28"/>
        </w:rPr>
        <w:t></w:t>
      </w:r>
      <w:r w:rsidRPr="00035A13">
        <w:rPr>
          <w:rFonts w:ascii="Wingdings" w:hAnsi="Wingdings" w:cs="Wingdings"/>
          <w:color w:val="000000"/>
          <w:sz w:val="28"/>
          <w:szCs w:val="28"/>
        </w:rPr>
        <w:t></w:t>
      </w:r>
      <w:r w:rsidRPr="00035A1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Thylakoid membranes </w:t>
      </w:r>
      <w:r w:rsidRPr="00035A13">
        <w:rPr>
          <w:rFonts w:ascii="Times New Roman" w:hAnsi="Times New Roman" w:cs="Times New Roman"/>
          <w:color w:val="000000"/>
          <w:sz w:val="28"/>
          <w:szCs w:val="28"/>
        </w:rPr>
        <w:t xml:space="preserve">are highly folded and appear like stacked coins. These stacked membranes are known as grana lamellae (or grana thylakoid). The membranes without stacking are known as </w:t>
      </w:r>
      <w:proofErr w:type="spellStart"/>
      <w:r w:rsidRPr="00035A13">
        <w:rPr>
          <w:rFonts w:ascii="Times New Roman" w:hAnsi="Times New Roman" w:cs="Times New Roman"/>
          <w:color w:val="000000"/>
          <w:sz w:val="28"/>
          <w:szCs w:val="28"/>
        </w:rPr>
        <w:t>stroma</w:t>
      </w:r>
      <w:proofErr w:type="spellEnd"/>
      <w:r w:rsidRPr="00035A13">
        <w:rPr>
          <w:rFonts w:ascii="Times New Roman" w:hAnsi="Times New Roman" w:cs="Times New Roman"/>
          <w:color w:val="000000"/>
          <w:sz w:val="28"/>
          <w:szCs w:val="28"/>
        </w:rPr>
        <w:t xml:space="preserve"> lamellae (or </w:t>
      </w:r>
      <w:proofErr w:type="spellStart"/>
      <w:r w:rsidRPr="00035A13">
        <w:rPr>
          <w:rFonts w:ascii="Times New Roman" w:hAnsi="Times New Roman" w:cs="Times New Roman"/>
          <w:color w:val="000000"/>
          <w:sz w:val="28"/>
          <w:szCs w:val="28"/>
        </w:rPr>
        <w:t>stroma</w:t>
      </w:r>
      <w:proofErr w:type="spellEnd"/>
      <w:r w:rsidRPr="00035A13">
        <w:rPr>
          <w:rFonts w:ascii="Times New Roman" w:hAnsi="Times New Roman" w:cs="Times New Roman"/>
          <w:color w:val="000000"/>
          <w:sz w:val="28"/>
          <w:szCs w:val="28"/>
        </w:rPr>
        <w:t xml:space="preserve"> thylakoid). </w:t>
      </w:r>
    </w:p>
    <w:p w:rsidR="00035A13" w:rsidRPr="00035A13" w:rsidRDefault="00035A13" w:rsidP="00F07ECA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5A13">
        <w:rPr>
          <w:rFonts w:ascii="Wingdings" w:hAnsi="Wingdings" w:cs="Wingdings"/>
          <w:color w:val="FF0000"/>
          <w:sz w:val="28"/>
          <w:szCs w:val="28"/>
        </w:rPr>
        <w:t></w:t>
      </w:r>
      <w:r w:rsidRPr="00035A13">
        <w:rPr>
          <w:rFonts w:ascii="Wingdings" w:hAnsi="Wingdings" w:cs="Wingdings"/>
          <w:color w:val="000000"/>
          <w:sz w:val="28"/>
          <w:szCs w:val="28"/>
        </w:rPr>
        <w:t></w:t>
      </w:r>
      <w:r w:rsidRPr="00035A1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Each stack is called </w:t>
      </w:r>
      <w:r w:rsidRPr="00035A13">
        <w:rPr>
          <w:rFonts w:ascii="Times New Roman" w:hAnsi="Times New Roman" w:cs="Times New Roman"/>
          <w:color w:val="000000"/>
          <w:sz w:val="28"/>
          <w:szCs w:val="28"/>
        </w:rPr>
        <w:t xml:space="preserve">granum. </w:t>
      </w:r>
    </w:p>
    <w:p w:rsidR="00035A13" w:rsidRPr="00035A13" w:rsidRDefault="00035A13" w:rsidP="00F07ECA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5A13">
        <w:rPr>
          <w:rFonts w:ascii="Wingdings" w:hAnsi="Wingdings" w:cs="Wingdings"/>
          <w:color w:val="FF0000"/>
          <w:sz w:val="28"/>
          <w:szCs w:val="28"/>
        </w:rPr>
        <w:t></w:t>
      </w:r>
      <w:r w:rsidRPr="00035A13">
        <w:rPr>
          <w:rFonts w:ascii="Wingdings" w:hAnsi="Wingdings" w:cs="Wingdings"/>
          <w:color w:val="000000"/>
          <w:sz w:val="28"/>
          <w:szCs w:val="28"/>
        </w:rPr>
        <w:t></w:t>
      </w:r>
      <w:r w:rsidRPr="00035A1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The inner space </w:t>
      </w:r>
      <w:r w:rsidRPr="00035A13">
        <w:rPr>
          <w:rFonts w:ascii="Times New Roman" w:hAnsi="Times New Roman" w:cs="Times New Roman"/>
          <w:color w:val="000000"/>
          <w:sz w:val="28"/>
          <w:szCs w:val="28"/>
        </w:rPr>
        <w:t xml:space="preserve">within a thylakoid is known as lumen. </w:t>
      </w:r>
    </w:p>
    <w:p w:rsidR="00035A13" w:rsidRPr="00035A13" w:rsidRDefault="00035A13" w:rsidP="00F07ECA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5A13">
        <w:rPr>
          <w:rFonts w:ascii="Wingdings" w:hAnsi="Wingdings" w:cs="Wingdings"/>
          <w:color w:val="FF0000"/>
          <w:sz w:val="28"/>
          <w:szCs w:val="28"/>
        </w:rPr>
        <w:t></w:t>
      </w:r>
      <w:r w:rsidRPr="00035A13">
        <w:rPr>
          <w:rFonts w:ascii="Wingdings" w:hAnsi="Wingdings" w:cs="Wingdings"/>
          <w:color w:val="000000"/>
          <w:sz w:val="28"/>
          <w:szCs w:val="28"/>
        </w:rPr>
        <w:t></w:t>
      </w:r>
      <w:r w:rsidRPr="00035A1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The region of the chloroplast </w:t>
      </w:r>
      <w:r w:rsidRPr="00035A13">
        <w:rPr>
          <w:rFonts w:ascii="Times New Roman" w:hAnsi="Times New Roman" w:cs="Times New Roman"/>
          <w:color w:val="000000"/>
          <w:sz w:val="28"/>
          <w:szCs w:val="28"/>
        </w:rPr>
        <w:t xml:space="preserve">that is inside the inner membrane and surrounds thylakoids is known as </w:t>
      </w:r>
      <w:proofErr w:type="spellStart"/>
      <w:r w:rsidRPr="00035A13">
        <w:rPr>
          <w:rFonts w:ascii="Times New Roman" w:hAnsi="Times New Roman" w:cs="Times New Roman"/>
          <w:color w:val="000000"/>
          <w:sz w:val="28"/>
          <w:szCs w:val="28"/>
        </w:rPr>
        <w:t>stroma</w:t>
      </w:r>
      <w:proofErr w:type="spellEnd"/>
      <w:r w:rsidRPr="00035A13">
        <w:rPr>
          <w:rFonts w:ascii="Times New Roman" w:hAnsi="Times New Roman" w:cs="Times New Roman"/>
          <w:color w:val="000000"/>
          <w:sz w:val="28"/>
          <w:szCs w:val="28"/>
        </w:rPr>
        <w:t xml:space="preserve">. The carbon reactions take place in </w:t>
      </w:r>
      <w:proofErr w:type="spellStart"/>
      <w:r w:rsidRPr="00035A13">
        <w:rPr>
          <w:rFonts w:ascii="Times New Roman" w:hAnsi="Times New Roman" w:cs="Times New Roman"/>
          <w:color w:val="000000"/>
          <w:sz w:val="28"/>
          <w:szCs w:val="28"/>
        </w:rPr>
        <w:t>stroma</w:t>
      </w:r>
      <w:proofErr w:type="spellEnd"/>
      <w:r w:rsidRPr="00035A1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035A13" w:rsidRPr="00035A13" w:rsidRDefault="00035A13" w:rsidP="00F07ECA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5A13">
        <w:rPr>
          <w:rFonts w:ascii="Wingdings" w:hAnsi="Wingdings" w:cs="Wingdings"/>
          <w:color w:val="FF0000"/>
          <w:sz w:val="28"/>
          <w:szCs w:val="28"/>
        </w:rPr>
        <w:t></w:t>
      </w:r>
      <w:r w:rsidRPr="00035A13">
        <w:rPr>
          <w:rFonts w:ascii="Wingdings" w:hAnsi="Wingdings" w:cs="Wingdings"/>
          <w:color w:val="000000"/>
          <w:sz w:val="28"/>
          <w:szCs w:val="28"/>
        </w:rPr>
        <w:t></w:t>
      </w:r>
      <w:r w:rsidRPr="00035A1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Chloroplasts contain </w:t>
      </w:r>
      <w:r w:rsidRPr="00035A13">
        <w:rPr>
          <w:rFonts w:ascii="Times New Roman" w:hAnsi="Times New Roman" w:cs="Times New Roman"/>
          <w:color w:val="000000"/>
          <w:sz w:val="28"/>
          <w:szCs w:val="28"/>
        </w:rPr>
        <w:t xml:space="preserve">their own DNA and protein-synthesizing machinery. </w:t>
      </w:r>
    </w:p>
    <w:p w:rsidR="00035A13" w:rsidRPr="00035A13" w:rsidRDefault="00035A13" w:rsidP="00F07ECA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5A13">
        <w:rPr>
          <w:rFonts w:ascii="Wingdings" w:hAnsi="Wingdings" w:cs="Wingdings"/>
          <w:color w:val="FF0000"/>
          <w:sz w:val="28"/>
          <w:szCs w:val="28"/>
        </w:rPr>
        <w:t></w:t>
      </w:r>
      <w:r w:rsidRPr="00035A13">
        <w:rPr>
          <w:rFonts w:ascii="Wingdings" w:hAnsi="Wingdings" w:cs="Wingdings"/>
          <w:color w:val="000000"/>
          <w:sz w:val="28"/>
          <w:szCs w:val="28"/>
        </w:rPr>
        <w:t></w:t>
      </w:r>
      <w:r w:rsidRPr="00035A1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Chloroplast genome </w:t>
      </w:r>
      <w:r w:rsidRPr="00035A13">
        <w:rPr>
          <w:rFonts w:ascii="Times New Roman" w:hAnsi="Times New Roman" w:cs="Times New Roman"/>
          <w:color w:val="000000"/>
          <w:sz w:val="28"/>
          <w:szCs w:val="28"/>
        </w:rPr>
        <w:t xml:space="preserve">is smaller (145 kb) than mitochondrial genome (200 kb). </w:t>
      </w:r>
    </w:p>
    <w:p w:rsidR="00035A13" w:rsidRPr="00035A13" w:rsidRDefault="00035A13" w:rsidP="00F07ECA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5A13">
        <w:rPr>
          <w:rFonts w:ascii="Wingdings" w:hAnsi="Wingdings" w:cs="Wingdings"/>
          <w:color w:val="FF0000"/>
          <w:sz w:val="28"/>
          <w:szCs w:val="28"/>
        </w:rPr>
        <w:t></w:t>
      </w:r>
      <w:r w:rsidRPr="00035A13">
        <w:rPr>
          <w:rFonts w:ascii="Wingdings" w:hAnsi="Wingdings" w:cs="Wingdings"/>
          <w:color w:val="000000"/>
          <w:sz w:val="28"/>
          <w:szCs w:val="28"/>
        </w:rPr>
        <w:t></w:t>
      </w:r>
      <w:r w:rsidRPr="00035A1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Chloroplast DNA </w:t>
      </w:r>
      <w:r w:rsidRPr="00035A13">
        <w:rPr>
          <w:rFonts w:ascii="Times New Roman" w:hAnsi="Times New Roman" w:cs="Times New Roman"/>
          <w:color w:val="000000"/>
          <w:sz w:val="28"/>
          <w:szCs w:val="28"/>
        </w:rPr>
        <w:t xml:space="preserve">is circular and histone-free. </w:t>
      </w:r>
    </w:p>
    <w:p w:rsidR="00035A13" w:rsidRPr="00035A13" w:rsidRDefault="00035A13" w:rsidP="00F07ECA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5A13">
        <w:rPr>
          <w:rFonts w:ascii="Wingdings" w:hAnsi="Wingdings" w:cs="Wingdings"/>
          <w:color w:val="FF0000"/>
          <w:sz w:val="28"/>
          <w:szCs w:val="28"/>
        </w:rPr>
        <w:t></w:t>
      </w:r>
      <w:r w:rsidRPr="00035A13">
        <w:rPr>
          <w:rFonts w:ascii="Wingdings" w:hAnsi="Wingdings" w:cs="Wingdings"/>
          <w:color w:val="000000"/>
          <w:sz w:val="28"/>
          <w:szCs w:val="28"/>
        </w:rPr>
        <w:t></w:t>
      </w:r>
      <w:r w:rsidRPr="00035A1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Ribosomes occur </w:t>
      </w:r>
      <w:r w:rsidRPr="00035A13">
        <w:rPr>
          <w:rFonts w:ascii="Times New Roman" w:hAnsi="Times New Roman" w:cs="Times New Roman"/>
          <w:color w:val="000000"/>
          <w:sz w:val="28"/>
          <w:szCs w:val="28"/>
        </w:rPr>
        <w:t xml:space="preserve">free in </w:t>
      </w:r>
      <w:proofErr w:type="spellStart"/>
      <w:r w:rsidRPr="00035A13">
        <w:rPr>
          <w:rFonts w:ascii="Times New Roman" w:hAnsi="Times New Roman" w:cs="Times New Roman"/>
          <w:color w:val="000000"/>
          <w:sz w:val="28"/>
          <w:szCs w:val="28"/>
        </w:rPr>
        <w:t>stroma</w:t>
      </w:r>
      <w:proofErr w:type="spellEnd"/>
      <w:r w:rsidRPr="00035A13">
        <w:rPr>
          <w:rFonts w:ascii="Times New Roman" w:hAnsi="Times New Roman" w:cs="Times New Roman"/>
          <w:color w:val="000000"/>
          <w:sz w:val="28"/>
          <w:szCs w:val="28"/>
        </w:rPr>
        <w:t xml:space="preserve"> or bound to the outer surface of thylakoid membrane. </w:t>
      </w:r>
    </w:p>
    <w:p w:rsidR="00035A13" w:rsidRPr="00035A13" w:rsidRDefault="00035A13" w:rsidP="00035A13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5A13">
        <w:rPr>
          <w:rFonts w:ascii="Wingdings" w:hAnsi="Wingdings" w:cs="Wingdings"/>
          <w:color w:val="FF0000"/>
          <w:sz w:val="28"/>
          <w:szCs w:val="28"/>
        </w:rPr>
        <w:t></w:t>
      </w:r>
      <w:r w:rsidRPr="00035A13">
        <w:rPr>
          <w:rFonts w:ascii="Wingdings" w:hAnsi="Wingdings" w:cs="Wingdings"/>
          <w:color w:val="000000"/>
          <w:sz w:val="28"/>
          <w:szCs w:val="28"/>
        </w:rPr>
        <w:t></w:t>
      </w:r>
      <w:r w:rsidRPr="00035A1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As is mitochondria, </w:t>
      </w:r>
      <w:r w:rsidRPr="00035A13">
        <w:rPr>
          <w:rFonts w:ascii="Times New Roman" w:hAnsi="Times New Roman" w:cs="Times New Roman"/>
          <w:color w:val="000000"/>
          <w:sz w:val="28"/>
          <w:szCs w:val="28"/>
        </w:rPr>
        <w:t xml:space="preserve">most of the chloroplast’s proteins are encoded by nuclear genes, synthesized in cytosol and transported to organelle. </w:t>
      </w:r>
    </w:p>
    <w:p w:rsidR="00035A13" w:rsidRPr="00035A13" w:rsidRDefault="00035A13" w:rsidP="00035A13">
      <w:pPr>
        <w:tabs>
          <w:tab w:val="left" w:pos="3400"/>
        </w:tabs>
        <w:bidi w:val="0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F07ECA" w:rsidRDefault="00035A13" w:rsidP="00035A13">
      <w:pPr>
        <w:pStyle w:val="Default"/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35A13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3EC05C2E" wp14:editId="749D26CD">
            <wp:extent cx="2576945" cy="2279072"/>
            <wp:effectExtent l="0" t="0" r="0" b="6985"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886" cy="227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5A13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5D5154FB" wp14:editId="14361686">
            <wp:extent cx="2632364" cy="2382981"/>
            <wp:effectExtent l="0" t="0" r="0" b="0"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556" cy="238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ECA" w:rsidRDefault="00F07ECA" w:rsidP="00035A13">
      <w:pPr>
        <w:pStyle w:val="Default"/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35A13" w:rsidRPr="00035A13" w:rsidRDefault="00035A13" w:rsidP="00F07ECA">
      <w:pPr>
        <w:pStyle w:val="Default"/>
        <w:spacing w:line="276" w:lineRule="auto"/>
        <w:jc w:val="both"/>
        <w:rPr>
          <w:rFonts w:ascii="Times New Roman" w:hAnsi="Times New Roman" w:cs="Times New Roman"/>
          <w:color w:val="FF0000"/>
          <w:sz w:val="36"/>
          <w:szCs w:val="36"/>
        </w:rPr>
      </w:pPr>
      <w:r w:rsidRPr="00F07ECA"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Central Vacuole </w:t>
      </w:r>
    </w:p>
    <w:p w:rsidR="00035A13" w:rsidRPr="00035A13" w:rsidRDefault="00035A13" w:rsidP="00F07ECA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5A13">
        <w:rPr>
          <w:rFonts w:ascii="Wingdings" w:hAnsi="Wingdings" w:cs="Wingdings"/>
          <w:color w:val="000000"/>
          <w:sz w:val="28"/>
          <w:szCs w:val="28"/>
        </w:rPr>
        <w:t></w:t>
      </w:r>
      <w:r w:rsidRPr="00035A13">
        <w:rPr>
          <w:rFonts w:ascii="Wingdings" w:hAnsi="Wingdings" w:cs="Wingdings"/>
          <w:color w:val="000000"/>
          <w:sz w:val="28"/>
          <w:szCs w:val="28"/>
        </w:rPr>
        <w:t></w:t>
      </w:r>
      <w:r w:rsidRPr="00035A1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Mature plant cells contain </w:t>
      </w:r>
      <w:r w:rsidRPr="00035A13">
        <w:rPr>
          <w:rFonts w:ascii="Times New Roman" w:hAnsi="Times New Roman" w:cs="Times New Roman"/>
          <w:color w:val="000000"/>
          <w:sz w:val="28"/>
          <w:szCs w:val="28"/>
        </w:rPr>
        <w:t xml:space="preserve">large, water-filled central vacuole (usually one or two). </w:t>
      </w:r>
    </w:p>
    <w:p w:rsidR="00035A13" w:rsidRPr="00035A13" w:rsidRDefault="00035A13" w:rsidP="00F07ECA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5A13">
        <w:rPr>
          <w:rFonts w:ascii="Wingdings" w:hAnsi="Wingdings" w:cs="Wingdings"/>
          <w:color w:val="000000"/>
          <w:sz w:val="28"/>
          <w:szCs w:val="28"/>
        </w:rPr>
        <w:t></w:t>
      </w:r>
      <w:r w:rsidRPr="00035A13">
        <w:rPr>
          <w:rFonts w:ascii="Wingdings" w:hAnsi="Wingdings" w:cs="Wingdings"/>
          <w:color w:val="000000"/>
          <w:sz w:val="28"/>
          <w:szCs w:val="28"/>
        </w:rPr>
        <w:t></w:t>
      </w:r>
      <w:r w:rsidRPr="00035A1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Central vacuole can occupy </w:t>
      </w:r>
      <w:r w:rsidRPr="00035A13">
        <w:rPr>
          <w:rFonts w:ascii="Times New Roman" w:hAnsi="Times New Roman" w:cs="Times New Roman"/>
          <w:color w:val="000000"/>
          <w:sz w:val="28"/>
          <w:szCs w:val="28"/>
        </w:rPr>
        <w:t xml:space="preserve">80-90 % of the total volume of cell. </w:t>
      </w:r>
    </w:p>
    <w:p w:rsidR="00035A13" w:rsidRPr="00035A13" w:rsidRDefault="00035A13" w:rsidP="00F07ECA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5A13">
        <w:rPr>
          <w:rFonts w:ascii="Wingdings" w:hAnsi="Wingdings" w:cs="Wingdings"/>
          <w:color w:val="000000"/>
          <w:sz w:val="28"/>
          <w:szCs w:val="28"/>
        </w:rPr>
        <w:t></w:t>
      </w:r>
      <w:r w:rsidRPr="00035A13">
        <w:rPr>
          <w:rFonts w:ascii="Wingdings" w:hAnsi="Wingdings" w:cs="Wingdings"/>
          <w:color w:val="000000"/>
          <w:sz w:val="28"/>
          <w:szCs w:val="28"/>
        </w:rPr>
        <w:t></w:t>
      </w:r>
      <w:r w:rsidRPr="00035A1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Each vacuole is surrounded </w:t>
      </w:r>
      <w:r w:rsidRPr="00035A13">
        <w:rPr>
          <w:rFonts w:ascii="Times New Roman" w:hAnsi="Times New Roman" w:cs="Times New Roman"/>
          <w:color w:val="000000"/>
          <w:sz w:val="28"/>
          <w:szCs w:val="28"/>
        </w:rPr>
        <w:t xml:space="preserve">by a vacuolar membrane or </w:t>
      </w:r>
      <w:proofErr w:type="spellStart"/>
      <w:r w:rsidRPr="00035A13">
        <w:rPr>
          <w:rFonts w:ascii="Times New Roman" w:hAnsi="Times New Roman" w:cs="Times New Roman"/>
          <w:color w:val="000000"/>
          <w:sz w:val="28"/>
          <w:szCs w:val="28"/>
        </w:rPr>
        <w:t>tonoplast</w:t>
      </w:r>
      <w:proofErr w:type="spellEnd"/>
      <w:r w:rsidRPr="00035A1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035A13" w:rsidRPr="00035A13" w:rsidRDefault="00035A13" w:rsidP="00F07ECA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5A13">
        <w:rPr>
          <w:rFonts w:ascii="Wingdings" w:hAnsi="Wingdings" w:cs="Wingdings"/>
          <w:color w:val="000000"/>
          <w:sz w:val="28"/>
          <w:szCs w:val="28"/>
        </w:rPr>
        <w:t></w:t>
      </w:r>
      <w:r w:rsidRPr="00035A13">
        <w:rPr>
          <w:rFonts w:ascii="Wingdings" w:hAnsi="Wingdings" w:cs="Wingdings"/>
          <w:color w:val="000000"/>
          <w:sz w:val="28"/>
          <w:szCs w:val="28"/>
        </w:rPr>
        <w:t></w:t>
      </w:r>
      <w:r w:rsidRPr="00035A1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The vacuole contains </w:t>
      </w:r>
      <w:r w:rsidRPr="00035A13">
        <w:rPr>
          <w:rFonts w:ascii="Times New Roman" w:hAnsi="Times New Roman" w:cs="Times New Roman"/>
          <w:color w:val="000000"/>
          <w:sz w:val="28"/>
          <w:szCs w:val="28"/>
        </w:rPr>
        <w:t xml:space="preserve">water, inorganic ions, organic acids, sugars and enzymes. </w:t>
      </w:r>
    </w:p>
    <w:p w:rsidR="00035A13" w:rsidRPr="00035A13" w:rsidRDefault="00035A13" w:rsidP="00F07ECA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5A13">
        <w:rPr>
          <w:rFonts w:ascii="Wingdings" w:hAnsi="Wingdings" w:cs="Wingdings"/>
          <w:color w:val="000000"/>
          <w:sz w:val="28"/>
          <w:szCs w:val="28"/>
        </w:rPr>
        <w:t></w:t>
      </w:r>
      <w:r w:rsidRPr="00035A13">
        <w:rPr>
          <w:rFonts w:ascii="Wingdings" w:hAnsi="Wingdings" w:cs="Wingdings"/>
          <w:color w:val="000000"/>
          <w:sz w:val="28"/>
          <w:szCs w:val="28"/>
        </w:rPr>
        <w:t></w:t>
      </w:r>
      <w:r w:rsidRPr="00035A1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Like animal lysosomes, plant vacuoles contain </w:t>
      </w:r>
      <w:r w:rsidRPr="00035A13">
        <w:rPr>
          <w:rFonts w:ascii="Times New Roman" w:hAnsi="Times New Roman" w:cs="Times New Roman"/>
          <w:color w:val="000000"/>
          <w:sz w:val="28"/>
          <w:szCs w:val="28"/>
        </w:rPr>
        <w:t xml:space="preserve">hydrolytic enzymes including proteases, </w:t>
      </w:r>
      <w:proofErr w:type="spellStart"/>
      <w:r w:rsidRPr="00035A13">
        <w:rPr>
          <w:rFonts w:ascii="Times New Roman" w:hAnsi="Times New Roman" w:cs="Times New Roman"/>
          <w:color w:val="000000"/>
          <w:sz w:val="28"/>
          <w:szCs w:val="28"/>
        </w:rPr>
        <w:t>ribonuleases</w:t>
      </w:r>
      <w:proofErr w:type="spellEnd"/>
      <w:r w:rsidRPr="00035A13">
        <w:rPr>
          <w:rFonts w:ascii="Times New Roman" w:hAnsi="Times New Roman" w:cs="Times New Roman"/>
          <w:color w:val="000000"/>
          <w:sz w:val="28"/>
          <w:szCs w:val="28"/>
        </w:rPr>
        <w:t xml:space="preserve"> and </w:t>
      </w:r>
      <w:proofErr w:type="spellStart"/>
      <w:r w:rsidRPr="00035A13">
        <w:rPr>
          <w:rFonts w:ascii="Times New Roman" w:hAnsi="Times New Roman" w:cs="Times New Roman"/>
          <w:color w:val="000000"/>
          <w:sz w:val="28"/>
          <w:szCs w:val="28"/>
        </w:rPr>
        <w:t>glycosidases</w:t>
      </w:r>
      <w:proofErr w:type="spellEnd"/>
      <w:r w:rsidRPr="00035A1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035A13" w:rsidRPr="00035A13" w:rsidRDefault="00035A13" w:rsidP="00035A13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5A13">
        <w:rPr>
          <w:rFonts w:ascii="Wingdings" w:hAnsi="Wingdings" w:cs="Wingdings"/>
          <w:color w:val="000000"/>
          <w:sz w:val="28"/>
          <w:szCs w:val="28"/>
        </w:rPr>
        <w:t></w:t>
      </w:r>
      <w:r w:rsidRPr="00035A13">
        <w:rPr>
          <w:rFonts w:ascii="Wingdings" w:hAnsi="Wingdings" w:cs="Wingdings"/>
          <w:color w:val="000000"/>
          <w:sz w:val="28"/>
          <w:szCs w:val="28"/>
        </w:rPr>
        <w:t></w:t>
      </w:r>
      <w:r w:rsidRPr="00035A1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Vacuole has </w:t>
      </w:r>
      <w:r w:rsidRPr="00035A13">
        <w:rPr>
          <w:rFonts w:ascii="Times New Roman" w:hAnsi="Times New Roman" w:cs="Times New Roman"/>
          <w:color w:val="000000"/>
          <w:sz w:val="28"/>
          <w:szCs w:val="28"/>
        </w:rPr>
        <w:t xml:space="preserve">storage function as well as to provide rigidity to plant cell. </w:t>
      </w:r>
    </w:p>
    <w:p w:rsidR="00035A13" w:rsidRPr="00035A13" w:rsidRDefault="00035A13" w:rsidP="00035A13">
      <w:pPr>
        <w:tabs>
          <w:tab w:val="left" w:pos="3400"/>
        </w:tabs>
        <w:bidi w:val="0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035A13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57E4B75B" wp14:editId="7C5B0F46">
            <wp:extent cx="5465618" cy="2265218"/>
            <wp:effectExtent l="0" t="0" r="1905" b="1905"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5962" cy="2265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A13" w:rsidRPr="00035A13" w:rsidRDefault="00035A13" w:rsidP="004D754A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FF0000"/>
          <w:sz w:val="36"/>
          <w:szCs w:val="36"/>
        </w:rPr>
      </w:pPr>
      <w:proofErr w:type="spellStart"/>
      <w:r w:rsidRPr="00035A13">
        <w:rPr>
          <w:rFonts w:ascii="Times New Roman" w:hAnsi="Times New Roman" w:cs="Times New Roman"/>
          <w:b/>
          <w:bCs/>
          <w:color w:val="FF0000"/>
          <w:sz w:val="36"/>
          <w:szCs w:val="36"/>
        </w:rPr>
        <w:t>Microbodies</w:t>
      </w:r>
      <w:proofErr w:type="spellEnd"/>
      <w:r w:rsidRPr="00035A13"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 </w:t>
      </w:r>
    </w:p>
    <w:p w:rsidR="00035A13" w:rsidRPr="00035A13" w:rsidRDefault="00035A13" w:rsidP="00035A13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5A13">
        <w:rPr>
          <w:rFonts w:ascii="Wingdings" w:hAnsi="Wingdings" w:cs="Wingdings"/>
          <w:color w:val="FF0000"/>
          <w:sz w:val="28"/>
          <w:szCs w:val="28"/>
        </w:rPr>
        <w:t></w:t>
      </w:r>
      <w:r w:rsidRPr="00035A13">
        <w:rPr>
          <w:rFonts w:ascii="Wingdings" w:hAnsi="Wingdings" w:cs="Wingdings"/>
          <w:color w:val="000000"/>
          <w:sz w:val="28"/>
          <w:szCs w:val="28"/>
        </w:rPr>
        <w:t></w:t>
      </w:r>
      <w:r w:rsidRPr="00035A1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Plant cells also contain </w:t>
      </w:r>
      <w:proofErr w:type="spellStart"/>
      <w:r w:rsidRPr="00035A13">
        <w:rPr>
          <w:rFonts w:ascii="Times New Roman" w:hAnsi="Times New Roman" w:cs="Times New Roman"/>
          <w:b/>
          <w:bCs/>
          <w:color w:val="000000"/>
          <w:sz w:val="28"/>
          <w:szCs w:val="28"/>
        </w:rPr>
        <w:t>microbodies</w:t>
      </w:r>
      <w:proofErr w:type="spellEnd"/>
      <w:r w:rsidRPr="00035A13">
        <w:rPr>
          <w:rFonts w:ascii="Times New Roman" w:hAnsi="Times New Roman" w:cs="Times New Roman"/>
          <w:color w:val="000000"/>
          <w:sz w:val="28"/>
          <w:szCs w:val="28"/>
        </w:rPr>
        <w:t xml:space="preserve">, which are spherical organelles surrounded by a single membrane. </w:t>
      </w:r>
    </w:p>
    <w:p w:rsidR="00035A13" w:rsidRPr="00035A13" w:rsidRDefault="00035A13" w:rsidP="00035A13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35A13" w:rsidRPr="00035A13" w:rsidRDefault="00035A13" w:rsidP="004D754A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5A13">
        <w:rPr>
          <w:rFonts w:ascii="Wingdings" w:hAnsi="Wingdings" w:cs="Wingdings"/>
          <w:color w:val="FF0000"/>
          <w:sz w:val="28"/>
          <w:szCs w:val="28"/>
        </w:rPr>
        <w:t></w:t>
      </w:r>
      <w:r w:rsidRPr="00035A13">
        <w:rPr>
          <w:rFonts w:ascii="Wingdings" w:hAnsi="Wingdings" w:cs="Wingdings"/>
          <w:color w:val="000000"/>
          <w:sz w:val="28"/>
          <w:szCs w:val="28"/>
        </w:rPr>
        <w:t></w:t>
      </w:r>
      <w:r w:rsidRPr="00035A1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The two main </w:t>
      </w:r>
      <w:proofErr w:type="spellStart"/>
      <w:r w:rsidRPr="00035A13">
        <w:rPr>
          <w:rFonts w:ascii="Times New Roman" w:hAnsi="Times New Roman" w:cs="Times New Roman"/>
          <w:b/>
          <w:bCs/>
          <w:color w:val="000000"/>
          <w:sz w:val="28"/>
          <w:szCs w:val="28"/>
        </w:rPr>
        <w:t>micobodies</w:t>
      </w:r>
      <w:proofErr w:type="spellEnd"/>
      <w:r w:rsidRPr="00035A1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are </w:t>
      </w:r>
      <w:r w:rsidRPr="00035A13">
        <w:rPr>
          <w:rFonts w:ascii="Times New Roman" w:hAnsi="Times New Roman" w:cs="Times New Roman"/>
          <w:color w:val="000000"/>
          <w:sz w:val="28"/>
          <w:szCs w:val="28"/>
        </w:rPr>
        <w:t xml:space="preserve">peroxisomes and </w:t>
      </w:r>
      <w:proofErr w:type="spellStart"/>
      <w:r w:rsidRPr="00035A13">
        <w:rPr>
          <w:rFonts w:ascii="Times New Roman" w:hAnsi="Times New Roman" w:cs="Times New Roman"/>
          <w:color w:val="000000"/>
          <w:sz w:val="28"/>
          <w:szCs w:val="28"/>
        </w:rPr>
        <w:t>glyoxysomes</w:t>
      </w:r>
      <w:proofErr w:type="spellEnd"/>
      <w:r w:rsidRPr="00035A1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035A13" w:rsidRPr="00035A13" w:rsidRDefault="00035A13" w:rsidP="004D754A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5A13">
        <w:rPr>
          <w:rFonts w:ascii="Wingdings" w:hAnsi="Wingdings" w:cs="Wingdings"/>
          <w:color w:val="FF0000"/>
          <w:sz w:val="28"/>
          <w:szCs w:val="28"/>
        </w:rPr>
        <w:t></w:t>
      </w:r>
      <w:r w:rsidRPr="00035A13">
        <w:rPr>
          <w:rFonts w:ascii="Wingdings" w:hAnsi="Wingdings" w:cs="Wingdings"/>
          <w:color w:val="000000"/>
          <w:sz w:val="28"/>
          <w:szCs w:val="28"/>
        </w:rPr>
        <w:t></w:t>
      </w:r>
      <w:r w:rsidRPr="00035A1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Peroxisomes are present in </w:t>
      </w:r>
      <w:r w:rsidRPr="00035A13">
        <w:rPr>
          <w:rFonts w:ascii="Times New Roman" w:hAnsi="Times New Roman" w:cs="Times New Roman"/>
          <w:color w:val="000000"/>
          <w:sz w:val="28"/>
          <w:szCs w:val="28"/>
        </w:rPr>
        <w:t xml:space="preserve">photosynthetic cells of plant leaf. Their function is the removal of potentially toxic hydrogen peroxide (H2O2) using the enzyme catalase. </w:t>
      </w:r>
    </w:p>
    <w:p w:rsidR="00035A13" w:rsidRPr="00035A13" w:rsidRDefault="00035A13" w:rsidP="004D754A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5A13">
        <w:rPr>
          <w:rFonts w:ascii="Wingdings" w:hAnsi="Wingdings" w:cs="Wingdings"/>
          <w:color w:val="FF0000"/>
          <w:sz w:val="28"/>
          <w:szCs w:val="28"/>
        </w:rPr>
        <w:t></w:t>
      </w:r>
      <w:r w:rsidRPr="00035A13">
        <w:rPr>
          <w:rFonts w:ascii="Wingdings" w:hAnsi="Wingdings" w:cs="Wingdings"/>
          <w:color w:val="000000"/>
          <w:sz w:val="28"/>
          <w:szCs w:val="28"/>
        </w:rPr>
        <w:t></w:t>
      </w:r>
      <w:proofErr w:type="spellStart"/>
      <w:r w:rsidRPr="00035A13">
        <w:rPr>
          <w:rFonts w:ascii="Times New Roman" w:hAnsi="Times New Roman" w:cs="Times New Roman"/>
          <w:b/>
          <w:bCs/>
          <w:color w:val="000000"/>
          <w:sz w:val="28"/>
          <w:szCs w:val="28"/>
        </w:rPr>
        <w:t>Glyoxysomes</w:t>
      </w:r>
      <w:proofErr w:type="spellEnd"/>
      <w:r w:rsidRPr="00035A1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are present in </w:t>
      </w:r>
      <w:r w:rsidRPr="00035A13">
        <w:rPr>
          <w:rFonts w:ascii="Times New Roman" w:hAnsi="Times New Roman" w:cs="Times New Roman"/>
          <w:color w:val="000000"/>
          <w:sz w:val="28"/>
          <w:szCs w:val="28"/>
        </w:rPr>
        <w:t xml:space="preserve">oil-storing seeds. They can convert stored fatty acids into sugars that can be </w:t>
      </w:r>
      <w:proofErr w:type="spellStart"/>
      <w:r w:rsidRPr="00035A13">
        <w:rPr>
          <w:rFonts w:ascii="Times New Roman" w:hAnsi="Times New Roman" w:cs="Times New Roman"/>
          <w:color w:val="000000"/>
          <w:sz w:val="28"/>
          <w:szCs w:val="28"/>
        </w:rPr>
        <w:t>translocated</w:t>
      </w:r>
      <w:proofErr w:type="spellEnd"/>
      <w:r w:rsidRPr="00035A13">
        <w:rPr>
          <w:rFonts w:ascii="Times New Roman" w:hAnsi="Times New Roman" w:cs="Times New Roman"/>
          <w:color w:val="000000"/>
          <w:sz w:val="28"/>
          <w:szCs w:val="28"/>
        </w:rPr>
        <w:t xml:space="preserve"> in the plant to provide energy for growth. </w:t>
      </w:r>
    </w:p>
    <w:p w:rsidR="004D754A" w:rsidRDefault="004D754A" w:rsidP="00035A13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Wingdings" w:hAnsi="Wingdings" w:cs="Wingdings"/>
          <w:color w:val="000000"/>
          <w:sz w:val="28"/>
          <w:szCs w:val="28"/>
        </w:rPr>
      </w:pPr>
    </w:p>
    <w:p w:rsidR="004D754A" w:rsidRDefault="004D754A" w:rsidP="004D754A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Wingdings" w:hAnsi="Wingdings" w:cs="Wingdings"/>
          <w:color w:val="000000"/>
          <w:sz w:val="28"/>
          <w:szCs w:val="28"/>
        </w:rPr>
      </w:pPr>
    </w:p>
    <w:p w:rsidR="004D754A" w:rsidRDefault="004D754A" w:rsidP="004D754A">
      <w:pPr>
        <w:autoSpaceDE w:val="0"/>
        <w:autoSpaceDN w:val="0"/>
        <w:bidi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</w:p>
    <w:p w:rsidR="00035A13" w:rsidRPr="00035A13" w:rsidRDefault="00035A13" w:rsidP="004D754A">
      <w:pPr>
        <w:autoSpaceDE w:val="0"/>
        <w:autoSpaceDN w:val="0"/>
        <w:bidi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035A13">
        <w:rPr>
          <w:rFonts w:ascii="Times New Roman" w:hAnsi="Times New Roman" w:cs="Times New Roman"/>
          <w:b/>
          <w:bCs/>
          <w:color w:val="FF0000"/>
          <w:sz w:val="32"/>
          <w:szCs w:val="32"/>
        </w:rPr>
        <w:lastRenderedPageBreak/>
        <w:t>Structure, Description and Function of plant cell parts</w:t>
      </w:r>
    </w:p>
    <w:tbl>
      <w:tblPr>
        <w:tblStyle w:val="a5"/>
        <w:bidiVisual/>
        <w:tblW w:w="9570" w:type="dxa"/>
        <w:jc w:val="center"/>
        <w:tblLayout w:type="fixed"/>
        <w:tblLook w:val="0000" w:firstRow="0" w:lastRow="0" w:firstColumn="0" w:lastColumn="0" w:noHBand="0" w:noVBand="0"/>
      </w:tblPr>
      <w:tblGrid>
        <w:gridCol w:w="3190"/>
        <w:gridCol w:w="3190"/>
        <w:gridCol w:w="3168"/>
        <w:gridCol w:w="22"/>
      </w:tblGrid>
      <w:tr w:rsidR="004D754A" w:rsidRPr="00035A13" w:rsidTr="004D754A">
        <w:trPr>
          <w:gridAfter w:val="1"/>
          <w:wAfter w:w="22" w:type="dxa"/>
          <w:cantSplit/>
          <w:trHeight w:val="576"/>
          <w:jc w:val="center"/>
        </w:trPr>
        <w:tc>
          <w:tcPr>
            <w:tcW w:w="3190" w:type="dxa"/>
            <w:shd w:val="clear" w:color="auto" w:fill="BFBFBF" w:themeFill="background1" w:themeFillShade="BF"/>
          </w:tcPr>
          <w:p w:rsidR="004D754A" w:rsidRPr="00035A13" w:rsidRDefault="004D754A" w:rsidP="004F5A54">
            <w:pPr>
              <w:autoSpaceDE w:val="0"/>
              <w:autoSpaceDN w:val="0"/>
              <w:bidi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5A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Function</w:t>
            </w:r>
          </w:p>
        </w:tc>
        <w:tc>
          <w:tcPr>
            <w:tcW w:w="3190" w:type="dxa"/>
            <w:shd w:val="clear" w:color="auto" w:fill="BFBFBF" w:themeFill="background1" w:themeFillShade="BF"/>
          </w:tcPr>
          <w:p w:rsidR="004D754A" w:rsidRPr="00035A13" w:rsidRDefault="004D754A" w:rsidP="004F5A54">
            <w:pPr>
              <w:autoSpaceDE w:val="0"/>
              <w:autoSpaceDN w:val="0"/>
              <w:bidi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5A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Description</w:t>
            </w:r>
          </w:p>
        </w:tc>
        <w:tc>
          <w:tcPr>
            <w:tcW w:w="3168" w:type="dxa"/>
            <w:shd w:val="clear" w:color="auto" w:fill="BFBFBF" w:themeFill="background1" w:themeFillShade="BF"/>
          </w:tcPr>
          <w:p w:rsidR="004D754A" w:rsidRPr="00035A13" w:rsidRDefault="004D754A" w:rsidP="004D754A">
            <w:pPr>
              <w:autoSpaceDE w:val="0"/>
              <w:autoSpaceDN w:val="0"/>
              <w:bidi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5A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Structure</w:t>
            </w:r>
          </w:p>
        </w:tc>
      </w:tr>
      <w:tr w:rsidR="004D754A" w:rsidRPr="00035A13" w:rsidTr="004D754A">
        <w:trPr>
          <w:cantSplit/>
          <w:trHeight w:val="576"/>
          <w:jc w:val="center"/>
        </w:trPr>
        <w:tc>
          <w:tcPr>
            <w:tcW w:w="3190" w:type="dxa"/>
          </w:tcPr>
          <w:p w:rsidR="004D754A" w:rsidRPr="00035A13" w:rsidRDefault="004D754A" w:rsidP="004F5A54">
            <w:pPr>
              <w:autoSpaceDE w:val="0"/>
              <w:autoSpaceDN w:val="0"/>
              <w:bidi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5A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Support and protection </w:t>
            </w:r>
          </w:p>
        </w:tc>
        <w:tc>
          <w:tcPr>
            <w:tcW w:w="3190" w:type="dxa"/>
          </w:tcPr>
          <w:p w:rsidR="004D754A" w:rsidRPr="00035A13" w:rsidRDefault="004D754A" w:rsidP="004F5A54">
            <w:pPr>
              <w:autoSpaceDE w:val="0"/>
              <w:autoSpaceDN w:val="0"/>
              <w:bidi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5A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Cellulose fibrils </w:t>
            </w:r>
          </w:p>
        </w:tc>
        <w:tc>
          <w:tcPr>
            <w:tcW w:w="3190" w:type="dxa"/>
            <w:gridSpan w:val="2"/>
          </w:tcPr>
          <w:p w:rsidR="004D754A" w:rsidRPr="00035A13" w:rsidRDefault="004D754A" w:rsidP="004D754A">
            <w:pPr>
              <w:autoSpaceDE w:val="0"/>
              <w:autoSpaceDN w:val="0"/>
              <w:bidi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5A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1- Cell wall </w:t>
            </w:r>
          </w:p>
        </w:tc>
      </w:tr>
      <w:tr w:rsidR="004D754A" w:rsidRPr="00035A13" w:rsidTr="004D754A">
        <w:trPr>
          <w:cantSplit/>
          <w:trHeight w:val="576"/>
          <w:jc w:val="center"/>
        </w:trPr>
        <w:tc>
          <w:tcPr>
            <w:tcW w:w="3190" w:type="dxa"/>
          </w:tcPr>
          <w:p w:rsidR="004D754A" w:rsidRPr="00035A13" w:rsidRDefault="004D754A" w:rsidP="004F5A54">
            <w:pPr>
              <w:autoSpaceDE w:val="0"/>
              <w:autoSpaceDN w:val="0"/>
              <w:bidi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5A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Regulates passage of materials into and out of cell </w:t>
            </w:r>
          </w:p>
        </w:tc>
        <w:tc>
          <w:tcPr>
            <w:tcW w:w="3190" w:type="dxa"/>
          </w:tcPr>
          <w:p w:rsidR="004D754A" w:rsidRPr="00035A13" w:rsidRDefault="004D754A" w:rsidP="004F5A54">
            <w:pPr>
              <w:autoSpaceDE w:val="0"/>
              <w:autoSpaceDN w:val="0"/>
              <w:bidi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35A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Lipo</w:t>
            </w:r>
            <w:proofErr w:type="spellEnd"/>
            <w:r w:rsidRPr="00035A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-proteins </w:t>
            </w:r>
            <w:bookmarkStart w:id="0" w:name="_GoBack"/>
            <w:bookmarkEnd w:id="0"/>
          </w:p>
        </w:tc>
        <w:tc>
          <w:tcPr>
            <w:tcW w:w="3190" w:type="dxa"/>
            <w:gridSpan w:val="2"/>
          </w:tcPr>
          <w:p w:rsidR="004D754A" w:rsidRPr="00035A13" w:rsidRDefault="004D754A" w:rsidP="004D754A">
            <w:pPr>
              <w:autoSpaceDE w:val="0"/>
              <w:autoSpaceDN w:val="0"/>
              <w:bidi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5A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2- Plasma membrane </w:t>
            </w:r>
          </w:p>
        </w:tc>
      </w:tr>
      <w:tr w:rsidR="004D754A" w:rsidRPr="00035A13" w:rsidTr="004D754A">
        <w:trPr>
          <w:cantSplit/>
          <w:trHeight w:val="576"/>
          <w:jc w:val="center"/>
        </w:trPr>
        <w:tc>
          <w:tcPr>
            <w:tcW w:w="3190" w:type="dxa"/>
          </w:tcPr>
          <w:p w:rsidR="004D754A" w:rsidRPr="00035A13" w:rsidRDefault="004D754A" w:rsidP="004F5A54">
            <w:pPr>
              <w:autoSpaceDE w:val="0"/>
              <w:autoSpaceDN w:val="0"/>
              <w:bidi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5A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Storage of various substances </w:t>
            </w:r>
          </w:p>
        </w:tc>
        <w:tc>
          <w:tcPr>
            <w:tcW w:w="3190" w:type="dxa"/>
          </w:tcPr>
          <w:p w:rsidR="004D754A" w:rsidRPr="00035A13" w:rsidRDefault="004D754A" w:rsidP="004F5A54">
            <w:pPr>
              <w:autoSpaceDE w:val="0"/>
              <w:autoSpaceDN w:val="0"/>
              <w:bidi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5A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Fluid-filled sac </w:t>
            </w:r>
          </w:p>
        </w:tc>
        <w:tc>
          <w:tcPr>
            <w:tcW w:w="3190" w:type="dxa"/>
            <w:gridSpan w:val="2"/>
          </w:tcPr>
          <w:p w:rsidR="004D754A" w:rsidRPr="00035A13" w:rsidRDefault="004D754A" w:rsidP="004D754A">
            <w:pPr>
              <w:autoSpaceDE w:val="0"/>
              <w:autoSpaceDN w:val="0"/>
              <w:bidi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5A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3- Central vacuole </w:t>
            </w:r>
          </w:p>
        </w:tc>
      </w:tr>
      <w:tr w:rsidR="004D754A" w:rsidRPr="00035A13" w:rsidTr="004D754A">
        <w:trPr>
          <w:cantSplit/>
          <w:trHeight w:val="576"/>
          <w:jc w:val="center"/>
        </w:trPr>
        <w:tc>
          <w:tcPr>
            <w:tcW w:w="3190" w:type="dxa"/>
          </w:tcPr>
          <w:p w:rsidR="004D754A" w:rsidRPr="00035A13" w:rsidRDefault="004D754A" w:rsidP="004F5A54">
            <w:pPr>
              <w:autoSpaceDE w:val="0"/>
              <w:autoSpaceDN w:val="0"/>
              <w:bidi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5A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Control center of cell; directs protein synthesis and cell reproduction </w:t>
            </w:r>
          </w:p>
        </w:tc>
        <w:tc>
          <w:tcPr>
            <w:tcW w:w="3190" w:type="dxa"/>
          </w:tcPr>
          <w:p w:rsidR="004D754A" w:rsidRPr="00035A13" w:rsidRDefault="004D754A" w:rsidP="004F5A54">
            <w:pPr>
              <w:autoSpaceDE w:val="0"/>
              <w:autoSpaceDN w:val="0"/>
              <w:bidi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5A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Bounded by nuclear envelope; contains chromatin </w:t>
            </w:r>
          </w:p>
        </w:tc>
        <w:tc>
          <w:tcPr>
            <w:tcW w:w="3190" w:type="dxa"/>
            <w:gridSpan w:val="2"/>
          </w:tcPr>
          <w:p w:rsidR="004D754A" w:rsidRPr="00035A13" w:rsidRDefault="004D754A" w:rsidP="004D754A">
            <w:pPr>
              <w:autoSpaceDE w:val="0"/>
              <w:autoSpaceDN w:val="0"/>
              <w:bidi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5A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4- Nucleus </w:t>
            </w:r>
          </w:p>
        </w:tc>
      </w:tr>
      <w:tr w:rsidR="004D754A" w:rsidRPr="00035A13" w:rsidTr="004D754A">
        <w:trPr>
          <w:cantSplit/>
          <w:trHeight w:val="576"/>
          <w:jc w:val="center"/>
        </w:trPr>
        <w:tc>
          <w:tcPr>
            <w:tcW w:w="3190" w:type="dxa"/>
          </w:tcPr>
          <w:p w:rsidR="004D754A" w:rsidRPr="00035A13" w:rsidRDefault="004D754A" w:rsidP="004F5A54">
            <w:pPr>
              <w:autoSpaceDE w:val="0"/>
              <w:autoSpaceDN w:val="0"/>
              <w:bidi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5A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Ribosome formation </w:t>
            </w:r>
          </w:p>
        </w:tc>
        <w:tc>
          <w:tcPr>
            <w:tcW w:w="3190" w:type="dxa"/>
          </w:tcPr>
          <w:p w:rsidR="004D754A" w:rsidRPr="00035A13" w:rsidRDefault="004D754A" w:rsidP="004F5A54">
            <w:pPr>
              <w:autoSpaceDE w:val="0"/>
              <w:autoSpaceDN w:val="0"/>
              <w:bidi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5A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Concentrated area of RNA and protein within the nucleus </w:t>
            </w:r>
          </w:p>
        </w:tc>
        <w:tc>
          <w:tcPr>
            <w:tcW w:w="3190" w:type="dxa"/>
            <w:gridSpan w:val="2"/>
          </w:tcPr>
          <w:p w:rsidR="004D754A" w:rsidRPr="00035A13" w:rsidRDefault="004D754A" w:rsidP="004D754A">
            <w:pPr>
              <w:autoSpaceDE w:val="0"/>
              <w:autoSpaceDN w:val="0"/>
              <w:bidi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5A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5- Nucleolus </w:t>
            </w:r>
          </w:p>
        </w:tc>
      </w:tr>
      <w:tr w:rsidR="004D754A" w:rsidRPr="00035A13" w:rsidTr="004D754A">
        <w:trPr>
          <w:cantSplit/>
          <w:trHeight w:val="576"/>
          <w:jc w:val="center"/>
        </w:trPr>
        <w:tc>
          <w:tcPr>
            <w:tcW w:w="3190" w:type="dxa"/>
          </w:tcPr>
          <w:p w:rsidR="004D754A" w:rsidRPr="00035A13" w:rsidRDefault="004D754A" w:rsidP="004F5A54">
            <w:pPr>
              <w:autoSpaceDE w:val="0"/>
              <w:autoSpaceDN w:val="0"/>
              <w:bidi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5A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Protein synthesis </w:t>
            </w:r>
          </w:p>
        </w:tc>
        <w:tc>
          <w:tcPr>
            <w:tcW w:w="3190" w:type="dxa"/>
          </w:tcPr>
          <w:p w:rsidR="004D754A" w:rsidRPr="00035A13" w:rsidRDefault="004D754A" w:rsidP="004F5A54">
            <w:pPr>
              <w:autoSpaceDE w:val="0"/>
              <w:autoSpaceDN w:val="0"/>
              <w:bidi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5A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Assembly of protein and RNA </w:t>
            </w:r>
          </w:p>
        </w:tc>
        <w:tc>
          <w:tcPr>
            <w:tcW w:w="3190" w:type="dxa"/>
            <w:gridSpan w:val="2"/>
          </w:tcPr>
          <w:p w:rsidR="004D754A" w:rsidRPr="00035A13" w:rsidRDefault="004D754A" w:rsidP="004D754A">
            <w:pPr>
              <w:autoSpaceDE w:val="0"/>
              <w:autoSpaceDN w:val="0"/>
              <w:bidi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5A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6- Ribosomes </w:t>
            </w:r>
          </w:p>
        </w:tc>
      </w:tr>
      <w:tr w:rsidR="004D754A" w:rsidRPr="00035A13" w:rsidTr="004D754A">
        <w:trPr>
          <w:cantSplit/>
          <w:trHeight w:val="576"/>
          <w:jc w:val="center"/>
        </w:trPr>
        <w:tc>
          <w:tcPr>
            <w:tcW w:w="3190" w:type="dxa"/>
          </w:tcPr>
          <w:p w:rsidR="004D754A" w:rsidRPr="00035A13" w:rsidRDefault="004D754A" w:rsidP="004F5A54">
            <w:pPr>
              <w:autoSpaceDE w:val="0"/>
              <w:autoSpaceDN w:val="0"/>
              <w:bidi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5A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Transport and protein synthesis (rough ER) </w:t>
            </w:r>
          </w:p>
        </w:tc>
        <w:tc>
          <w:tcPr>
            <w:tcW w:w="3190" w:type="dxa"/>
          </w:tcPr>
          <w:p w:rsidR="004D754A" w:rsidRPr="00035A13" w:rsidRDefault="004D754A" w:rsidP="004F5A54">
            <w:pPr>
              <w:autoSpaceDE w:val="0"/>
              <w:autoSpaceDN w:val="0"/>
              <w:bidi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5A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Membranous channels </w:t>
            </w:r>
          </w:p>
        </w:tc>
        <w:tc>
          <w:tcPr>
            <w:tcW w:w="3190" w:type="dxa"/>
            <w:gridSpan w:val="2"/>
          </w:tcPr>
          <w:p w:rsidR="004D754A" w:rsidRPr="00035A13" w:rsidRDefault="004D754A" w:rsidP="004D754A">
            <w:pPr>
              <w:autoSpaceDE w:val="0"/>
              <w:autoSpaceDN w:val="0"/>
              <w:bidi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5A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7- Endoplasmic reticulum </w:t>
            </w:r>
          </w:p>
        </w:tc>
      </w:tr>
      <w:tr w:rsidR="004D754A" w:rsidRPr="00035A13" w:rsidTr="004D754A">
        <w:trPr>
          <w:cantSplit/>
          <w:trHeight w:val="576"/>
          <w:jc w:val="center"/>
        </w:trPr>
        <w:tc>
          <w:tcPr>
            <w:tcW w:w="3190" w:type="dxa"/>
          </w:tcPr>
          <w:p w:rsidR="004D754A" w:rsidRPr="00035A13" w:rsidRDefault="004D754A" w:rsidP="004F5A54">
            <w:pPr>
              <w:autoSpaceDE w:val="0"/>
              <w:autoSpaceDN w:val="0"/>
              <w:bidi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5A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Processing and packaging of proteins; secretion </w:t>
            </w:r>
          </w:p>
        </w:tc>
        <w:tc>
          <w:tcPr>
            <w:tcW w:w="3190" w:type="dxa"/>
          </w:tcPr>
          <w:p w:rsidR="004D754A" w:rsidRPr="00035A13" w:rsidRDefault="004D754A" w:rsidP="004F5A54">
            <w:pPr>
              <w:autoSpaceDE w:val="0"/>
              <w:autoSpaceDN w:val="0"/>
              <w:bidi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5A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Stack of flattened membranous sacs </w:t>
            </w:r>
          </w:p>
        </w:tc>
        <w:tc>
          <w:tcPr>
            <w:tcW w:w="3190" w:type="dxa"/>
            <w:gridSpan w:val="2"/>
          </w:tcPr>
          <w:p w:rsidR="004D754A" w:rsidRPr="00035A13" w:rsidRDefault="004D754A" w:rsidP="004D754A">
            <w:pPr>
              <w:autoSpaceDE w:val="0"/>
              <w:autoSpaceDN w:val="0"/>
              <w:bidi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5A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8- Golgi apparatus </w:t>
            </w:r>
          </w:p>
        </w:tc>
      </w:tr>
      <w:tr w:rsidR="004D754A" w:rsidRPr="00035A13" w:rsidTr="004D754A">
        <w:trPr>
          <w:cantSplit/>
          <w:trHeight w:val="576"/>
          <w:jc w:val="center"/>
        </w:trPr>
        <w:tc>
          <w:tcPr>
            <w:tcW w:w="3190" w:type="dxa"/>
          </w:tcPr>
          <w:p w:rsidR="004D754A" w:rsidRPr="00035A13" w:rsidRDefault="004D754A" w:rsidP="004F5A54">
            <w:pPr>
              <w:autoSpaceDE w:val="0"/>
              <w:autoSpaceDN w:val="0"/>
              <w:bidi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5A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Photosynthesis </w:t>
            </w:r>
          </w:p>
        </w:tc>
        <w:tc>
          <w:tcPr>
            <w:tcW w:w="3190" w:type="dxa"/>
          </w:tcPr>
          <w:p w:rsidR="004D754A" w:rsidRPr="00035A13" w:rsidRDefault="004D754A" w:rsidP="004F5A54">
            <w:pPr>
              <w:autoSpaceDE w:val="0"/>
              <w:autoSpaceDN w:val="0"/>
              <w:bidi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5A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Double membrane-bound ;contains chlorophyll </w:t>
            </w:r>
          </w:p>
        </w:tc>
        <w:tc>
          <w:tcPr>
            <w:tcW w:w="3190" w:type="dxa"/>
            <w:gridSpan w:val="2"/>
          </w:tcPr>
          <w:p w:rsidR="004D754A" w:rsidRPr="00035A13" w:rsidRDefault="004D754A" w:rsidP="004D754A">
            <w:pPr>
              <w:autoSpaceDE w:val="0"/>
              <w:autoSpaceDN w:val="0"/>
              <w:bidi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5A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9- Chloroplast </w:t>
            </w:r>
          </w:p>
        </w:tc>
      </w:tr>
      <w:tr w:rsidR="004D754A" w:rsidRPr="00035A13" w:rsidTr="004D754A">
        <w:trPr>
          <w:cantSplit/>
          <w:trHeight w:val="576"/>
          <w:jc w:val="center"/>
        </w:trPr>
        <w:tc>
          <w:tcPr>
            <w:tcW w:w="3190" w:type="dxa"/>
          </w:tcPr>
          <w:p w:rsidR="004D754A" w:rsidRPr="00035A13" w:rsidRDefault="004D754A" w:rsidP="004F5A54">
            <w:pPr>
              <w:autoSpaceDE w:val="0"/>
              <w:autoSpaceDN w:val="0"/>
              <w:bidi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5A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Storage of various materials, especially starch </w:t>
            </w:r>
          </w:p>
        </w:tc>
        <w:tc>
          <w:tcPr>
            <w:tcW w:w="3190" w:type="dxa"/>
          </w:tcPr>
          <w:p w:rsidR="004D754A" w:rsidRPr="00035A13" w:rsidRDefault="004D754A" w:rsidP="004F5A54">
            <w:pPr>
              <w:autoSpaceDE w:val="0"/>
              <w:autoSpaceDN w:val="0"/>
              <w:bidi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5A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Colorless plastid </w:t>
            </w:r>
          </w:p>
        </w:tc>
        <w:tc>
          <w:tcPr>
            <w:tcW w:w="3190" w:type="dxa"/>
            <w:gridSpan w:val="2"/>
          </w:tcPr>
          <w:p w:rsidR="004D754A" w:rsidRPr="00035A13" w:rsidRDefault="004D754A" w:rsidP="004D754A">
            <w:pPr>
              <w:autoSpaceDE w:val="0"/>
              <w:autoSpaceDN w:val="0"/>
              <w:bidi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5A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10- Leucoplast </w:t>
            </w:r>
          </w:p>
        </w:tc>
      </w:tr>
      <w:tr w:rsidR="004D754A" w:rsidRPr="00035A13" w:rsidTr="004D754A">
        <w:trPr>
          <w:cantSplit/>
          <w:trHeight w:val="576"/>
          <w:jc w:val="center"/>
        </w:trPr>
        <w:tc>
          <w:tcPr>
            <w:tcW w:w="3190" w:type="dxa"/>
          </w:tcPr>
          <w:p w:rsidR="004D754A" w:rsidRPr="00035A13" w:rsidRDefault="004D754A" w:rsidP="004F5A54">
            <w:pPr>
              <w:autoSpaceDE w:val="0"/>
              <w:autoSpaceDN w:val="0"/>
              <w:bidi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5A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Imparts color </w:t>
            </w:r>
          </w:p>
        </w:tc>
        <w:tc>
          <w:tcPr>
            <w:tcW w:w="3190" w:type="dxa"/>
          </w:tcPr>
          <w:p w:rsidR="004D754A" w:rsidRPr="00035A13" w:rsidRDefault="004D754A" w:rsidP="004F5A54">
            <w:pPr>
              <w:autoSpaceDE w:val="0"/>
              <w:autoSpaceDN w:val="0"/>
              <w:bidi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5A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Pigmented plastid </w:t>
            </w:r>
          </w:p>
        </w:tc>
        <w:tc>
          <w:tcPr>
            <w:tcW w:w="3190" w:type="dxa"/>
            <w:gridSpan w:val="2"/>
          </w:tcPr>
          <w:p w:rsidR="004D754A" w:rsidRPr="00035A13" w:rsidRDefault="004D754A" w:rsidP="004D754A">
            <w:pPr>
              <w:autoSpaceDE w:val="0"/>
              <w:autoSpaceDN w:val="0"/>
              <w:bidi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5A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11- </w:t>
            </w:r>
            <w:proofErr w:type="spellStart"/>
            <w:r w:rsidRPr="00035A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Chromoplast</w:t>
            </w:r>
            <w:proofErr w:type="spellEnd"/>
            <w:r w:rsidRPr="00035A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4D754A" w:rsidRPr="00035A13" w:rsidTr="004D754A">
        <w:trPr>
          <w:cantSplit/>
          <w:trHeight w:val="576"/>
          <w:jc w:val="center"/>
        </w:trPr>
        <w:tc>
          <w:tcPr>
            <w:tcW w:w="3190" w:type="dxa"/>
          </w:tcPr>
          <w:p w:rsidR="004D754A" w:rsidRPr="00035A13" w:rsidRDefault="004D754A" w:rsidP="004F5A54">
            <w:pPr>
              <w:autoSpaceDE w:val="0"/>
              <w:autoSpaceDN w:val="0"/>
              <w:bidi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5A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Cellular respiration </w:t>
            </w:r>
          </w:p>
        </w:tc>
        <w:tc>
          <w:tcPr>
            <w:tcW w:w="3190" w:type="dxa"/>
          </w:tcPr>
          <w:p w:rsidR="004D754A" w:rsidRPr="00035A13" w:rsidRDefault="004D754A" w:rsidP="004F5A54">
            <w:pPr>
              <w:autoSpaceDE w:val="0"/>
              <w:autoSpaceDN w:val="0"/>
              <w:bidi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5A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Double membrane-bound </w:t>
            </w:r>
          </w:p>
        </w:tc>
        <w:tc>
          <w:tcPr>
            <w:tcW w:w="3190" w:type="dxa"/>
            <w:gridSpan w:val="2"/>
          </w:tcPr>
          <w:p w:rsidR="004D754A" w:rsidRPr="00035A13" w:rsidRDefault="004D754A" w:rsidP="004D754A">
            <w:pPr>
              <w:autoSpaceDE w:val="0"/>
              <w:autoSpaceDN w:val="0"/>
              <w:bidi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5A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12- Mitochondrion </w:t>
            </w:r>
          </w:p>
        </w:tc>
      </w:tr>
      <w:tr w:rsidR="004D754A" w:rsidRPr="00035A13" w:rsidTr="004D754A">
        <w:trPr>
          <w:cantSplit/>
          <w:trHeight w:val="576"/>
          <w:jc w:val="center"/>
        </w:trPr>
        <w:tc>
          <w:tcPr>
            <w:tcW w:w="3190" w:type="dxa"/>
          </w:tcPr>
          <w:p w:rsidR="004D754A" w:rsidRPr="00035A13" w:rsidRDefault="004D754A" w:rsidP="004F5A54">
            <w:pPr>
              <w:autoSpaceDE w:val="0"/>
              <w:autoSpaceDN w:val="0"/>
              <w:bidi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5A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Various metabolic reactions </w:t>
            </w:r>
          </w:p>
        </w:tc>
        <w:tc>
          <w:tcPr>
            <w:tcW w:w="3190" w:type="dxa"/>
          </w:tcPr>
          <w:p w:rsidR="004D754A" w:rsidRPr="00035A13" w:rsidRDefault="004D754A" w:rsidP="004F5A54">
            <w:pPr>
              <w:autoSpaceDE w:val="0"/>
              <w:autoSpaceDN w:val="0"/>
              <w:bidi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5A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Vesicles </w:t>
            </w:r>
          </w:p>
        </w:tc>
        <w:tc>
          <w:tcPr>
            <w:tcW w:w="3190" w:type="dxa"/>
            <w:gridSpan w:val="2"/>
          </w:tcPr>
          <w:p w:rsidR="004D754A" w:rsidRPr="00035A13" w:rsidRDefault="004D754A" w:rsidP="004D754A">
            <w:pPr>
              <w:autoSpaceDE w:val="0"/>
              <w:autoSpaceDN w:val="0"/>
              <w:bidi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5A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13- </w:t>
            </w:r>
            <w:proofErr w:type="spellStart"/>
            <w:r w:rsidRPr="00035A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Microbodies</w:t>
            </w:r>
            <w:proofErr w:type="spellEnd"/>
            <w:r w:rsidRPr="00035A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4D754A" w:rsidRPr="00035A13" w:rsidTr="004D754A">
        <w:trPr>
          <w:cantSplit/>
          <w:trHeight w:val="576"/>
          <w:jc w:val="center"/>
        </w:trPr>
        <w:tc>
          <w:tcPr>
            <w:tcW w:w="3190" w:type="dxa"/>
          </w:tcPr>
          <w:p w:rsidR="004D754A" w:rsidRPr="00035A13" w:rsidRDefault="004D754A" w:rsidP="004F5A54">
            <w:pPr>
              <w:autoSpaceDE w:val="0"/>
              <w:autoSpaceDN w:val="0"/>
              <w:bidi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5A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Cell support and shape </w:t>
            </w:r>
          </w:p>
        </w:tc>
        <w:tc>
          <w:tcPr>
            <w:tcW w:w="3190" w:type="dxa"/>
          </w:tcPr>
          <w:p w:rsidR="004D754A" w:rsidRPr="00035A13" w:rsidRDefault="004D754A" w:rsidP="004F5A54">
            <w:pPr>
              <w:autoSpaceDE w:val="0"/>
              <w:autoSpaceDN w:val="0"/>
              <w:bidi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5A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Microtubules and microfilaments </w:t>
            </w:r>
          </w:p>
        </w:tc>
        <w:tc>
          <w:tcPr>
            <w:tcW w:w="3190" w:type="dxa"/>
            <w:gridSpan w:val="2"/>
          </w:tcPr>
          <w:p w:rsidR="004D754A" w:rsidRPr="00035A13" w:rsidRDefault="004D754A" w:rsidP="004D754A">
            <w:pPr>
              <w:autoSpaceDE w:val="0"/>
              <w:autoSpaceDN w:val="0"/>
              <w:bidi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5A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14- Cytoskeleton </w:t>
            </w:r>
          </w:p>
        </w:tc>
      </w:tr>
      <w:tr w:rsidR="004D754A" w:rsidRPr="00035A13" w:rsidTr="004D754A">
        <w:trPr>
          <w:cantSplit/>
          <w:trHeight w:val="576"/>
          <w:jc w:val="center"/>
        </w:trPr>
        <w:tc>
          <w:tcPr>
            <w:tcW w:w="3190" w:type="dxa"/>
          </w:tcPr>
          <w:p w:rsidR="004D754A" w:rsidRPr="00035A13" w:rsidRDefault="004D754A" w:rsidP="004F5A54">
            <w:pPr>
              <w:autoSpaceDE w:val="0"/>
              <w:autoSpaceDN w:val="0"/>
              <w:bidi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5A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Movement of materials between cells </w:t>
            </w:r>
          </w:p>
        </w:tc>
        <w:tc>
          <w:tcPr>
            <w:tcW w:w="3190" w:type="dxa"/>
          </w:tcPr>
          <w:p w:rsidR="004D754A" w:rsidRPr="00035A13" w:rsidRDefault="004D754A" w:rsidP="004F5A54">
            <w:pPr>
              <w:autoSpaceDE w:val="0"/>
              <w:autoSpaceDN w:val="0"/>
              <w:bidi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5A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Cytoplasmic bridges </w:t>
            </w:r>
          </w:p>
        </w:tc>
        <w:tc>
          <w:tcPr>
            <w:tcW w:w="3190" w:type="dxa"/>
            <w:gridSpan w:val="2"/>
          </w:tcPr>
          <w:p w:rsidR="004D754A" w:rsidRPr="00035A13" w:rsidRDefault="004D754A" w:rsidP="004D754A">
            <w:pPr>
              <w:autoSpaceDE w:val="0"/>
              <w:autoSpaceDN w:val="0"/>
              <w:bidi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5A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15- </w:t>
            </w:r>
            <w:proofErr w:type="spellStart"/>
            <w:r w:rsidRPr="00035A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Plasmodesmata</w:t>
            </w:r>
            <w:proofErr w:type="spellEnd"/>
            <w:r w:rsidRPr="00035A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035A13" w:rsidRPr="00035A13" w:rsidRDefault="00035A13" w:rsidP="00035A13">
      <w:pPr>
        <w:tabs>
          <w:tab w:val="left" w:pos="3400"/>
        </w:tabs>
        <w:bidi w:val="0"/>
        <w:spacing w:line="276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sectPr w:rsidR="00035A13" w:rsidRPr="00035A13" w:rsidSect="001A67AE">
      <w:headerReference w:type="default" r:id="rId16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5111" w:rsidRDefault="00105111" w:rsidP="00C11211">
      <w:pPr>
        <w:spacing w:after="0" w:line="240" w:lineRule="auto"/>
      </w:pPr>
      <w:r>
        <w:separator/>
      </w:r>
    </w:p>
  </w:endnote>
  <w:endnote w:type="continuationSeparator" w:id="0">
    <w:p w:rsidR="00105111" w:rsidRDefault="00105111" w:rsidP="00C112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5111" w:rsidRDefault="00105111" w:rsidP="00C11211">
      <w:pPr>
        <w:spacing w:after="0" w:line="240" w:lineRule="auto"/>
      </w:pPr>
      <w:r>
        <w:separator/>
      </w:r>
    </w:p>
  </w:footnote>
  <w:footnote w:type="continuationSeparator" w:id="0">
    <w:p w:rsidR="00105111" w:rsidRDefault="00105111" w:rsidP="00C112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1211" w:rsidRPr="00C35D4F" w:rsidRDefault="00C11211" w:rsidP="00C11211">
    <w:pPr>
      <w:bidi w:val="0"/>
      <w:jc w:val="center"/>
      <w:rPr>
        <w:rFonts w:asciiTheme="majorBidi" w:hAnsiTheme="majorBidi" w:cstheme="majorBidi"/>
        <w:b/>
        <w:bCs/>
        <w:color w:val="1F497D" w:themeColor="text2"/>
        <w:sz w:val="40"/>
        <w:szCs w:val="40"/>
      </w:rPr>
    </w:pPr>
    <w:r>
      <w:rPr>
        <w:noProof/>
      </w:rPr>
      <w:drawing>
        <wp:anchor distT="0" distB="0" distL="114300" distR="114300" simplePos="0" relativeHeight="251656704" behindDoc="0" locked="0" layoutInCell="1" allowOverlap="1" wp14:anchorId="595C798A" wp14:editId="4BAF939A">
          <wp:simplePos x="0" y="0"/>
          <wp:positionH relativeFrom="column">
            <wp:posOffset>-984250</wp:posOffset>
          </wp:positionH>
          <wp:positionV relativeFrom="paragraph">
            <wp:posOffset>-360680</wp:posOffset>
          </wp:positionV>
          <wp:extent cx="679450" cy="782615"/>
          <wp:effectExtent l="0" t="0" r="6350" b="0"/>
          <wp:wrapNone/>
          <wp:docPr id="5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ayer 5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1534" cy="7850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0560" behindDoc="0" locked="0" layoutInCell="1" allowOverlap="1" wp14:anchorId="29BE4713" wp14:editId="03B96C5D">
          <wp:simplePos x="0" y="0"/>
          <wp:positionH relativeFrom="column">
            <wp:posOffset>5276850</wp:posOffset>
          </wp:positionH>
          <wp:positionV relativeFrom="paragraph">
            <wp:posOffset>-360680</wp:posOffset>
          </wp:positionV>
          <wp:extent cx="825500" cy="825500"/>
          <wp:effectExtent l="0" t="0" r="0" b="0"/>
          <wp:wrapNone/>
          <wp:docPr id="4" name="صورة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uomusLog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5500" cy="825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35D4F">
      <w:rPr>
        <w:rFonts w:asciiTheme="majorBidi" w:hAnsiTheme="majorBidi" w:cstheme="majorBidi"/>
        <w:b/>
        <w:bCs/>
        <w:color w:val="1F497D" w:themeColor="text2"/>
        <w:sz w:val="40"/>
        <w:szCs w:val="40"/>
      </w:rPr>
      <w:t>Department of biology</w:t>
    </w:r>
  </w:p>
  <w:p w:rsidR="00C11211" w:rsidRDefault="00C11211" w:rsidP="00C11211">
    <w:pPr>
      <w:pStyle w:val="a3"/>
      <w:tabs>
        <w:tab w:val="clear" w:pos="4680"/>
        <w:tab w:val="clear" w:pos="9360"/>
        <w:tab w:val="center" w:pos="4153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C414A1"/>
    <w:multiLevelType w:val="hybridMultilevel"/>
    <w:tmpl w:val="1C60FBB4"/>
    <w:lvl w:ilvl="0" w:tplc="F648B18E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color w:val="11111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C77"/>
    <w:rsid w:val="00035A13"/>
    <w:rsid w:val="00090D9F"/>
    <w:rsid w:val="00105111"/>
    <w:rsid w:val="0011503B"/>
    <w:rsid w:val="00165475"/>
    <w:rsid w:val="001A67AE"/>
    <w:rsid w:val="001C739B"/>
    <w:rsid w:val="0024362A"/>
    <w:rsid w:val="0027547B"/>
    <w:rsid w:val="002F25D2"/>
    <w:rsid w:val="00306187"/>
    <w:rsid w:val="00311D7D"/>
    <w:rsid w:val="003327F3"/>
    <w:rsid w:val="003D6C7D"/>
    <w:rsid w:val="004D754A"/>
    <w:rsid w:val="00510640"/>
    <w:rsid w:val="0051522F"/>
    <w:rsid w:val="00517833"/>
    <w:rsid w:val="00527DFD"/>
    <w:rsid w:val="005A5BBE"/>
    <w:rsid w:val="005F3B00"/>
    <w:rsid w:val="00682C4B"/>
    <w:rsid w:val="0075711D"/>
    <w:rsid w:val="00766033"/>
    <w:rsid w:val="007D4B3E"/>
    <w:rsid w:val="007D6A85"/>
    <w:rsid w:val="007E3872"/>
    <w:rsid w:val="00832079"/>
    <w:rsid w:val="00981492"/>
    <w:rsid w:val="009A3CA5"/>
    <w:rsid w:val="00A3079E"/>
    <w:rsid w:val="00A67399"/>
    <w:rsid w:val="00A7605F"/>
    <w:rsid w:val="00AD479F"/>
    <w:rsid w:val="00B65701"/>
    <w:rsid w:val="00C05DE9"/>
    <w:rsid w:val="00C11211"/>
    <w:rsid w:val="00C35D4F"/>
    <w:rsid w:val="00C62AD5"/>
    <w:rsid w:val="00CE458C"/>
    <w:rsid w:val="00D60520"/>
    <w:rsid w:val="00E128B1"/>
    <w:rsid w:val="00E52C77"/>
    <w:rsid w:val="00F07ECA"/>
    <w:rsid w:val="00FF1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03B"/>
    <w:pPr>
      <w:bidi/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112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C11211"/>
  </w:style>
  <w:style w:type="paragraph" w:styleId="a4">
    <w:name w:val="footer"/>
    <w:basedOn w:val="a"/>
    <w:link w:val="Char0"/>
    <w:uiPriority w:val="99"/>
    <w:unhideWhenUsed/>
    <w:rsid w:val="00C112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C11211"/>
  </w:style>
  <w:style w:type="table" w:styleId="a5">
    <w:name w:val="Table Grid"/>
    <w:basedOn w:val="a1"/>
    <w:uiPriority w:val="59"/>
    <w:rsid w:val="00C62A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090D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090D9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90D9F"/>
    <w:pPr>
      <w:ind w:left="720"/>
      <w:contextualSpacing/>
    </w:pPr>
  </w:style>
  <w:style w:type="paragraph" w:customStyle="1" w:styleId="Default">
    <w:name w:val="Default"/>
    <w:rsid w:val="003327F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03B"/>
    <w:pPr>
      <w:bidi/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112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C11211"/>
  </w:style>
  <w:style w:type="paragraph" w:styleId="a4">
    <w:name w:val="footer"/>
    <w:basedOn w:val="a"/>
    <w:link w:val="Char0"/>
    <w:uiPriority w:val="99"/>
    <w:unhideWhenUsed/>
    <w:rsid w:val="00C112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C11211"/>
  </w:style>
  <w:style w:type="table" w:styleId="a5">
    <w:name w:val="Table Grid"/>
    <w:basedOn w:val="a1"/>
    <w:uiPriority w:val="59"/>
    <w:rsid w:val="00C62A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090D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090D9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90D9F"/>
    <w:pPr>
      <w:ind w:left="720"/>
      <w:contextualSpacing/>
    </w:pPr>
  </w:style>
  <w:style w:type="paragraph" w:customStyle="1" w:styleId="Default">
    <w:name w:val="Default"/>
    <w:rsid w:val="003327F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emf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3000</TotalTime>
  <Pages>8</Pages>
  <Words>1224</Words>
  <Characters>6982</Characters>
  <Application>Microsoft Office Word</Application>
  <DocSecurity>0</DocSecurity>
  <Lines>58</Lines>
  <Paragraphs>16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8190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Maher</dc:creator>
  <cp:lastModifiedBy>Maher</cp:lastModifiedBy>
  <cp:revision>17</cp:revision>
  <cp:lastPrinted>2023-12-27T15:50:00Z</cp:lastPrinted>
  <dcterms:created xsi:type="dcterms:W3CDTF">2024-12-02T05:51:00Z</dcterms:created>
  <dcterms:modified xsi:type="dcterms:W3CDTF">2025-03-12T07:50:00Z</dcterms:modified>
</cp:coreProperties>
</file>