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B3B" w:rsidRDefault="00E06B3B" w:rsidP="00E06B3B">
      <w:pPr>
        <w:jc w:val="center"/>
        <w:rPr>
          <w:noProof/>
          <w:rtl/>
          <w:lang w:bidi="ar-IQ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1584F2" wp14:editId="0199EF24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520000" cy="2520000"/>
            <wp:effectExtent l="0" t="0" r="0" b="0"/>
            <wp:wrapTopAndBottom/>
            <wp:docPr id="79465268" name="Picture 1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5268" name="Picture 1" descr="A logo of a university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4" t="9126" r="12560" b="12570"/>
                    <a:stretch/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14FD">
        <w:rPr>
          <w:rFonts w:cs="Arial"/>
          <w:noProof/>
          <w:rtl/>
        </w:rPr>
        <w:drawing>
          <wp:anchor distT="0" distB="0" distL="114300" distR="114300" simplePos="0" relativeHeight="251660288" behindDoc="0" locked="0" layoutInCell="1" allowOverlap="1" wp14:anchorId="0977E68A" wp14:editId="57D3E0EC">
            <wp:simplePos x="0" y="0"/>
            <wp:positionH relativeFrom="margin">
              <wp:align>right</wp:align>
            </wp:positionH>
            <wp:positionV relativeFrom="paragraph">
              <wp:posOffset>43815</wp:posOffset>
            </wp:positionV>
            <wp:extent cx="2505710" cy="2519680"/>
            <wp:effectExtent l="0" t="0" r="8890" b="0"/>
            <wp:wrapTopAndBottom/>
            <wp:docPr id="124177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7718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IQ"/>
        </w:rPr>
        <w:t xml:space="preserve"> </w:t>
      </w:r>
    </w:p>
    <w:p w:rsidR="00E06B3B" w:rsidRPr="00B83719" w:rsidRDefault="00E06B3B" w:rsidP="00E06B3B">
      <w:pPr>
        <w:spacing w:after="0" w:line="240" w:lineRule="auto"/>
        <w:jc w:val="center"/>
        <w:rPr>
          <w:b/>
          <w:bCs/>
          <w:sz w:val="64"/>
          <w:szCs w:val="64"/>
          <w:rtl/>
        </w:rPr>
      </w:pP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ق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س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ــــــــــ</w:t>
      </w:r>
      <w:r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م ال</w:t>
      </w:r>
      <w:r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أمــــــــــــــــــــــــــن الــــــــــــــــــــــــــــــــــــسيبرانــــــــــــــــــــــــــــــــــــي</w:t>
      </w:r>
    </w:p>
    <w:p w:rsidR="00E06B3B" w:rsidRPr="005A4687" w:rsidRDefault="00E06B3B" w:rsidP="00E06B3B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  <w:rtl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>Department of Cyber Security</w:t>
      </w:r>
    </w:p>
    <w:p w:rsidR="00E06B3B" w:rsidRDefault="00E06B3B" w:rsidP="00E06B3B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 xml:space="preserve">Subject: </w:t>
      </w:r>
    </w:p>
    <w:p w:rsidR="00E06B3B" w:rsidRPr="00B00E59" w:rsidRDefault="00E06B3B" w:rsidP="00E06B3B">
      <w:pPr>
        <w:jc w:val="center"/>
        <w:rPr>
          <w:rFonts w:ascii="Copperplate Gothic Bold" w:hAnsi="Copperplate Gothic Bold" w:cstheme="minorHAnsi"/>
          <w:b/>
          <w:bCs/>
          <w:color w:val="7030A0"/>
          <w:sz w:val="36"/>
          <w:szCs w:val="36"/>
          <w:rtl/>
        </w:rPr>
      </w:pPr>
      <w:r w:rsidRPr="00B00E59"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MICROPROCESSORS</w:t>
      </w:r>
    </w:p>
    <w:p w:rsidR="00E06B3B" w:rsidRDefault="00E06B3B" w:rsidP="002146A0">
      <w:pPr>
        <w:bidi w:val="0"/>
        <w:jc w:val="center"/>
        <w:rPr>
          <w:rFonts w:ascii="Copperplate Gothic Bold" w:hAnsi="Copperplate Gothic Bold" w:cstheme="minorHAnsi"/>
          <w:b/>
          <w:bCs/>
          <w:sz w:val="48"/>
          <w:szCs w:val="48"/>
          <w:rtl/>
        </w:rPr>
      </w:pPr>
      <w:r w:rsidRPr="00EE6EF1">
        <w:rPr>
          <w:rFonts w:ascii="Copperplate Gothic Bold" w:hAnsi="Copperplate Gothic Bold" w:cstheme="minorHAnsi"/>
          <w:b/>
          <w:bCs/>
          <w:sz w:val="48"/>
          <w:szCs w:val="48"/>
        </w:rPr>
        <w:t>Lecture: (</w:t>
      </w:r>
      <w:r w:rsidR="002146A0">
        <w:rPr>
          <w:rFonts w:ascii="Copperplate Gothic Bold" w:hAnsi="Copperplate Gothic Bold" w:cstheme="minorHAnsi"/>
          <w:b/>
          <w:bCs/>
          <w:sz w:val="48"/>
          <w:szCs w:val="48"/>
        </w:rPr>
        <w:t>3</w:t>
      </w:r>
      <w:r w:rsidRPr="00EE6EF1">
        <w:rPr>
          <w:rFonts w:ascii="Copperplate Gothic Bold" w:hAnsi="Copperplate Gothic Bold" w:cstheme="minorHAnsi"/>
          <w:b/>
          <w:bCs/>
          <w:sz w:val="48"/>
          <w:szCs w:val="48"/>
        </w:rPr>
        <w:t>)</w:t>
      </w:r>
    </w:p>
    <w:p w:rsidR="00E06B3B" w:rsidRPr="0043380F" w:rsidRDefault="0043380F" w:rsidP="00E06B3B">
      <w:pPr>
        <w:jc w:val="center"/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</w:pPr>
      <w:r w:rsidRPr="0043380F"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8086 Internal Architecture</w:t>
      </w:r>
    </w:p>
    <w:p w:rsidR="00E06B3B" w:rsidRDefault="00E06B3B" w:rsidP="00E06B3B">
      <w:pPr>
        <w:jc w:val="center"/>
        <w:rPr>
          <w:rFonts w:ascii="Copperplate Gothic Bold" w:hAnsi="Copperplate Gothic Bold" w:cstheme="minorHAnsi"/>
          <w:b/>
          <w:bCs/>
          <w:color w:val="7030A0"/>
          <w:sz w:val="36"/>
          <w:szCs w:val="36"/>
          <w:rtl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>Class:</w:t>
      </w:r>
      <w:r w:rsidRPr="00B00E59"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 xml:space="preserve"> Second</w:t>
      </w:r>
    </w:p>
    <w:p w:rsidR="00E06B3B" w:rsidRPr="00EE6EF1" w:rsidRDefault="00E06B3B" w:rsidP="00E06B3B">
      <w:pPr>
        <w:bidi w:val="0"/>
        <w:ind w:firstLine="720"/>
        <w:rPr>
          <w:rFonts w:ascii="Copperplate Gothic Bold" w:hAnsi="Copperplate Gothic Bold" w:cstheme="minorHAnsi"/>
          <w:b/>
          <w:bCs/>
          <w:sz w:val="48"/>
          <w:szCs w:val="48"/>
        </w:rPr>
      </w:pPr>
      <w:bookmarkStart w:id="0" w:name="_GoBack"/>
      <w:bookmarkEnd w:id="0"/>
    </w:p>
    <w:p w:rsidR="00E06B3B" w:rsidRPr="00AE5298" w:rsidRDefault="00E06B3B" w:rsidP="00E06B3B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 xml:space="preserve">Lecturer: </w:t>
      </w:r>
      <w:proofErr w:type="spellStart"/>
      <w:r w:rsidRPr="00B00E59"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M.</w:t>
      </w:r>
      <w:proofErr w:type="gramStart"/>
      <w:r w:rsidRPr="00B00E59"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Sc.</w:t>
      </w:r>
      <w:r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Muntather</w:t>
      </w:r>
      <w:proofErr w:type="spellEnd"/>
      <w:proofErr w:type="gramEnd"/>
      <w:r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 xml:space="preserve"> AL-</w:t>
      </w:r>
      <w:proofErr w:type="spellStart"/>
      <w:r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mussawee</w:t>
      </w:r>
      <w:proofErr w:type="spellEnd"/>
    </w:p>
    <w:p w:rsidR="00E06B3B" w:rsidRDefault="00E06B3B" w:rsidP="00E06B3B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  <w:rtl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 xml:space="preserve"> </w:t>
      </w:r>
    </w:p>
    <w:p w:rsidR="004816A1" w:rsidRPr="00963FC1" w:rsidRDefault="004816A1" w:rsidP="004816A1">
      <w:pPr>
        <w:pStyle w:val="1"/>
        <w:bidi w:val="0"/>
        <w:rPr>
          <w:b/>
          <w:bCs/>
          <w:color w:val="auto"/>
        </w:rPr>
      </w:pPr>
      <w:r w:rsidRPr="00963FC1">
        <w:rPr>
          <w:b/>
          <w:bCs/>
          <w:color w:val="auto"/>
        </w:rPr>
        <w:lastRenderedPageBreak/>
        <w:t>8086 Microprocessor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>It is a 16-bit Microprocessor (up). It's ALU, internal registers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 xml:space="preserve">works with </w:t>
      </w:r>
      <w:proofErr w:type="gramStart"/>
      <w:r w:rsidRPr="00963FC1">
        <w:rPr>
          <w:color w:val="auto"/>
        </w:rPr>
        <w:t>16 bit</w:t>
      </w:r>
      <w:proofErr w:type="gramEnd"/>
      <w:r w:rsidRPr="00963FC1">
        <w:rPr>
          <w:color w:val="auto"/>
        </w:rPr>
        <w:t xml:space="preserve"> binary word.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 xml:space="preserve">8086 has a </w:t>
      </w:r>
      <w:proofErr w:type="gramStart"/>
      <w:r w:rsidRPr="00963FC1">
        <w:rPr>
          <w:color w:val="auto"/>
        </w:rPr>
        <w:t>20 bit</w:t>
      </w:r>
      <w:proofErr w:type="gramEnd"/>
      <w:r w:rsidRPr="00963FC1">
        <w:rPr>
          <w:color w:val="auto"/>
        </w:rPr>
        <w:t xml:space="preserve"> address bus can access up to = 1 MB memory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locations.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 xml:space="preserve">8086 has a </w:t>
      </w:r>
      <w:proofErr w:type="gramStart"/>
      <w:r w:rsidRPr="00963FC1">
        <w:rPr>
          <w:color w:val="auto"/>
        </w:rPr>
        <w:t>16 bit</w:t>
      </w:r>
      <w:proofErr w:type="gramEnd"/>
      <w:r w:rsidRPr="00963FC1">
        <w:rPr>
          <w:color w:val="auto"/>
        </w:rPr>
        <w:t xml:space="preserve"> data bus. It can read or write data to a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memory/port either 16 bits or 8 bit at a time.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>It can support up to 64K I/O ports.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 xml:space="preserve">Frequency range of 8086 is 6-10 </w:t>
      </w:r>
      <w:proofErr w:type="spellStart"/>
      <w:r w:rsidRPr="00963FC1">
        <w:rPr>
          <w:color w:val="auto"/>
        </w:rPr>
        <w:t>MHz.</w:t>
      </w:r>
      <w:proofErr w:type="spellEnd"/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>It has multiplexed address and data bus ADO- AD15 and A16-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A19.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>It can pre-fetch up to 6 instruction bytes from memory and queues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them in order to speed up instruction execution.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>It requires +5V power supply.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>A 40 pin dual in line package.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>8086 is designed to operate in two modes, Minimum mode and</w:t>
      </w:r>
    </w:p>
    <w:p w:rsidR="004816A1" w:rsidRPr="00963FC1" w:rsidRDefault="004816A1" w:rsidP="004816A1">
      <w:pPr>
        <w:pStyle w:val="1"/>
        <w:jc w:val="right"/>
        <w:rPr>
          <w:color w:val="auto"/>
          <w:rtl/>
        </w:rPr>
      </w:pPr>
      <w:r w:rsidRPr="00963FC1">
        <w:rPr>
          <w:color w:val="auto"/>
        </w:rPr>
        <w:t>Maximum mode.</w:t>
      </w:r>
    </w:p>
    <w:p w:rsidR="004816A1" w:rsidRDefault="00083E38" w:rsidP="00083E38">
      <w:pPr>
        <w:pStyle w:val="1"/>
        <w:bidi w:val="0"/>
        <w:jc w:val="center"/>
        <w:rPr>
          <w:color w:val="auto"/>
          <w:rtl/>
        </w:rPr>
      </w:pPr>
      <w:r w:rsidRPr="00083E38">
        <w:rPr>
          <w:noProof/>
          <w:color w:val="auto"/>
        </w:rPr>
        <w:lastRenderedPageBreak/>
        <w:drawing>
          <wp:inline distT="0" distB="0" distL="0" distR="0">
            <wp:extent cx="5123815" cy="7141779"/>
            <wp:effectExtent l="0" t="0" r="635" b="2540"/>
            <wp:docPr id="3" name="صورة 3" descr="C:\Users\HP\Desktop\photo_2025-02-21_21-46-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photo_2025-02-21_21-46-5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6" cy="7146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6A1" w:rsidRDefault="004816A1" w:rsidP="004816A1">
      <w:pPr>
        <w:pStyle w:val="1"/>
        <w:bidi w:val="0"/>
        <w:rPr>
          <w:color w:val="auto"/>
          <w:rtl/>
        </w:rPr>
      </w:pPr>
    </w:p>
    <w:p w:rsidR="004816A1" w:rsidRDefault="004816A1" w:rsidP="004816A1">
      <w:pPr>
        <w:pStyle w:val="1"/>
        <w:bidi w:val="0"/>
        <w:rPr>
          <w:color w:val="auto"/>
          <w:rtl/>
        </w:rPr>
      </w:pP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b/>
          <w:bCs/>
          <w:color w:val="auto"/>
        </w:rPr>
        <w:lastRenderedPageBreak/>
        <w:t>8086 Internal Architecture: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Fig shows a block diagram of the 8086 internal architecture. It is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internally divided into two separate functional units. These are the Bus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Interface Unit (BIU) and the Execution Unit (EU). These two functional</w:t>
      </w:r>
    </w:p>
    <w:p w:rsidR="004816A1" w:rsidRPr="00963FC1" w:rsidRDefault="004816A1" w:rsidP="004816A1">
      <w:pPr>
        <w:pStyle w:val="1"/>
        <w:jc w:val="right"/>
        <w:rPr>
          <w:color w:val="auto"/>
          <w:rtl/>
        </w:rPr>
      </w:pPr>
      <w:r w:rsidRPr="00963FC1">
        <w:rPr>
          <w:color w:val="auto"/>
        </w:rPr>
        <w:t xml:space="preserve">units </w:t>
      </w:r>
      <w:r w:rsidR="000D787D" w:rsidRPr="00963FC1">
        <w:rPr>
          <w:color w:val="auto"/>
        </w:rPr>
        <w:t>independently, and</w:t>
      </w:r>
      <w:r w:rsidRPr="00963FC1">
        <w:rPr>
          <w:color w:val="auto"/>
        </w:rPr>
        <w:t xml:space="preserve"> it operate parallel at the same time</w:t>
      </w:r>
    </w:p>
    <w:p w:rsidR="004816A1" w:rsidRPr="00963FC1" w:rsidRDefault="009F2B3F" w:rsidP="009F2B3F">
      <w:pPr>
        <w:pStyle w:val="1"/>
        <w:jc w:val="center"/>
        <w:rPr>
          <w:color w:val="auto"/>
          <w:rtl/>
        </w:rPr>
      </w:pPr>
      <w:r w:rsidRPr="009F2B3F">
        <w:rPr>
          <w:rFonts w:cs="Times New Roman"/>
          <w:noProof/>
          <w:color w:val="auto"/>
          <w:rtl/>
        </w:rPr>
        <w:drawing>
          <wp:inline distT="0" distB="0" distL="0" distR="0">
            <wp:extent cx="5816600" cy="4256690"/>
            <wp:effectExtent l="0" t="0" r="0" b="0"/>
            <wp:docPr id="1" name="صورة 1" descr="C:\Users\HP\Desktop\photo_2025-02-21_21-30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photo_2025-02-21_21-30-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241" cy="431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6A1" w:rsidRDefault="004816A1" w:rsidP="004816A1">
      <w:pPr>
        <w:pStyle w:val="1"/>
        <w:bidi w:val="0"/>
        <w:rPr>
          <w:color w:val="auto"/>
          <w:rtl/>
        </w:rPr>
      </w:pPr>
    </w:p>
    <w:p w:rsidR="004816A1" w:rsidRDefault="004816A1" w:rsidP="004816A1">
      <w:pPr>
        <w:pStyle w:val="1"/>
        <w:bidi w:val="0"/>
        <w:rPr>
          <w:color w:val="auto"/>
        </w:rPr>
      </w:pPr>
      <w:r>
        <w:rPr>
          <w:color w:val="auto"/>
        </w:rPr>
        <w:t xml:space="preserve">(BIU):  </w:t>
      </w:r>
      <w:r w:rsidRPr="00963FC1">
        <w:rPr>
          <w:color w:val="auto"/>
        </w:rPr>
        <w:t xml:space="preserve">Fetches </w:t>
      </w:r>
      <w:r w:rsidR="00962CC7" w:rsidRPr="00963FC1">
        <w:rPr>
          <w:color w:val="auto"/>
        </w:rPr>
        <w:t>instruction, reads</w:t>
      </w:r>
      <w:r w:rsidRPr="00963FC1">
        <w:rPr>
          <w:color w:val="auto"/>
        </w:rPr>
        <w:t xml:space="preserve"> and writes data, and computes the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 xml:space="preserve"> 20-bit</w:t>
      </w:r>
      <w:r>
        <w:rPr>
          <w:color w:val="auto"/>
        </w:rPr>
        <w:t xml:space="preserve"> </w:t>
      </w:r>
      <w:r w:rsidRPr="00963FC1">
        <w:rPr>
          <w:color w:val="auto"/>
        </w:rPr>
        <w:t>address.</w:t>
      </w:r>
    </w:p>
    <w:p w:rsidR="004816A1" w:rsidRPr="00FD5E8F" w:rsidRDefault="004816A1" w:rsidP="00FD5E8F">
      <w:pPr>
        <w:pStyle w:val="1"/>
        <w:bidi w:val="0"/>
        <w:rPr>
          <w:color w:val="auto"/>
          <w:rtl/>
        </w:rPr>
      </w:pPr>
      <w:r w:rsidRPr="00963FC1">
        <w:rPr>
          <w:color w:val="auto"/>
        </w:rPr>
        <w:t>(EU):</w:t>
      </w:r>
      <w:r>
        <w:rPr>
          <w:rFonts w:hint="cs"/>
          <w:color w:val="auto"/>
          <w:rtl/>
        </w:rPr>
        <w:t xml:space="preserve">   </w:t>
      </w:r>
      <w:r w:rsidRPr="00963FC1">
        <w:rPr>
          <w:color w:val="auto"/>
        </w:rPr>
        <w:t>Decode and executes the instruction using the 16-bit ALU.</w:t>
      </w:r>
    </w:p>
    <w:p w:rsidR="004816A1" w:rsidRPr="00963FC1" w:rsidRDefault="004816A1" w:rsidP="004816A1">
      <w:pPr>
        <w:pStyle w:val="1"/>
        <w:bidi w:val="0"/>
        <w:rPr>
          <w:b/>
          <w:bCs/>
          <w:color w:val="auto"/>
        </w:rPr>
      </w:pPr>
      <w:r w:rsidRPr="00963FC1">
        <w:rPr>
          <w:b/>
          <w:bCs/>
          <w:color w:val="auto"/>
        </w:rPr>
        <w:lastRenderedPageBreak/>
        <w:t>BUS INTERFACE UNIT (BIU):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This unit consists of 4 sub-units which are: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1. Instruction queue.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2. Segment registers.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3. Instruction pointer.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4. Address adder.</w:t>
      </w:r>
    </w:p>
    <w:p w:rsidR="00FD5E8F" w:rsidRDefault="00FD5E8F" w:rsidP="004816A1">
      <w:pPr>
        <w:pStyle w:val="1"/>
        <w:bidi w:val="0"/>
        <w:jc w:val="center"/>
        <w:rPr>
          <w:b/>
          <w:bCs/>
          <w:color w:val="auto"/>
        </w:rPr>
      </w:pPr>
    </w:p>
    <w:p w:rsidR="00FD5E8F" w:rsidRDefault="00FD5E8F" w:rsidP="00FD5E8F">
      <w:pPr>
        <w:pStyle w:val="1"/>
        <w:bidi w:val="0"/>
        <w:jc w:val="center"/>
        <w:rPr>
          <w:b/>
          <w:bCs/>
          <w:color w:val="auto"/>
        </w:rPr>
      </w:pPr>
    </w:p>
    <w:p w:rsidR="004816A1" w:rsidRDefault="00C8128D" w:rsidP="00FD5E8F">
      <w:pPr>
        <w:pStyle w:val="1"/>
        <w:bidi w:val="0"/>
        <w:jc w:val="center"/>
        <w:rPr>
          <w:b/>
          <w:bCs/>
          <w:color w:val="auto"/>
        </w:rPr>
      </w:pPr>
      <w:r w:rsidRPr="00C8128D">
        <w:rPr>
          <w:b/>
          <w:bCs/>
          <w:noProof/>
          <w:color w:val="auto"/>
        </w:rPr>
        <w:drawing>
          <wp:inline distT="0" distB="0" distL="0" distR="0">
            <wp:extent cx="5942735" cy="2711669"/>
            <wp:effectExtent l="0" t="0" r="1270" b="0"/>
            <wp:docPr id="7" name="صورة 7" descr="C:\Users\HP\Desktop\photo_2025-02-21_21-31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photo_2025-02-21_21-31-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390" cy="271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6A1" w:rsidRDefault="004816A1" w:rsidP="004816A1">
      <w:pPr>
        <w:pStyle w:val="1"/>
        <w:bidi w:val="0"/>
        <w:rPr>
          <w:b/>
          <w:bCs/>
          <w:color w:val="auto"/>
        </w:rPr>
      </w:pPr>
    </w:p>
    <w:p w:rsidR="004816A1" w:rsidRDefault="004816A1" w:rsidP="004816A1">
      <w:pPr>
        <w:pStyle w:val="1"/>
        <w:bidi w:val="0"/>
        <w:rPr>
          <w:b/>
          <w:bCs/>
          <w:color w:val="auto"/>
        </w:rPr>
      </w:pPr>
    </w:p>
    <w:p w:rsidR="004816A1" w:rsidRDefault="004816A1" w:rsidP="004816A1">
      <w:pPr>
        <w:pStyle w:val="1"/>
        <w:bidi w:val="0"/>
        <w:rPr>
          <w:b/>
          <w:bCs/>
          <w:color w:val="auto"/>
        </w:rPr>
      </w:pPr>
    </w:p>
    <w:p w:rsidR="004816A1" w:rsidRDefault="004816A1" w:rsidP="004816A1">
      <w:pPr>
        <w:pStyle w:val="1"/>
        <w:bidi w:val="0"/>
        <w:rPr>
          <w:b/>
          <w:bCs/>
          <w:color w:val="auto"/>
        </w:rPr>
      </w:pPr>
    </w:p>
    <w:p w:rsidR="004816A1" w:rsidRPr="00963FC1" w:rsidRDefault="004816A1" w:rsidP="004816A1">
      <w:pPr>
        <w:pStyle w:val="1"/>
        <w:bidi w:val="0"/>
        <w:rPr>
          <w:b/>
          <w:bCs/>
          <w:color w:val="auto"/>
        </w:rPr>
      </w:pPr>
      <w:r w:rsidRPr="00963FC1">
        <w:rPr>
          <w:b/>
          <w:bCs/>
          <w:color w:val="auto"/>
        </w:rPr>
        <w:lastRenderedPageBreak/>
        <w:t>BUS INTERFACE UNIT (BIU) is responsible of the following:</w:t>
      </w:r>
    </w:p>
    <w:p w:rsidR="004816A1" w:rsidRDefault="004816A1" w:rsidP="004816A1">
      <w:pPr>
        <w:pStyle w:val="1"/>
        <w:bidi w:val="0"/>
        <w:rPr>
          <w:rFonts w:ascii="Wingdings" w:hAnsi="Wingdings" w:cs="Wingdings"/>
          <w:color w:val="auto"/>
        </w:rPr>
      </w:pP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 xml:space="preserve">full </w:t>
      </w:r>
      <w:proofErr w:type="gramStart"/>
      <w:r w:rsidRPr="00963FC1">
        <w:rPr>
          <w:color w:val="auto"/>
        </w:rPr>
        <w:t>16 bit</w:t>
      </w:r>
      <w:proofErr w:type="gramEnd"/>
      <w:r w:rsidRPr="00963FC1">
        <w:rPr>
          <w:color w:val="auto"/>
        </w:rPr>
        <w:t xml:space="preserve"> bidirectional data bus and 20 bit address bus.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>connects the microprocessor to external devices. Instruction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fetching.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>Reading and writing data of data operands for memory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>. Inputting/outputting data for input/output peripherals.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>functions related to instruction and data acquisition.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>The BIU uses a mechanism known as an instruction stream queue</w:t>
      </w:r>
    </w:p>
    <w:p w:rsidR="004816A1" w:rsidRDefault="004816A1" w:rsidP="004816A1">
      <w:pPr>
        <w:pStyle w:val="1"/>
        <w:jc w:val="right"/>
        <w:rPr>
          <w:color w:val="auto"/>
        </w:rPr>
      </w:pPr>
      <w:r w:rsidRPr="00963FC1">
        <w:rPr>
          <w:color w:val="auto"/>
        </w:rPr>
        <w:t>to implement pipeline architecture.</w:t>
      </w:r>
    </w:p>
    <w:p w:rsidR="004816A1" w:rsidRPr="00C933C6" w:rsidRDefault="004816A1" w:rsidP="004816A1">
      <w:pPr>
        <w:rPr>
          <w:rtl/>
        </w:rPr>
      </w:pPr>
    </w:p>
    <w:p w:rsidR="004816A1" w:rsidRPr="00963FC1" w:rsidRDefault="004816A1" w:rsidP="004816A1">
      <w:pPr>
        <w:pStyle w:val="1"/>
        <w:jc w:val="center"/>
        <w:rPr>
          <w:color w:val="auto"/>
          <w:rtl/>
        </w:rPr>
      </w:pPr>
      <w:r>
        <w:rPr>
          <w:noProof/>
          <w14:ligatures w14:val="none"/>
        </w:rPr>
        <w:lastRenderedPageBreak/>
        <w:drawing>
          <wp:inline distT="0" distB="0" distL="0" distR="0" wp14:anchorId="3717405C" wp14:editId="120CD088">
            <wp:extent cx="5943600" cy="3736975"/>
            <wp:effectExtent l="0" t="0" r="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6A1" w:rsidRDefault="004816A1" w:rsidP="004816A1">
      <w:pPr>
        <w:pStyle w:val="1"/>
        <w:bidi w:val="0"/>
        <w:rPr>
          <w:b/>
          <w:bCs/>
          <w:color w:val="auto"/>
        </w:rPr>
      </w:pPr>
    </w:p>
    <w:p w:rsidR="004816A1" w:rsidRDefault="004816A1" w:rsidP="004816A1">
      <w:pPr>
        <w:pStyle w:val="1"/>
        <w:bidi w:val="0"/>
        <w:jc w:val="center"/>
        <w:rPr>
          <w:b/>
          <w:bCs/>
          <w:color w:val="auto"/>
        </w:rPr>
      </w:pPr>
      <w:r>
        <w:rPr>
          <w:noProof/>
          <w14:ligatures w14:val="none"/>
        </w:rPr>
        <w:drawing>
          <wp:inline distT="0" distB="0" distL="0" distR="0" wp14:anchorId="10A8B359" wp14:editId="32F50AD1">
            <wp:extent cx="5943600" cy="3280410"/>
            <wp:effectExtent l="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6A1" w:rsidRDefault="004816A1" w:rsidP="004816A1">
      <w:pPr>
        <w:pStyle w:val="1"/>
        <w:bidi w:val="0"/>
        <w:rPr>
          <w:b/>
          <w:bCs/>
          <w:color w:val="auto"/>
        </w:rPr>
      </w:pPr>
    </w:p>
    <w:p w:rsidR="004816A1" w:rsidRPr="00963FC1" w:rsidRDefault="004816A1" w:rsidP="004816A1">
      <w:pPr>
        <w:pStyle w:val="1"/>
        <w:bidi w:val="0"/>
        <w:rPr>
          <w:b/>
          <w:bCs/>
          <w:color w:val="auto"/>
        </w:rPr>
      </w:pPr>
      <w:r w:rsidRPr="00963FC1">
        <w:rPr>
          <w:b/>
          <w:bCs/>
          <w:color w:val="auto"/>
        </w:rPr>
        <w:lastRenderedPageBreak/>
        <w:t>Execution Unit (EU):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This unit consists of 7 sub-units which are: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1. Control unite.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2. Instruction decoder.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3. Arithmetic and logical unit (ALU).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4. General register.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5. Flag register.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6. Pointers.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7. Index registers.</w:t>
      </w:r>
    </w:p>
    <w:p w:rsidR="004816A1" w:rsidRDefault="004816A1" w:rsidP="004816A1">
      <w:pPr>
        <w:pStyle w:val="1"/>
        <w:bidi w:val="0"/>
        <w:rPr>
          <w:b/>
          <w:bCs/>
          <w:color w:val="auto"/>
        </w:rPr>
      </w:pPr>
    </w:p>
    <w:p w:rsidR="004816A1" w:rsidRDefault="004816A1" w:rsidP="004816A1">
      <w:pPr>
        <w:pStyle w:val="1"/>
        <w:bidi w:val="0"/>
        <w:rPr>
          <w:b/>
          <w:bCs/>
          <w:color w:val="auto"/>
        </w:rPr>
      </w:pPr>
    </w:p>
    <w:p w:rsidR="004816A1" w:rsidRDefault="004816A1" w:rsidP="004816A1">
      <w:pPr>
        <w:pStyle w:val="1"/>
        <w:bidi w:val="0"/>
        <w:rPr>
          <w:b/>
          <w:bCs/>
          <w:color w:val="auto"/>
        </w:rPr>
      </w:pPr>
    </w:p>
    <w:p w:rsidR="004816A1" w:rsidRDefault="004816A1" w:rsidP="004816A1">
      <w:pPr>
        <w:pStyle w:val="1"/>
        <w:bidi w:val="0"/>
        <w:rPr>
          <w:b/>
          <w:bCs/>
          <w:color w:val="auto"/>
        </w:rPr>
      </w:pPr>
    </w:p>
    <w:p w:rsidR="004816A1" w:rsidRDefault="004816A1" w:rsidP="004816A1">
      <w:pPr>
        <w:pStyle w:val="1"/>
        <w:bidi w:val="0"/>
        <w:rPr>
          <w:b/>
          <w:bCs/>
          <w:color w:val="auto"/>
        </w:rPr>
      </w:pPr>
    </w:p>
    <w:p w:rsidR="004816A1" w:rsidRDefault="004816A1" w:rsidP="004816A1">
      <w:pPr>
        <w:pStyle w:val="1"/>
        <w:bidi w:val="0"/>
        <w:rPr>
          <w:b/>
          <w:bCs/>
          <w:color w:val="auto"/>
        </w:rPr>
      </w:pPr>
    </w:p>
    <w:p w:rsidR="004816A1" w:rsidRDefault="004816A1" w:rsidP="004816A1">
      <w:pPr>
        <w:pStyle w:val="1"/>
        <w:bidi w:val="0"/>
        <w:rPr>
          <w:b/>
          <w:bCs/>
          <w:color w:val="auto"/>
        </w:rPr>
      </w:pPr>
    </w:p>
    <w:p w:rsidR="004816A1" w:rsidRDefault="004816A1" w:rsidP="004816A1">
      <w:pPr>
        <w:pStyle w:val="1"/>
        <w:bidi w:val="0"/>
        <w:rPr>
          <w:b/>
          <w:bCs/>
          <w:color w:val="auto"/>
        </w:rPr>
      </w:pPr>
    </w:p>
    <w:p w:rsidR="004816A1" w:rsidRDefault="004816A1" w:rsidP="004816A1">
      <w:pPr>
        <w:pStyle w:val="1"/>
        <w:bidi w:val="0"/>
        <w:rPr>
          <w:b/>
          <w:bCs/>
          <w:color w:val="auto"/>
        </w:rPr>
      </w:pPr>
    </w:p>
    <w:p w:rsidR="004816A1" w:rsidRDefault="004816A1" w:rsidP="004816A1">
      <w:pPr>
        <w:pStyle w:val="1"/>
        <w:bidi w:val="0"/>
        <w:rPr>
          <w:b/>
          <w:bCs/>
          <w:color w:val="auto"/>
        </w:rPr>
      </w:pPr>
    </w:p>
    <w:p w:rsidR="004816A1" w:rsidRPr="00963FC1" w:rsidRDefault="004816A1" w:rsidP="004816A1">
      <w:pPr>
        <w:pStyle w:val="1"/>
        <w:bidi w:val="0"/>
        <w:rPr>
          <w:b/>
          <w:bCs/>
          <w:color w:val="auto"/>
        </w:rPr>
      </w:pPr>
      <w:r w:rsidRPr="00963FC1">
        <w:rPr>
          <w:b/>
          <w:bCs/>
          <w:color w:val="auto"/>
        </w:rPr>
        <w:lastRenderedPageBreak/>
        <w:t>Execution Unit (EU) is responsible of the following: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>The Execution unit is responsible for decoding and executing all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instructions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>. It performs various arithmetic and logic operation over the data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using unit (ALU).</w:t>
      </w:r>
    </w:p>
    <w:p w:rsidR="004816A1" w:rsidRPr="00963FC1" w:rsidRDefault="004816A1" w:rsidP="004816A1">
      <w:pPr>
        <w:pStyle w:val="1"/>
        <w:jc w:val="right"/>
        <w:rPr>
          <w:color w:val="auto"/>
        </w:rPr>
      </w:pPr>
      <w:r w:rsidRPr="00963FC1">
        <w:rPr>
          <w:rFonts w:ascii="Wingdings" w:hAnsi="Wingdings" w:cs="Wingdings"/>
          <w:color w:val="auto"/>
        </w:rPr>
        <w:t></w:t>
      </w:r>
      <w:r w:rsidRPr="00963FC1">
        <w:rPr>
          <w:rFonts w:ascii="Wingdings" w:hAnsi="Wingdings" w:cs="Wingdings"/>
          <w:color w:val="auto"/>
        </w:rPr>
        <w:t></w:t>
      </w:r>
      <w:r w:rsidRPr="00963FC1">
        <w:rPr>
          <w:color w:val="auto"/>
        </w:rPr>
        <w:t>It coordinate of all other units of the processor using control unit.</w:t>
      </w:r>
    </w:p>
    <w:p w:rsidR="001A127B" w:rsidRDefault="001A127B" w:rsidP="008D4C2A">
      <w:pPr>
        <w:pStyle w:val="1"/>
        <w:jc w:val="center"/>
        <w:rPr>
          <w:color w:val="auto"/>
        </w:rPr>
      </w:pPr>
    </w:p>
    <w:p w:rsidR="001A127B" w:rsidRDefault="001A127B" w:rsidP="008D4C2A">
      <w:pPr>
        <w:pStyle w:val="1"/>
        <w:jc w:val="center"/>
        <w:rPr>
          <w:color w:val="auto"/>
        </w:rPr>
      </w:pPr>
    </w:p>
    <w:p w:rsidR="004816A1" w:rsidRPr="00963FC1" w:rsidRDefault="008D4C2A" w:rsidP="008D4C2A">
      <w:pPr>
        <w:pStyle w:val="1"/>
        <w:jc w:val="center"/>
        <w:rPr>
          <w:color w:val="auto"/>
          <w:rtl/>
        </w:rPr>
      </w:pPr>
      <w:r w:rsidRPr="008D4C2A">
        <w:rPr>
          <w:rFonts w:cs="Times New Roman"/>
          <w:noProof/>
          <w:color w:val="auto"/>
          <w:rtl/>
        </w:rPr>
        <w:drawing>
          <wp:inline distT="0" distB="0" distL="0" distR="0">
            <wp:extent cx="5942446" cy="2711669"/>
            <wp:effectExtent l="0" t="0" r="1270" b="0"/>
            <wp:docPr id="10" name="صورة 10" descr="C:\Users\HP\Desktop\photo_2025-02-21_21-31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photo_2025-02-21_21-31-19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802" cy="2717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16A1" w:rsidRDefault="004816A1" w:rsidP="004816A1">
      <w:pPr>
        <w:pStyle w:val="1"/>
        <w:bidi w:val="0"/>
        <w:rPr>
          <w:b/>
          <w:bCs/>
          <w:color w:val="auto"/>
        </w:rPr>
      </w:pPr>
    </w:p>
    <w:p w:rsidR="004816A1" w:rsidRDefault="004816A1" w:rsidP="004816A1">
      <w:pPr>
        <w:pStyle w:val="1"/>
        <w:bidi w:val="0"/>
        <w:rPr>
          <w:b/>
          <w:bCs/>
          <w:color w:val="auto"/>
        </w:rPr>
      </w:pPr>
    </w:p>
    <w:p w:rsidR="004816A1" w:rsidRDefault="004816A1" w:rsidP="004816A1">
      <w:pPr>
        <w:pStyle w:val="1"/>
        <w:bidi w:val="0"/>
        <w:rPr>
          <w:b/>
          <w:bCs/>
          <w:color w:val="auto"/>
        </w:rPr>
      </w:pPr>
    </w:p>
    <w:p w:rsidR="004816A1" w:rsidRDefault="004816A1" w:rsidP="004816A1">
      <w:pPr>
        <w:pStyle w:val="1"/>
        <w:bidi w:val="0"/>
        <w:rPr>
          <w:b/>
          <w:bCs/>
          <w:color w:val="auto"/>
        </w:rPr>
      </w:pPr>
    </w:p>
    <w:p w:rsidR="004816A1" w:rsidRPr="00963FC1" w:rsidRDefault="004816A1" w:rsidP="004816A1">
      <w:pPr>
        <w:pStyle w:val="1"/>
        <w:bidi w:val="0"/>
        <w:rPr>
          <w:b/>
          <w:bCs/>
          <w:color w:val="auto"/>
        </w:rPr>
      </w:pPr>
      <w:r w:rsidRPr="00963FC1">
        <w:rPr>
          <w:b/>
          <w:bCs/>
          <w:color w:val="auto"/>
        </w:rPr>
        <w:lastRenderedPageBreak/>
        <w:t>The EU mechanism as follows: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1. EU extracts instructions from top of queue in BIU.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2. Decode the instruction.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3. Generates operands if necessary.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4. Passes operands to BIU and requests it to perform read or write bus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cycles to memory or 1/0.</w:t>
      </w:r>
    </w:p>
    <w:p w:rsidR="004816A1" w:rsidRPr="00963FC1" w:rsidRDefault="004816A1" w:rsidP="004816A1">
      <w:pPr>
        <w:pStyle w:val="1"/>
        <w:bidi w:val="0"/>
        <w:rPr>
          <w:color w:val="auto"/>
        </w:rPr>
      </w:pPr>
      <w:r w:rsidRPr="00963FC1">
        <w:rPr>
          <w:color w:val="auto"/>
        </w:rPr>
        <w:t>5. Perform the operation specified by the instruction on operands.</w:t>
      </w:r>
    </w:p>
    <w:p w:rsidR="004816A1" w:rsidRPr="00963FC1" w:rsidRDefault="004816A1" w:rsidP="004816A1">
      <w:pPr>
        <w:pStyle w:val="1"/>
        <w:jc w:val="right"/>
        <w:rPr>
          <w:color w:val="auto"/>
          <w:rtl/>
        </w:rPr>
      </w:pPr>
      <w:r w:rsidRPr="00963FC1">
        <w:rPr>
          <w:color w:val="auto"/>
        </w:rPr>
        <w:t>6. Branch or jump instruction</w:t>
      </w:r>
    </w:p>
    <w:p w:rsidR="004816A1" w:rsidRDefault="004816A1" w:rsidP="004816A1">
      <w:pPr>
        <w:jc w:val="center"/>
        <w:rPr>
          <w:rFonts w:cs="Arial"/>
          <w:noProof/>
        </w:rPr>
      </w:pPr>
    </w:p>
    <w:p w:rsidR="00223B53" w:rsidRDefault="00A95E30" w:rsidP="00A95E30">
      <w:pPr>
        <w:jc w:val="center"/>
      </w:pPr>
      <w:r w:rsidRPr="00A95E30">
        <w:rPr>
          <w:rFonts w:cs="Arial"/>
          <w:noProof/>
          <w:rtl/>
        </w:rPr>
        <w:drawing>
          <wp:inline distT="0" distB="0" distL="0" distR="0">
            <wp:extent cx="5864773" cy="4459102"/>
            <wp:effectExtent l="0" t="0" r="3175" b="0"/>
            <wp:docPr id="11" name="صورة 11" descr="C:\Users\HP\Desktop\photo_2025-02-21_21-30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photo_2025-02-21_21-30-4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340" cy="4504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3B53" w:rsidSect="00E06B3B"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ubai Medium">
    <w:altName w:val="Tahoma"/>
    <w:charset w:val="00"/>
    <w:family w:val="swiss"/>
    <w:pitch w:val="variable"/>
    <w:sig w:usb0="00000000" w:usb1="80000000" w:usb2="00000008" w:usb3="00000000" w:csb0="0000004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855"/>
    <w:rsid w:val="00083E38"/>
    <w:rsid w:val="000D787D"/>
    <w:rsid w:val="001A127B"/>
    <w:rsid w:val="002146A0"/>
    <w:rsid w:val="00223B53"/>
    <w:rsid w:val="0043380F"/>
    <w:rsid w:val="004816A1"/>
    <w:rsid w:val="00672855"/>
    <w:rsid w:val="007F66E4"/>
    <w:rsid w:val="008D4C2A"/>
    <w:rsid w:val="00962CC7"/>
    <w:rsid w:val="009F2B3F"/>
    <w:rsid w:val="00A95E30"/>
    <w:rsid w:val="00C8128D"/>
    <w:rsid w:val="00E06B3B"/>
    <w:rsid w:val="00FD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D56780-8559-416B-B3E0-C7B39E28C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B3B"/>
    <w:pPr>
      <w:bidi/>
      <w:spacing w:after="200" w:line="276" w:lineRule="auto"/>
    </w:pPr>
    <w:rPr>
      <w:kern w:val="2"/>
      <w14:ligatures w14:val="standardContextual"/>
    </w:rPr>
  </w:style>
  <w:style w:type="paragraph" w:styleId="1">
    <w:name w:val="heading 1"/>
    <w:basedOn w:val="a"/>
    <w:next w:val="a"/>
    <w:link w:val="1Char"/>
    <w:uiPriority w:val="9"/>
    <w:qFormat/>
    <w:rsid w:val="00E06B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E06B3B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10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2025-02-11T14:15:00Z</dcterms:created>
  <dcterms:modified xsi:type="dcterms:W3CDTF">2025-03-09T21:37:00Z</dcterms:modified>
</cp:coreProperties>
</file>