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270E0800" w14:textId="17F08476" w:rsidR="00386644" w:rsidRDefault="00386644" w:rsidP="00A2669D">
      <w:pPr>
        <w:pStyle w:val="a3"/>
        <w:jc w:val="center"/>
        <w:rPr>
          <w:sz w:val="20"/>
          <w:szCs w:val="20"/>
          <w:rtl/>
        </w:rPr>
      </w:pPr>
    </w:p>
    <w:p w14:paraId="51215220" w14:textId="77777777" w:rsidR="00D0561B" w:rsidRPr="00D0561B" w:rsidRDefault="00D0561B" w:rsidP="00907B63">
      <w:pPr>
        <w:tabs>
          <w:tab w:val="left" w:pos="651"/>
        </w:tabs>
        <w:bidi/>
        <w:spacing w:after="200" w:line="276" w:lineRule="auto"/>
        <w:ind w:left="-58"/>
        <w:contextualSpacing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bookmarkStart w:id="0" w:name="_GoBack"/>
      <w:r w:rsidRPr="00D0561B">
        <w:rPr>
          <w:rFonts w:ascii="Calibri" w:eastAsia="Calibri" w:hAnsi="Calibri" w:cs="Arial" w:hint="cs"/>
          <w:b/>
          <w:bCs/>
          <w:sz w:val="28"/>
          <w:szCs w:val="28"/>
          <w:rtl/>
        </w:rPr>
        <w:t>الحقوق والحريات الفكرية</w:t>
      </w:r>
    </w:p>
    <w:bookmarkEnd w:id="0"/>
    <w:p w14:paraId="065870D1" w14:textId="77777777" w:rsidR="00D0561B" w:rsidRPr="00D0561B" w:rsidRDefault="00D0561B" w:rsidP="00D0561B">
      <w:pPr>
        <w:tabs>
          <w:tab w:val="left" w:pos="651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ان اساس الحقوق والحريات الفكرية يعتمد على ضمان حرية الرأي ، التي تعني حق الفرد في التعبير عن آرائه وافكاره ومبادئه ومعتقداته . </w:t>
      </w:r>
    </w:p>
    <w:p w14:paraId="09ECB794" w14:textId="77777777" w:rsidR="00D0561B" w:rsidRPr="00D0561B" w:rsidRDefault="00D0561B" w:rsidP="00D0561B">
      <w:pPr>
        <w:tabs>
          <w:tab w:val="left" w:pos="651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b/>
          <w:bCs/>
          <w:sz w:val="28"/>
          <w:szCs w:val="28"/>
          <w:rtl/>
        </w:rPr>
        <w:t>الفرع الاول : حرية العقيدة والدين :</w:t>
      </w: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</w:t>
      </w:r>
    </w:p>
    <w:p w14:paraId="594B5E57" w14:textId="77777777" w:rsidR="00D0561B" w:rsidRPr="00D0561B" w:rsidRDefault="00D0561B" w:rsidP="00D0561B">
      <w:pPr>
        <w:tabs>
          <w:tab w:val="left" w:pos="651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   وهي حرية اعتناق الدين الذي يريد ، وممارسة شعائر ذلك الدين ، وحمايته من الاكراه على اعتناق عقيدة معينة . واكد الاعلان العالمي لحقوق الانسان : لكل شخص حق في حرية الفكر والوجدان والدين. والحق في تغيير دينه ، واقامة الشعائر بمفرده أو مع جماعة . وعلى الدولة حماية الحرية للقيام بشعائر الاديان .</w:t>
      </w:r>
    </w:p>
    <w:p w14:paraId="3B6F0493" w14:textId="77777777" w:rsidR="00D0561B" w:rsidRPr="00D0561B" w:rsidRDefault="00D0561B" w:rsidP="00D0561B">
      <w:pPr>
        <w:tabs>
          <w:tab w:val="left" w:pos="651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الفرع الثاني : حرية الرأي ( حرية التعبير ) : </w:t>
      </w:r>
    </w:p>
    <w:p w14:paraId="2D0F547E" w14:textId="77777777" w:rsidR="00D0561B" w:rsidRPr="00D0561B" w:rsidRDefault="00D0561B" w:rsidP="00D0561B">
      <w:pPr>
        <w:tabs>
          <w:tab w:val="left" w:pos="651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وهي قدرة كل انسان في التعبير عن آرائه وافكاره السياسية أو الفلسفية أو الدينية بأية وسيلة ، بالقول وبوسائل النشر المختلفة ، أو الاذاعة والتلفزيون أو المسرح او السينما او الانترنيت . وحرية التعبير لها أهمية مزدوجة : </w:t>
      </w:r>
    </w:p>
    <w:p w14:paraId="40293E7D" w14:textId="77777777" w:rsidR="00D0561B" w:rsidRPr="00D0561B" w:rsidRDefault="00D0561B" w:rsidP="00D0561B">
      <w:pPr>
        <w:numPr>
          <w:ilvl w:val="0"/>
          <w:numId w:val="29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بالنسبة للفرد : فهي وسيلة للتعبير عن ذاته . </w:t>
      </w:r>
    </w:p>
    <w:p w14:paraId="094F1DA7" w14:textId="77777777" w:rsidR="00D0561B" w:rsidRPr="00D0561B" w:rsidRDefault="00D0561B" w:rsidP="00D0561B">
      <w:pPr>
        <w:numPr>
          <w:ilvl w:val="0"/>
          <w:numId w:val="29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بالنسبة للمجتمع : وسيلة اصلاح وتقدم . </w:t>
      </w:r>
    </w:p>
    <w:p w14:paraId="3B3133C9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   ونص اغلب الدساتير العربية على حرية الرأي ، الا انها اختلفت في الصياغة ، وجعلت ممارسة حرية التعبير في حدود القانون ، وهذا يعني قدرة المشرع على وضع ما يراه ملائماً من القيود . </w:t>
      </w:r>
    </w:p>
    <w:p w14:paraId="699C6E9F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  والحقيقة ان النص في الدساتير العربية على حق الانسان في التعبير عن رأيه بحرية لا ينسجم مع الواقع ، حيث يعاني الانسان العربي من اساليب القمع وتكميم الافواه ، وتسيطر اغلب الحكومات على وسائل الاعلام . وحرية الرأي لا وجود لها الا في النظم الديمقراطية الحقيقية . ولا يمكن الجزم بعدم وجود سجناء رأي في أغلب الدول العربية . ويرى الكثير من (الحكام) العرب ان سلطتهم اشبه بالسلطة الابوية ، فظهرت ألقاب منها ( الزعيم الاوحد ، القائد الملهم ، القائد الضرورة .....) </w:t>
      </w:r>
    </w:p>
    <w:p w14:paraId="314CCA57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b/>
          <w:bCs/>
          <w:sz w:val="28"/>
          <w:szCs w:val="28"/>
          <w:rtl/>
        </w:rPr>
        <w:t>الفرع الثالث : حق التجمع أو الاجتماع :</w:t>
      </w:r>
    </w:p>
    <w:p w14:paraId="69FB39C1" w14:textId="77777777" w:rsid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وهو حق التجمع </w:t>
      </w:r>
      <w:proofErr w:type="spellStart"/>
      <w:r w:rsidRPr="00D0561B">
        <w:rPr>
          <w:rFonts w:ascii="Calibri" w:eastAsia="Calibri" w:hAnsi="Calibri" w:cs="Arial" w:hint="cs"/>
          <w:sz w:val="28"/>
          <w:szCs w:val="28"/>
          <w:rtl/>
        </w:rPr>
        <w:t>للافراد</w:t>
      </w:r>
      <w:proofErr w:type="spellEnd"/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ليعبروا عن آرائهم ، في صورة خطب او ندوات او محاضرات وبطرق سلمية . واقرت الاتفاقات الدولية هذا الحق </w:t>
      </w:r>
      <w:proofErr w:type="spellStart"/>
      <w:r w:rsidRPr="00D0561B">
        <w:rPr>
          <w:rFonts w:ascii="Calibri" w:eastAsia="Calibri" w:hAnsi="Calibri" w:cs="Arial" w:hint="cs"/>
          <w:sz w:val="28"/>
          <w:szCs w:val="28"/>
          <w:rtl/>
        </w:rPr>
        <w:t>للافراد</w:t>
      </w:r>
      <w:proofErr w:type="spellEnd"/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، ويكون الحق في التجمع السلمي معترف به ، ولا يجوز ان يوضع قيوداً لمنع هذا الحق . وقُيّد التجمع في بعض الدول بأن يسبقه اخطار السلطات . ونص اغلب الدساتير العربية على حق الاجتماع في حدود القانون مع تباين في الصياغة . ومع اباحة اغلب الدساتير العربية حق التجمع ، الا ان تطبيق ما مدون في الدستور أمراً عسيراً في هذا الشأن ، اذ يُعد هذا الحق من اكثر الحقوق انتهاكاً في البلدان العربية . </w:t>
      </w:r>
    </w:p>
    <w:p w14:paraId="0A5B5B91" w14:textId="77777777" w:rsid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6DD46D31" w14:textId="77777777" w:rsid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096DE562" w14:textId="77777777" w:rsid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58059D11" w14:textId="77777777" w:rsid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6A67856B" w14:textId="77777777" w:rsid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20763775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</w:p>
    <w:p w14:paraId="65E38C42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</w:t>
      </w:r>
      <w:r w:rsidRPr="00D0561B">
        <w:rPr>
          <w:rFonts w:ascii="Calibri" w:eastAsia="Calibri" w:hAnsi="Calibri" w:cs="Arial" w:hint="cs"/>
          <w:b/>
          <w:bCs/>
          <w:sz w:val="28"/>
          <w:szCs w:val="28"/>
          <w:rtl/>
        </w:rPr>
        <w:t>الحق في عدم التجمع :</w:t>
      </w:r>
    </w:p>
    <w:p w14:paraId="6588B670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>ان حق التجمع هو عملاً اختيارياً ، لا يساق الداخلون فيه سوقاً ، ولا يمنعون من الخروج منه قهراً ، ولكن يلاحظ في العديد من الدول العربية ان الناس يساقون الى التجمع عن طريق الترغيب والترهيب ، لا سيما الافراد الذين يرتبطون بمؤسسات الدولة كالموظفين والطلبة ، ويلقّنون هتافات جاهزة ( بالروح بالدم .....) .</w:t>
      </w:r>
    </w:p>
    <w:p w14:paraId="48CBC732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 ان اكراه المواطن مادياً او معنوياً وسوقه في تجمعات لا يرغبها ، يشكّل انتهاكاً خطيراً لحقوقه . </w:t>
      </w:r>
    </w:p>
    <w:p w14:paraId="4CA5A134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الفرع الرابع : حرية الصحافة : </w:t>
      </w:r>
    </w:p>
    <w:p w14:paraId="09263225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</w:t>
      </w: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هي حق الفرد في التعبير عن آرائه وعقائده بوساطة المطبوعات بمختلف اشكالها من الصحف والمجلات وغيرها من المطبوعات . وحرية الصحافة هي اساس كل ديمقراطية ، وتتلخص فيها كل معاني الحرية . ان من اهم عناصر حرية الصحافة هو تحررها من الرقابة السابقة على النشر . </w:t>
      </w:r>
    </w:p>
    <w:p w14:paraId="195E5849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b/>
          <w:bCs/>
          <w:sz w:val="28"/>
          <w:szCs w:val="28"/>
          <w:rtl/>
        </w:rPr>
        <w:t>الفرع الخامس : حرية الاذاعة والتلفزيون والسينما والمسرح</w:t>
      </w: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:</w:t>
      </w:r>
    </w:p>
    <w:p w14:paraId="536DADC1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</w:t>
      </w:r>
      <w:r w:rsidRPr="00D0561B">
        <w:rPr>
          <w:rFonts w:ascii="Calibri" w:eastAsia="Calibri" w:hAnsi="Calibri" w:cs="Arial" w:hint="cs"/>
          <w:sz w:val="28"/>
          <w:szCs w:val="28"/>
          <w:rtl/>
        </w:rPr>
        <w:t>وهذه من وسائل التعبير عن الرأي ذات الاهمية البالغة .</w:t>
      </w:r>
    </w:p>
    <w:p w14:paraId="31AF98A9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الفرع السادس :  حرية التعليم : </w:t>
      </w:r>
    </w:p>
    <w:p w14:paraId="3880532D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ولها ثلاثة مظاهر : </w:t>
      </w:r>
    </w:p>
    <w:p w14:paraId="2E03BFA3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المظهر الاول : حق الفرد في ان يعلّم . أي يسمح بنشر علمه وافكاره بين الناس . </w:t>
      </w:r>
    </w:p>
    <w:p w14:paraId="60DBA555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المظهر الثاني : حق الفرد في ان يتعلم . أي حقه في ان يتلقى قدراً من التعليم بما  </w:t>
      </w:r>
    </w:p>
    <w:p w14:paraId="656294E7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                 يتناسب مع مواهبه وقدراته العقلية . </w:t>
      </w:r>
    </w:p>
    <w:p w14:paraId="11F758C2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المظهر الثالث : حق الفرد في ان يختار معلمه . وهذا يتطلب وجود مدارس   مختلفة وصفوف متعددة من العلوم . </w:t>
      </w:r>
    </w:p>
    <w:p w14:paraId="5914C119" w14:textId="77777777" w:rsidR="00D0561B" w:rsidRPr="00D0561B" w:rsidRDefault="00D0561B" w:rsidP="00D0561B">
      <w:pPr>
        <w:tabs>
          <w:tab w:val="left" w:pos="-58"/>
        </w:tabs>
        <w:bidi/>
        <w:spacing w:after="200" w:line="276" w:lineRule="auto"/>
        <w:ind w:left="-58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   وعلى الدولة :</w:t>
      </w:r>
    </w:p>
    <w:p w14:paraId="0C40C5E2" w14:textId="77777777" w:rsidR="00D0561B" w:rsidRPr="00D0561B" w:rsidRDefault="00D0561B" w:rsidP="00D0561B">
      <w:pPr>
        <w:numPr>
          <w:ilvl w:val="0"/>
          <w:numId w:val="35"/>
        </w:numPr>
        <w:tabs>
          <w:tab w:val="left" w:pos="-58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ان تنظم التعليم بما يكفل تحقيق الصالح العام . </w:t>
      </w:r>
    </w:p>
    <w:p w14:paraId="2BF434DD" w14:textId="77777777" w:rsidR="00D0561B" w:rsidRPr="00D0561B" w:rsidRDefault="00D0561B" w:rsidP="00D0561B">
      <w:pPr>
        <w:numPr>
          <w:ilvl w:val="0"/>
          <w:numId w:val="35"/>
        </w:numPr>
        <w:tabs>
          <w:tab w:val="left" w:pos="-58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ان تضع ضوابط وشروط تكفل المحافظة على الطلاب . </w:t>
      </w:r>
    </w:p>
    <w:p w14:paraId="529CB9E2" w14:textId="77777777" w:rsidR="00D0561B" w:rsidRPr="00D0561B" w:rsidRDefault="00D0561B" w:rsidP="00D0561B">
      <w:pPr>
        <w:numPr>
          <w:ilvl w:val="0"/>
          <w:numId w:val="35"/>
        </w:numPr>
        <w:tabs>
          <w:tab w:val="left" w:pos="-58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>ان تشترط في المعلم ان يكون من ذوي السمعة الحسنة والخلق الكريم والكفاءة المهنية .</w:t>
      </w:r>
    </w:p>
    <w:p w14:paraId="6193E466" w14:textId="77777777" w:rsidR="00D0561B" w:rsidRPr="00D0561B" w:rsidRDefault="00D0561B" w:rsidP="00D0561B">
      <w:pPr>
        <w:numPr>
          <w:ilvl w:val="0"/>
          <w:numId w:val="35"/>
        </w:numPr>
        <w:tabs>
          <w:tab w:val="left" w:pos="-58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رقابة دور العلم لضمان عدم الاعتداء على حرية الطلبة المادية او المعنوية . </w:t>
      </w:r>
    </w:p>
    <w:p w14:paraId="01ADF9F8" w14:textId="77777777" w:rsidR="00D0561B" w:rsidRPr="00D0561B" w:rsidRDefault="00D0561B" w:rsidP="00D0561B">
      <w:pPr>
        <w:numPr>
          <w:ilvl w:val="0"/>
          <w:numId w:val="35"/>
        </w:numPr>
        <w:tabs>
          <w:tab w:val="left" w:pos="-58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0561B">
        <w:rPr>
          <w:rFonts w:ascii="Calibri" w:eastAsia="Calibri" w:hAnsi="Calibri" w:cs="Arial" w:hint="cs"/>
          <w:sz w:val="28"/>
          <w:szCs w:val="28"/>
          <w:rtl/>
        </w:rPr>
        <w:t xml:space="preserve">لا يحق للدولة تقييد حرية التعليم . </w:t>
      </w:r>
    </w:p>
    <w:p w14:paraId="7FBB05E4" w14:textId="3616CDF9" w:rsidR="00386644" w:rsidRDefault="00386644" w:rsidP="00D0561B">
      <w:pPr>
        <w:bidi/>
        <w:jc w:val="center"/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6A465" w14:textId="77777777" w:rsidR="00672C10" w:rsidRDefault="00672C10" w:rsidP="007D58CB">
      <w:pPr>
        <w:spacing w:after="0" w:line="240" w:lineRule="auto"/>
      </w:pPr>
      <w:r>
        <w:separator/>
      </w:r>
    </w:p>
  </w:endnote>
  <w:endnote w:type="continuationSeparator" w:id="0">
    <w:p w14:paraId="6A510186" w14:textId="77777777" w:rsidR="00672C10" w:rsidRDefault="00672C10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C8CE" w14:textId="77777777" w:rsidR="00262197" w:rsidRDefault="002621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9998" w14:textId="77777777" w:rsidR="00262197" w:rsidRDefault="002621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E97FD0" w14:textId="77777777" w:rsidR="00672C10" w:rsidRDefault="00672C10" w:rsidP="007D58CB">
      <w:pPr>
        <w:spacing w:after="0" w:line="240" w:lineRule="auto"/>
      </w:pPr>
      <w:r>
        <w:separator/>
      </w:r>
    </w:p>
  </w:footnote>
  <w:footnote w:type="continuationSeparator" w:id="0">
    <w:p w14:paraId="2DFF01FF" w14:textId="77777777" w:rsidR="00672C10" w:rsidRDefault="00672C10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CE999" w14:textId="77777777" w:rsidR="00262197" w:rsidRDefault="00262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77B7532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مرحلة الاولى 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21E5E49C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حقوق الانسان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89B0AD" w:rsidR="00A2669D" w:rsidRPr="0071122E" w:rsidRDefault="00A2669D" w:rsidP="00EE2AE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EE2AE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م.م عمار يوسف خضير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20E96ED2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رقم واسم المحاضرة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54BB2DE" w14:textId="77777777" w:rsidR="00EE2AE2" w:rsidRDefault="00EE2AE2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419B635" w14:textId="77777777" w:rsidR="00EE2AE2" w:rsidRPr="0071122E" w:rsidRDefault="00EE2AE2" w:rsidP="00EE2AE2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77B7532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مرحلة الاولى 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21E5E49C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Subject 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حقوق الانسان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89B0AD" w:rsidR="00A2669D" w:rsidRPr="0071122E" w:rsidRDefault="00A2669D" w:rsidP="00EE2AE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EE2AE2">
                      <w:rPr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 xml:space="preserve">م.م عمار يوسف خضير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20E96ED2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رقم واسم المحاضرة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54BB2DE" w14:textId="77777777" w:rsidR="00EE2AE2" w:rsidRDefault="00EE2AE2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419B635" w14:textId="77777777" w:rsidR="00EE2AE2" w:rsidRPr="0071122E" w:rsidRDefault="00EE2AE2" w:rsidP="00EE2AE2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  <w:lang w:val="tr-TR"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07B63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07B63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E70F" w14:textId="77777777" w:rsidR="00262197" w:rsidRDefault="002621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BA6"/>
    <w:multiLevelType w:val="hybridMultilevel"/>
    <w:tmpl w:val="664E30E0"/>
    <w:lvl w:ilvl="0" w:tplc="8D6497D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477177"/>
    <w:multiLevelType w:val="hybridMultilevel"/>
    <w:tmpl w:val="F168C5D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56BD6"/>
    <w:multiLevelType w:val="hybridMultilevel"/>
    <w:tmpl w:val="7E2E11E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C29E9"/>
    <w:multiLevelType w:val="hybridMultilevel"/>
    <w:tmpl w:val="5D3896CE"/>
    <w:lvl w:ilvl="0" w:tplc="BD8640E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46451"/>
    <w:multiLevelType w:val="hybridMultilevel"/>
    <w:tmpl w:val="0388DD2C"/>
    <w:lvl w:ilvl="0" w:tplc="C2E0AD68">
      <w:start w:val="1"/>
      <w:numFmt w:val="decimal"/>
      <w:lvlText w:val="%1-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5">
    <w:nsid w:val="13072BCB"/>
    <w:multiLevelType w:val="hybridMultilevel"/>
    <w:tmpl w:val="ACF01D1C"/>
    <w:lvl w:ilvl="0" w:tplc="886AA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6">
    <w:nsid w:val="14EA07B5"/>
    <w:multiLevelType w:val="hybridMultilevel"/>
    <w:tmpl w:val="87787050"/>
    <w:lvl w:ilvl="0" w:tplc="0C50D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1B02601"/>
    <w:multiLevelType w:val="hybridMultilevel"/>
    <w:tmpl w:val="C5E45302"/>
    <w:lvl w:ilvl="0" w:tplc="DC2C2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B7145"/>
    <w:multiLevelType w:val="hybridMultilevel"/>
    <w:tmpl w:val="53AC4B72"/>
    <w:lvl w:ilvl="0" w:tplc="CF0693EC">
      <w:start w:val="1"/>
      <w:numFmt w:val="decimal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0">
    <w:nsid w:val="254D2C3C"/>
    <w:multiLevelType w:val="hybridMultilevel"/>
    <w:tmpl w:val="582E3402"/>
    <w:lvl w:ilvl="0" w:tplc="C26AFF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823C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C0AFF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52D67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7ABD2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0F29A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D2632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8A692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C45F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7C2731"/>
    <w:multiLevelType w:val="hybridMultilevel"/>
    <w:tmpl w:val="0680BE5E"/>
    <w:lvl w:ilvl="0" w:tplc="87543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04DA8"/>
    <w:multiLevelType w:val="hybridMultilevel"/>
    <w:tmpl w:val="F7FAB6F8"/>
    <w:lvl w:ilvl="0" w:tplc="C0D0A11A">
      <w:start w:val="1"/>
      <w:numFmt w:val="decimal"/>
      <w:lvlText w:val="%1-"/>
      <w:lvlJc w:val="left"/>
      <w:pPr>
        <w:ind w:left="5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3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4">
    <w:nsid w:val="34AA0F67"/>
    <w:multiLevelType w:val="hybridMultilevel"/>
    <w:tmpl w:val="B6DCC1DE"/>
    <w:lvl w:ilvl="0" w:tplc="0AE08BDA">
      <w:start w:val="1"/>
      <w:numFmt w:val="arabicAlpha"/>
      <w:lvlText w:val="%1-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7E63C2C"/>
    <w:multiLevelType w:val="hybridMultilevel"/>
    <w:tmpl w:val="75F83104"/>
    <w:lvl w:ilvl="0" w:tplc="0ED8DE08">
      <w:start w:val="1"/>
      <w:numFmt w:val="decimal"/>
      <w:lvlText w:val="%1-"/>
      <w:lvlJc w:val="left"/>
      <w:pPr>
        <w:ind w:left="8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6">
    <w:nsid w:val="3A074B12"/>
    <w:multiLevelType w:val="hybridMultilevel"/>
    <w:tmpl w:val="4442F16C"/>
    <w:lvl w:ilvl="0" w:tplc="5CE8C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BAC"/>
    <w:multiLevelType w:val="hybridMultilevel"/>
    <w:tmpl w:val="216EB976"/>
    <w:lvl w:ilvl="0" w:tplc="2B5025BC">
      <w:start w:val="1"/>
      <w:numFmt w:val="bullet"/>
      <w:lvlText w:val=""/>
      <w:lvlJc w:val="left"/>
      <w:pPr>
        <w:ind w:left="16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21" w:hanging="360"/>
      </w:pPr>
      <w:rPr>
        <w:rFonts w:ascii="Wingdings" w:hAnsi="Wingdings" w:hint="default"/>
      </w:rPr>
    </w:lvl>
  </w:abstractNum>
  <w:abstractNum w:abstractNumId="18">
    <w:nsid w:val="4083163F"/>
    <w:multiLevelType w:val="hybridMultilevel"/>
    <w:tmpl w:val="9A588A6A"/>
    <w:lvl w:ilvl="0" w:tplc="504E1A1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5C363D"/>
    <w:multiLevelType w:val="hybridMultilevel"/>
    <w:tmpl w:val="DC5E9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AB7E87"/>
    <w:multiLevelType w:val="hybridMultilevel"/>
    <w:tmpl w:val="696CE028"/>
    <w:lvl w:ilvl="0" w:tplc="A6126EA0">
      <w:start w:val="1"/>
      <w:numFmt w:val="arabicAlpha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1">
    <w:nsid w:val="4D7959B2"/>
    <w:multiLevelType w:val="hybridMultilevel"/>
    <w:tmpl w:val="9AFE9BF6"/>
    <w:lvl w:ilvl="0" w:tplc="1F904C4E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2">
    <w:nsid w:val="52763DD3"/>
    <w:multiLevelType w:val="hybridMultilevel"/>
    <w:tmpl w:val="B0D465F2"/>
    <w:lvl w:ilvl="0" w:tplc="5EF68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ED27E7"/>
    <w:multiLevelType w:val="hybridMultilevel"/>
    <w:tmpl w:val="1696DE7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76522"/>
    <w:multiLevelType w:val="hybridMultilevel"/>
    <w:tmpl w:val="03C4C656"/>
    <w:lvl w:ilvl="0" w:tplc="FEBACA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6005DFA"/>
    <w:multiLevelType w:val="hybridMultilevel"/>
    <w:tmpl w:val="D4F67A02"/>
    <w:lvl w:ilvl="0" w:tplc="E1F89FAA">
      <w:start w:val="1"/>
      <w:numFmt w:val="arabicAlpha"/>
      <w:lvlText w:val="%1-"/>
      <w:lvlJc w:val="left"/>
      <w:pPr>
        <w:ind w:left="12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1" w:hanging="360"/>
      </w:pPr>
    </w:lvl>
    <w:lvl w:ilvl="2" w:tplc="0409001B" w:tentative="1">
      <w:start w:val="1"/>
      <w:numFmt w:val="lowerRoman"/>
      <w:lvlText w:val="%3."/>
      <w:lvlJc w:val="right"/>
      <w:pPr>
        <w:ind w:left="2681" w:hanging="180"/>
      </w:pPr>
    </w:lvl>
    <w:lvl w:ilvl="3" w:tplc="0409000F" w:tentative="1">
      <w:start w:val="1"/>
      <w:numFmt w:val="decimal"/>
      <w:lvlText w:val="%4."/>
      <w:lvlJc w:val="left"/>
      <w:pPr>
        <w:ind w:left="3401" w:hanging="360"/>
      </w:pPr>
    </w:lvl>
    <w:lvl w:ilvl="4" w:tplc="04090019" w:tentative="1">
      <w:start w:val="1"/>
      <w:numFmt w:val="lowerLetter"/>
      <w:lvlText w:val="%5."/>
      <w:lvlJc w:val="left"/>
      <w:pPr>
        <w:ind w:left="4121" w:hanging="360"/>
      </w:pPr>
    </w:lvl>
    <w:lvl w:ilvl="5" w:tplc="0409001B" w:tentative="1">
      <w:start w:val="1"/>
      <w:numFmt w:val="lowerRoman"/>
      <w:lvlText w:val="%6."/>
      <w:lvlJc w:val="right"/>
      <w:pPr>
        <w:ind w:left="4841" w:hanging="180"/>
      </w:pPr>
    </w:lvl>
    <w:lvl w:ilvl="6" w:tplc="0409000F" w:tentative="1">
      <w:start w:val="1"/>
      <w:numFmt w:val="decimal"/>
      <w:lvlText w:val="%7."/>
      <w:lvlJc w:val="left"/>
      <w:pPr>
        <w:ind w:left="5561" w:hanging="360"/>
      </w:pPr>
    </w:lvl>
    <w:lvl w:ilvl="7" w:tplc="04090019" w:tentative="1">
      <w:start w:val="1"/>
      <w:numFmt w:val="lowerLetter"/>
      <w:lvlText w:val="%8."/>
      <w:lvlJc w:val="left"/>
      <w:pPr>
        <w:ind w:left="6281" w:hanging="360"/>
      </w:pPr>
    </w:lvl>
    <w:lvl w:ilvl="8" w:tplc="0409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29">
    <w:nsid w:val="6874057F"/>
    <w:multiLevelType w:val="hybridMultilevel"/>
    <w:tmpl w:val="93D6E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B412B8"/>
    <w:multiLevelType w:val="hybridMultilevel"/>
    <w:tmpl w:val="D9229D54"/>
    <w:lvl w:ilvl="0" w:tplc="45AE7C1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>
    <w:nsid w:val="7AFB37D9"/>
    <w:multiLevelType w:val="hybridMultilevel"/>
    <w:tmpl w:val="12940202"/>
    <w:lvl w:ilvl="0" w:tplc="6F30232E">
      <w:start w:val="1"/>
      <w:numFmt w:val="decimal"/>
      <w:lvlText w:val="%1-"/>
      <w:lvlJc w:val="left"/>
      <w:pPr>
        <w:ind w:left="302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25"/>
  </w:num>
  <w:num w:numId="2">
    <w:abstractNumId w:val="32"/>
  </w:num>
  <w:num w:numId="3">
    <w:abstractNumId w:val="13"/>
  </w:num>
  <w:num w:numId="4">
    <w:abstractNumId w:val="7"/>
  </w:num>
  <w:num w:numId="5">
    <w:abstractNumId w:val="31"/>
  </w:num>
  <w:num w:numId="6">
    <w:abstractNumId w:val="23"/>
  </w:num>
  <w:num w:numId="7">
    <w:abstractNumId w:val="33"/>
  </w:num>
  <w:num w:numId="8">
    <w:abstractNumId w:val="24"/>
  </w:num>
  <w:num w:numId="9">
    <w:abstractNumId w:val="19"/>
  </w:num>
  <w:num w:numId="10">
    <w:abstractNumId w:val="26"/>
  </w:num>
  <w:num w:numId="11">
    <w:abstractNumId w:val="10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4"/>
  </w:num>
  <w:num w:numId="17">
    <w:abstractNumId w:val="9"/>
  </w:num>
  <w:num w:numId="18">
    <w:abstractNumId w:val="20"/>
  </w:num>
  <w:num w:numId="19">
    <w:abstractNumId w:val="3"/>
  </w:num>
  <w:num w:numId="20">
    <w:abstractNumId w:val="8"/>
  </w:num>
  <w:num w:numId="21">
    <w:abstractNumId w:val="0"/>
  </w:num>
  <w:num w:numId="22">
    <w:abstractNumId w:val="14"/>
  </w:num>
  <w:num w:numId="23">
    <w:abstractNumId w:val="16"/>
  </w:num>
  <w:num w:numId="24">
    <w:abstractNumId w:val="11"/>
  </w:num>
  <w:num w:numId="25">
    <w:abstractNumId w:val="6"/>
  </w:num>
  <w:num w:numId="26">
    <w:abstractNumId w:val="27"/>
  </w:num>
  <w:num w:numId="27">
    <w:abstractNumId w:val="5"/>
  </w:num>
  <w:num w:numId="28">
    <w:abstractNumId w:val="12"/>
  </w:num>
  <w:num w:numId="29">
    <w:abstractNumId w:val="30"/>
  </w:num>
  <w:num w:numId="30">
    <w:abstractNumId w:val="22"/>
  </w:num>
  <w:num w:numId="31">
    <w:abstractNumId w:val="4"/>
  </w:num>
  <w:num w:numId="32">
    <w:abstractNumId w:val="15"/>
  </w:num>
  <w:num w:numId="33">
    <w:abstractNumId w:val="28"/>
  </w:num>
  <w:num w:numId="34">
    <w:abstractNumId w:val="1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3039F"/>
    <w:rsid w:val="0004088E"/>
    <w:rsid w:val="0005287D"/>
    <w:rsid w:val="0006798D"/>
    <w:rsid w:val="00070929"/>
    <w:rsid w:val="00087E5D"/>
    <w:rsid w:val="000B31D8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81374"/>
    <w:rsid w:val="001C7B70"/>
    <w:rsid w:val="001D1A8A"/>
    <w:rsid w:val="001D23C2"/>
    <w:rsid w:val="001D3CF5"/>
    <w:rsid w:val="001D5253"/>
    <w:rsid w:val="00211825"/>
    <w:rsid w:val="00262197"/>
    <w:rsid w:val="002801CB"/>
    <w:rsid w:val="002854B9"/>
    <w:rsid w:val="00294ED0"/>
    <w:rsid w:val="002B7EFD"/>
    <w:rsid w:val="002C237D"/>
    <w:rsid w:val="002E2D4B"/>
    <w:rsid w:val="002F5652"/>
    <w:rsid w:val="00307EEA"/>
    <w:rsid w:val="0031323E"/>
    <w:rsid w:val="00386644"/>
    <w:rsid w:val="00394BE9"/>
    <w:rsid w:val="003B02C3"/>
    <w:rsid w:val="003D52A9"/>
    <w:rsid w:val="003E436D"/>
    <w:rsid w:val="00404A69"/>
    <w:rsid w:val="004655CD"/>
    <w:rsid w:val="00493AE9"/>
    <w:rsid w:val="004A202A"/>
    <w:rsid w:val="004A5D7B"/>
    <w:rsid w:val="00505CE7"/>
    <w:rsid w:val="0058356C"/>
    <w:rsid w:val="005933FB"/>
    <w:rsid w:val="005B005B"/>
    <w:rsid w:val="005C4DC3"/>
    <w:rsid w:val="005E1D93"/>
    <w:rsid w:val="00672C10"/>
    <w:rsid w:val="00673FAB"/>
    <w:rsid w:val="006A56F6"/>
    <w:rsid w:val="006B1969"/>
    <w:rsid w:val="006F597C"/>
    <w:rsid w:val="00704E63"/>
    <w:rsid w:val="0071122E"/>
    <w:rsid w:val="00726B1F"/>
    <w:rsid w:val="00736E48"/>
    <w:rsid w:val="007415DE"/>
    <w:rsid w:val="00756ABA"/>
    <w:rsid w:val="0079766F"/>
    <w:rsid w:val="007A7598"/>
    <w:rsid w:val="007C5EB8"/>
    <w:rsid w:val="007D58CB"/>
    <w:rsid w:val="007D7EFB"/>
    <w:rsid w:val="00831E2C"/>
    <w:rsid w:val="00854F47"/>
    <w:rsid w:val="008774D7"/>
    <w:rsid w:val="0088291F"/>
    <w:rsid w:val="00896596"/>
    <w:rsid w:val="008965C6"/>
    <w:rsid w:val="008B5DEB"/>
    <w:rsid w:val="008C0EEE"/>
    <w:rsid w:val="008D058A"/>
    <w:rsid w:val="008E5411"/>
    <w:rsid w:val="00907B63"/>
    <w:rsid w:val="00907FF3"/>
    <w:rsid w:val="00913947"/>
    <w:rsid w:val="00935157"/>
    <w:rsid w:val="00957827"/>
    <w:rsid w:val="00975C4E"/>
    <w:rsid w:val="00982BAB"/>
    <w:rsid w:val="009B6397"/>
    <w:rsid w:val="009C711B"/>
    <w:rsid w:val="009C7DD6"/>
    <w:rsid w:val="009E5176"/>
    <w:rsid w:val="00A00DEB"/>
    <w:rsid w:val="00A1105B"/>
    <w:rsid w:val="00A2669D"/>
    <w:rsid w:val="00A830A7"/>
    <w:rsid w:val="00A85E95"/>
    <w:rsid w:val="00AA16D5"/>
    <w:rsid w:val="00AA3424"/>
    <w:rsid w:val="00AE1E8E"/>
    <w:rsid w:val="00AF3136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E5F08"/>
    <w:rsid w:val="00BF0B80"/>
    <w:rsid w:val="00BF7E5B"/>
    <w:rsid w:val="00C014EB"/>
    <w:rsid w:val="00C0528A"/>
    <w:rsid w:val="00C27121"/>
    <w:rsid w:val="00C37643"/>
    <w:rsid w:val="00C52E18"/>
    <w:rsid w:val="00CC23A1"/>
    <w:rsid w:val="00CC7B97"/>
    <w:rsid w:val="00CF6B85"/>
    <w:rsid w:val="00D00D25"/>
    <w:rsid w:val="00D0561B"/>
    <w:rsid w:val="00D129D8"/>
    <w:rsid w:val="00D5476B"/>
    <w:rsid w:val="00D70E8C"/>
    <w:rsid w:val="00D72C03"/>
    <w:rsid w:val="00D757A5"/>
    <w:rsid w:val="00DA3579"/>
    <w:rsid w:val="00DC0EAE"/>
    <w:rsid w:val="00DC6AB5"/>
    <w:rsid w:val="00DD67E3"/>
    <w:rsid w:val="00E0044B"/>
    <w:rsid w:val="00E02A17"/>
    <w:rsid w:val="00E12555"/>
    <w:rsid w:val="00EC254D"/>
    <w:rsid w:val="00EC7AD1"/>
    <w:rsid w:val="00EE2AE2"/>
    <w:rsid w:val="00EE7F18"/>
    <w:rsid w:val="00EF35F7"/>
    <w:rsid w:val="00EF59A3"/>
    <w:rsid w:val="00F03246"/>
    <w:rsid w:val="00F255BB"/>
    <w:rsid w:val="00F34223"/>
    <w:rsid w:val="00F42A69"/>
    <w:rsid w:val="00F451E9"/>
    <w:rsid w:val="00F4764D"/>
    <w:rsid w:val="00F649A2"/>
    <w:rsid w:val="00F74CF9"/>
    <w:rsid w:val="00F8565D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435E9-61F9-41C4-914A-58C42670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al-weaam</cp:lastModifiedBy>
  <cp:revision>24</cp:revision>
  <dcterms:created xsi:type="dcterms:W3CDTF">2024-10-02T10:35:00Z</dcterms:created>
  <dcterms:modified xsi:type="dcterms:W3CDTF">2025-02-19T06:16:00Z</dcterms:modified>
</cp:coreProperties>
</file>