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A6F25" w14:textId="77777777" w:rsidR="005527CA" w:rsidRPr="005527CA" w:rsidRDefault="005527CA" w:rsidP="005527CA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>Spectrophotometer</w:t>
      </w:r>
    </w:p>
    <w:p w14:paraId="70D68EB1" w14:textId="77777777" w:rsidR="005527CA" w:rsidRPr="005527CA" w:rsidRDefault="005527CA" w:rsidP="005527CA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A5A861F" wp14:editId="20113E0B">
            <wp:extent cx="4393052" cy="3270250"/>
            <wp:effectExtent l="0" t="0" r="7620" b="6350"/>
            <wp:docPr id="2" name="صورة 2" descr="D:\نسخة من المحاضرات وغيرها\مجلد جديد ‫‬\Figure10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نسخة من المحاضرات وغيرها\مجلد جديد ‫‬\Figure10.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052" cy="327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2D1B9A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</w:p>
    <w:p w14:paraId="4788D429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</w:p>
    <w:p w14:paraId="6740146A" w14:textId="4849343C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proofErr w:type="gramStart"/>
      <w:r w:rsidRPr="005527CA">
        <w:rPr>
          <w:rFonts w:asciiTheme="majorBidi" w:hAnsiTheme="majorBidi" w:cstheme="majorBidi"/>
          <w:sz w:val="28"/>
          <w:szCs w:val="28"/>
        </w:rPr>
        <w:t>Spectrophotometer :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its instrument for measure light intensity which measures light intensity in terms of color (Wavelength)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205C1973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  <w:u w:val="single"/>
        </w:rPr>
      </w:pPr>
      <w:r w:rsidRPr="005527CA">
        <w:rPr>
          <w:rFonts w:asciiTheme="majorBidi" w:hAnsiTheme="majorBidi" w:cstheme="majorBidi"/>
          <w:noProof/>
          <w:sz w:val="28"/>
          <w:szCs w:val="28"/>
          <w:u w:val="single"/>
        </w:rPr>
        <w:drawing>
          <wp:inline distT="0" distB="0" distL="0" distR="0" wp14:anchorId="71D545DC" wp14:editId="1DE5EAC8">
            <wp:extent cx="5274310" cy="3069192"/>
            <wp:effectExtent l="19050" t="0" r="2540" b="0"/>
            <wp:docPr id="1" name="صورة 1" descr="D:\نسخة من المحاضرات وغيرها\مجلد جديد ‫‬\Pictur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نسخة من المحاضرات وغيرها\مجلد جديد ‫‬\Picture1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049646" w14:textId="77777777" w:rsidR="005527CA" w:rsidRDefault="005527CA" w:rsidP="005527CA">
      <w:p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8491CAF" w14:textId="63B1EE01" w:rsidR="005527CA" w:rsidRPr="005527CA" w:rsidRDefault="005527CA" w:rsidP="005527CA">
      <w:p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There two used for </w:t>
      </w:r>
      <w:proofErr w:type="gramStart"/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>this  spectrophotometer</w:t>
      </w:r>
      <w:proofErr w:type="gramEnd"/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77DE191F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1-Used for measure light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absorption .</w:t>
      </w:r>
      <w:proofErr w:type="gramEnd"/>
    </w:p>
    <w:p w14:paraId="1E76B944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2- Used for measure light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rebound .</w:t>
      </w:r>
      <w:proofErr w:type="gramEnd"/>
    </w:p>
    <w:p w14:paraId="4BAE3B0C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  <w:u w:val="single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In medical laboratories used the first type any light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absorption .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</w:t>
      </w:r>
      <w:r w:rsidRPr="005527CA">
        <w:rPr>
          <w:rFonts w:asciiTheme="majorBidi" w:hAnsiTheme="majorBidi" w:cstheme="majorBidi"/>
          <w:sz w:val="28"/>
          <w:szCs w:val="28"/>
          <w:u w:val="single"/>
        </w:rPr>
        <w:t xml:space="preserve">There are two types from this </w:t>
      </w:r>
      <w:proofErr w:type="gramStart"/>
      <w:r w:rsidRPr="005527CA">
        <w:rPr>
          <w:rFonts w:asciiTheme="majorBidi" w:hAnsiTheme="majorBidi" w:cstheme="majorBidi"/>
          <w:sz w:val="28"/>
          <w:szCs w:val="28"/>
          <w:u w:val="single"/>
        </w:rPr>
        <w:t>instrument .</w:t>
      </w:r>
      <w:proofErr w:type="gramEnd"/>
    </w:p>
    <w:p w14:paraId="761C10ED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1-Single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beam :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measure the absolute intensity of light .</w:t>
      </w:r>
    </w:p>
    <w:p w14:paraId="2DC23E92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86CB6D4" wp14:editId="1DAE9106">
            <wp:extent cx="5274310" cy="1916479"/>
            <wp:effectExtent l="19050" t="0" r="2540" b="0"/>
            <wp:docPr id="3" name="صورة 3" descr="D:\نسخة من المحاضرات وغيرها\مجلد جديد ‫‬\spectrophotometer_stru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نسخة من المحاضرات وغيرها\مجلد جديد ‫‬\spectrophotometer_structur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1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419280" w14:textId="2C9E2A3E" w:rsidR="005527CA" w:rsidRPr="005527CA" w:rsidRDefault="005527CA" w:rsidP="005527CA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5527CA">
        <w:rPr>
          <w:rFonts w:asciiTheme="majorBidi" w:hAnsiTheme="majorBidi" w:cstheme="majorBidi"/>
          <w:sz w:val="28"/>
          <w:szCs w:val="28"/>
        </w:rPr>
        <w:t>Single beam Spectrophotometer</w:t>
      </w:r>
    </w:p>
    <w:p w14:paraId="365781E9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2- Double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beam :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measure the percentage of light intensity by two beam different track .</w:t>
      </w:r>
    </w:p>
    <w:p w14:paraId="561F9831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CFE5AE3" wp14:editId="4F4B158C">
            <wp:extent cx="5137150" cy="2318852"/>
            <wp:effectExtent l="0" t="0" r="0" b="0"/>
            <wp:docPr id="4" name="صورة 4" descr="D:\نسخة من المحاضرات وغيرها\مجلد جديد ‫‬\Schematic_of_UV-_visible_spectrophotome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نسخة من المحاضرات وغيرها\مجلد جديد ‫‬\Schematic_of_UV-_visible_spectrophotometer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97" cy="232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1E73C2" w14:textId="77777777" w:rsidR="005527CA" w:rsidRPr="005527CA" w:rsidRDefault="005527CA" w:rsidP="005527CA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>Double beam Spectrophotometer</w:t>
      </w:r>
    </w:p>
    <w:p w14:paraId="4C4B98CA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</w:p>
    <w:p w14:paraId="0B3169E2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The first type easier and more stability but second type more use because has a longer range of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wavelengths .</w:t>
      </w:r>
      <w:proofErr w:type="gramEnd"/>
    </w:p>
    <w:p w14:paraId="7FFB1C66" w14:textId="4AC75C06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  <w:u w:val="single"/>
        </w:rPr>
      </w:pPr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Consists spectrophotometer of four main </w:t>
      </w:r>
      <w:proofErr w:type="gramStart"/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>parts</w:t>
      </w:r>
      <w:r w:rsidRPr="005527CA">
        <w:rPr>
          <w:rFonts w:asciiTheme="majorBidi" w:hAnsiTheme="majorBidi" w:cstheme="majorBidi"/>
          <w:sz w:val="28"/>
          <w:szCs w:val="28"/>
          <w:u w:val="single"/>
        </w:rPr>
        <w:t xml:space="preserve"> .</w:t>
      </w:r>
      <w:proofErr w:type="gramEnd"/>
    </w:p>
    <w:p w14:paraId="5F7D7A34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1-Light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source :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this part is the main source for radiation in this instrument used ( Hollow cathode lamps) (HCL) this type of light source consists of cathode and anode with inert gas (Ergun or neon ) in sealed tube .</w:t>
      </w:r>
    </w:p>
    <w:p w14:paraId="6BC6051D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>2- Collimator (lens)</w:t>
      </w:r>
    </w:p>
    <w:p w14:paraId="26BF1CC7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3-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Monochromatic :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it an important part in spectrophotometer function this part in work instrument separate wavelengths required for different wavelengths by (HCL). Where it to selection required wavelength to examine the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sample .</w:t>
      </w:r>
      <w:proofErr w:type="gramEnd"/>
    </w:p>
    <w:p w14:paraId="0CBFBFDC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>4- Wavelength selector (slit)</w:t>
      </w:r>
    </w:p>
    <w:p w14:paraId="33300BED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>5- Cuvette</w:t>
      </w:r>
    </w:p>
    <w:p w14:paraId="554654FE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6-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photometer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(photocell): after selecting wavelength required by monochromatic where it the light passes through the sample and be on the opposite side a set of detectors for the amount of remaining amount of energy then displays the result on the screen .</w:t>
      </w:r>
    </w:p>
    <w:p w14:paraId="06378292" w14:textId="77777777" w:rsidR="005527CA" w:rsidRPr="005527CA" w:rsidRDefault="005527CA" w:rsidP="005527CA">
      <w:p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>Method used spectrophotometer</w:t>
      </w:r>
    </w:p>
    <w:p w14:paraId="755F56CB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1-Run instrument and leaves for 15 minutes for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heated .</w:t>
      </w:r>
      <w:proofErr w:type="gramEnd"/>
    </w:p>
    <w:p w14:paraId="65919185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2- Use the key to the wavelength for adjust instrument on the wavelength required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used .</w:t>
      </w:r>
      <w:proofErr w:type="gramEnd"/>
    </w:p>
    <w:p w14:paraId="1C888B30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3- Close the cover where placed the sample and used key (zero control) to adjust the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gauge .</w:t>
      </w:r>
      <w:proofErr w:type="gramEnd"/>
    </w:p>
    <w:p w14:paraId="3D506B2F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4- Adjust the gauge on (Transmittance 0%) this process is done without putting a sample in instrument where the path is closed the photometer does not record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anything .</w:t>
      </w:r>
      <w:proofErr w:type="gramEnd"/>
    </w:p>
    <w:p w14:paraId="512CAD22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</w:p>
    <w:p w14:paraId="39FAE0FF" w14:textId="6B8C8B5A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>5- putting tube containing the reference solution in the space close the c</w:t>
      </w:r>
      <w:r w:rsidR="000D1F3E">
        <w:rPr>
          <w:rFonts w:asciiTheme="majorBidi" w:hAnsiTheme="majorBidi" w:cstheme="majorBidi"/>
          <w:sz w:val="28"/>
          <w:szCs w:val="28"/>
        </w:rPr>
        <w:t>0</w:t>
      </w:r>
      <w:r w:rsidRPr="005527CA">
        <w:rPr>
          <w:rFonts w:asciiTheme="majorBidi" w:hAnsiTheme="majorBidi" w:cstheme="majorBidi"/>
          <w:sz w:val="28"/>
          <w:szCs w:val="28"/>
        </w:rPr>
        <w:t>o</w:t>
      </w:r>
      <w:bookmarkStart w:id="0" w:name="_GoBack"/>
      <w:bookmarkEnd w:id="0"/>
      <w:r w:rsidRPr="005527CA">
        <w:rPr>
          <w:rFonts w:asciiTheme="majorBidi" w:hAnsiTheme="majorBidi" w:cstheme="majorBidi"/>
          <w:sz w:val="28"/>
          <w:szCs w:val="28"/>
        </w:rPr>
        <w:t xml:space="preserve">ver and used key control of light where the absorption index of the spectrum becomes zero.     </w:t>
      </w:r>
    </w:p>
    <w:p w14:paraId="689662D6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 6- Get out reference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sample ,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put  the sample to be examined and close the cover then read absorption .</w:t>
      </w:r>
    </w:p>
    <w:p w14:paraId="6C5AA187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  <w:u w:val="single"/>
        </w:rPr>
      </w:pPr>
    </w:p>
    <w:p w14:paraId="6BF3A68F" w14:textId="77777777" w:rsidR="005527CA" w:rsidRPr="005527CA" w:rsidRDefault="005527CA" w:rsidP="005527CA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>Some important notes</w:t>
      </w:r>
    </w:p>
    <w:p w14:paraId="7D49B927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*Take a blood sample from the patient put in centrifuge for separation blood components and get a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plasma .</w:t>
      </w:r>
      <w:proofErr w:type="gramEnd"/>
    </w:p>
    <w:p w14:paraId="0DBD66D1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* Mixing the limiting factor with serum interaction produces cause the movement of molecules or change in color. The color vary depending on the type of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tests .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</w:t>
      </w:r>
    </w:p>
    <w:p w14:paraId="361E2203" w14:textId="77777777" w:rsidR="005527CA" w:rsidRPr="005527CA" w:rsidRDefault="005527CA" w:rsidP="005527CA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5527CA">
        <w:rPr>
          <w:rFonts w:asciiTheme="majorBidi" w:hAnsiTheme="majorBidi" w:cstheme="majorBidi"/>
          <w:b/>
          <w:bCs/>
          <w:sz w:val="32"/>
          <w:szCs w:val="32"/>
          <w:u w:val="single"/>
        </w:rPr>
        <w:t>Maintenance</w:t>
      </w:r>
    </w:p>
    <w:p w14:paraId="3D0BAEDF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1-Change the light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source .</w:t>
      </w:r>
      <w:proofErr w:type="gramEnd"/>
    </w:p>
    <w:p w14:paraId="04407C6E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2- Cleaning lenses and mirrors and optical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lanes .</w:t>
      </w:r>
      <w:proofErr w:type="gramEnd"/>
    </w:p>
    <w:p w14:paraId="38F22C27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3- Must keep the lens from dust and touch because this change the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outcome .</w:t>
      </w:r>
      <w:proofErr w:type="gramEnd"/>
    </w:p>
    <w:p w14:paraId="3D94A3BE" w14:textId="77777777" w:rsidR="005527CA" w:rsidRPr="005527CA" w:rsidRDefault="005527CA" w:rsidP="005527CA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527CA">
        <w:rPr>
          <w:rFonts w:asciiTheme="majorBidi" w:hAnsiTheme="majorBidi" w:cstheme="majorBidi"/>
          <w:sz w:val="28"/>
          <w:szCs w:val="28"/>
        </w:rPr>
        <w:t xml:space="preserve">4- Lenses and mirrors sensitive very must be treated with </w:t>
      </w:r>
      <w:proofErr w:type="gramStart"/>
      <w:r w:rsidRPr="005527CA">
        <w:rPr>
          <w:rFonts w:asciiTheme="majorBidi" w:hAnsiTheme="majorBidi" w:cstheme="majorBidi"/>
          <w:sz w:val="28"/>
          <w:szCs w:val="28"/>
        </w:rPr>
        <w:t>caution .</w:t>
      </w:r>
      <w:proofErr w:type="gramEnd"/>
      <w:r w:rsidRPr="005527CA">
        <w:rPr>
          <w:rFonts w:asciiTheme="majorBidi" w:hAnsiTheme="majorBidi" w:cstheme="majorBidi"/>
          <w:sz w:val="28"/>
          <w:szCs w:val="28"/>
        </w:rPr>
        <w:t xml:space="preserve"> </w:t>
      </w:r>
    </w:p>
    <w:p w14:paraId="2979997E" w14:textId="77777777" w:rsidR="00214C94" w:rsidRPr="005527CA" w:rsidRDefault="00214C94" w:rsidP="005527CA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214C94" w:rsidRPr="005527CA" w:rsidSect="00E35394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4AC7F" w14:textId="77777777" w:rsidR="00EC7807" w:rsidRDefault="00EC7807" w:rsidP="009001D0">
      <w:pPr>
        <w:spacing w:after="0" w:line="240" w:lineRule="auto"/>
      </w:pPr>
      <w:r>
        <w:separator/>
      </w:r>
    </w:p>
  </w:endnote>
  <w:endnote w:type="continuationSeparator" w:id="0">
    <w:p w14:paraId="0E7C19C6" w14:textId="77777777" w:rsidR="00EC7807" w:rsidRDefault="00EC7807" w:rsidP="0090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Arabic Kuf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714313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C893DC" w14:textId="77777777" w:rsidR="00170F76" w:rsidRDefault="00170F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F3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5DDD2E7F" w14:textId="77777777" w:rsidR="00170F76" w:rsidRDefault="00170F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0C8BB" w14:textId="77777777" w:rsidR="00EC7807" w:rsidRDefault="00EC7807" w:rsidP="009001D0">
      <w:pPr>
        <w:spacing w:after="0" w:line="240" w:lineRule="auto"/>
      </w:pPr>
      <w:r>
        <w:separator/>
      </w:r>
    </w:p>
  </w:footnote>
  <w:footnote w:type="continuationSeparator" w:id="0">
    <w:p w14:paraId="5DCECF2E" w14:textId="77777777" w:rsidR="00EC7807" w:rsidRDefault="00EC7807" w:rsidP="0090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BAB20" w14:textId="33B13C5C" w:rsidR="00B05A1A" w:rsidRPr="00B05A1A" w:rsidRDefault="00D6540B" w:rsidP="00B05A1A">
    <w:pPr>
      <w:pStyle w:val="Header"/>
      <w:bidi w:val="0"/>
    </w:pPr>
    <w:bookmarkStart w:id="1" w:name="_Hlk120881213"/>
    <w:r>
      <w:rPr>
        <w:noProof/>
      </w:rPr>
      <w:drawing>
        <wp:anchor distT="0" distB="0" distL="114300" distR="114300" simplePos="0" relativeHeight="251657728" behindDoc="1" locked="0" layoutInCell="1" allowOverlap="1" wp14:anchorId="5D225E0B" wp14:editId="2272F214">
          <wp:simplePos x="0" y="0"/>
          <wp:positionH relativeFrom="column">
            <wp:posOffset>-190500</wp:posOffset>
          </wp:positionH>
          <wp:positionV relativeFrom="paragraph">
            <wp:posOffset>-276225</wp:posOffset>
          </wp:positionV>
          <wp:extent cx="1107440" cy="995045"/>
          <wp:effectExtent l="0" t="0" r="0" b="0"/>
          <wp:wrapTight wrapText="bothSides">
            <wp:wrapPolygon edited="0">
              <wp:start x="0" y="0"/>
              <wp:lineTo x="0" y="21090"/>
              <wp:lineTo x="21179" y="21090"/>
              <wp:lineTo x="21179" y="0"/>
              <wp:lineTo x="0" y="0"/>
            </wp:wrapPolygon>
          </wp:wrapTight>
          <wp:docPr id="24" name="صورة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40" cy="995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05A1A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4A69594" wp14:editId="5232B919">
              <wp:simplePos x="0" y="0"/>
              <wp:positionH relativeFrom="margin">
                <wp:posOffset>-237490</wp:posOffset>
              </wp:positionH>
              <wp:positionV relativeFrom="paragraph">
                <wp:posOffset>-329883</wp:posOffset>
              </wp:positionV>
              <wp:extent cx="6057582" cy="1066800"/>
              <wp:effectExtent l="0" t="0" r="19685" b="1905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582" cy="10668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48099EF" w14:textId="4958BC78" w:rsidR="00170F76" w:rsidRDefault="00881BD6" w:rsidP="00881BD6">
                          <w:r w:rsidRPr="00881BD6">
                            <w:rPr>
                              <w:noProof/>
                            </w:rPr>
                            <w:drawing>
                              <wp:inline distT="0" distB="0" distL="0" distR="0" wp14:anchorId="6C4323E7" wp14:editId="60150122">
                                <wp:extent cx="966470" cy="966470"/>
                                <wp:effectExtent l="0" t="0" r="5080" b="5080"/>
                                <wp:docPr id="36" name="صورة 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9469" cy="9694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A695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8.7pt;margin-top:-26pt;width:476.95pt;height:8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" filled="f">
              <v:textbox>
                <w:txbxContent>
                  <w:p w14:paraId="148099EF" w14:textId="4958BC78" w:rsidR="00170F76" w:rsidRDefault="00881BD6" w:rsidP="00881BD6">
                    <w:r w:rsidRPr="00881BD6">
                      <w:rPr>
                        <w:noProof/>
                      </w:rPr>
                      <w:drawing>
                        <wp:inline distT="0" distB="0" distL="0" distR="0" wp14:anchorId="6C4323E7" wp14:editId="60150122">
                          <wp:extent cx="966470" cy="966470"/>
                          <wp:effectExtent l="0" t="0" r="5080" b="5080"/>
                          <wp:docPr id="36" name="صورة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9469" cy="9694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527CA">
      <w:t xml:space="preserve">                                 </w:t>
    </w:r>
    <w:r w:rsidR="00B05A1A">
      <w:t xml:space="preserve">     </w:t>
    </w:r>
    <w:r w:rsidR="00881BD6">
      <w:t xml:space="preserve"> </w:t>
    </w:r>
    <w:r w:rsidR="00947561" w:rsidRPr="00947561">
      <w:t xml:space="preserve">Medical </w:t>
    </w:r>
    <w:proofErr w:type="gramStart"/>
    <w:r w:rsidR="00947561" w:rsidRPr="00947561">
      <w:t>Laboratory  Instrument</w:t>
    </w:r>
    <w:proofErr w:type="gramEnd"/>
  </w:p>
  <w:p w14:paraId="4320ED13" w14:textId="6277B7CB" w:rsidR="00947561" w:rsidRDefault="00947561" w:rsidP="00B05A1A">
    <w:pPr>
      <w:pStyle w:val="Header"/>
      <w:bidi w:val="0"/>
      <w:jc w:val="center"/>
    </w:pPr>
    <w:r>
      <w:t xml:space="preserve">MSc. </w:t>
    </w:r>
    <w:proofErr w:type="spellStart"/>
    <w:r>
      <w:t>Safa</w:t>
    </w:r>
    <w:proofErr w:type="spellEnd"/>
    <w:r>
      <w:t xml:space="preserve"> </w:t>
    </w:r>
    <w:proofErr w:type="spellStart"/>
    <w:r>
      <w:t>Hammodi</w:t>
    </w:r>
    <w:proofErr w:type="spellEnd"/>
    <w:r>
      <w:t xml:space="preserve"> </w:t>
    </w:r>
    <w:proofErr w:type="spellStart"/>
    <w:r>
      <w:t>Lafta</w:t>
    </w:r>
    <w:proofErr w:type="spellEnd"/>
  </w:p>
  <w:p w14:paraId="6133BCAE" w14:textId="3D6B829A" w:rsidR="00947561" w:rsidRDefault="00EC7807" w:rsidP="00B05A1A">
    <w:pPr>
      <w:pStyle w:val="Header"/>
      <w:tabs>
        <w:tab w:val="clear" w:pos="4153"/>
        <w:tab w:val="clear" w:pos="8306"/>
        <w:tab w:val="left" w:pos="5230"/>
      </w:tabs>
      <w:jc w:val="center"/>
    </w:pPr>
    <w:hyperlink r:id="rId4" w:history="1">
      <w:r w:rsidR="00881BD6" w:rsidRPr="005D55EE">
        <w:rPr>
          <w:rStyle w:val="Hyperlink"/>
        </w:rPr>
        <w:t>Safa.hammodi@uomus.edu.iq</w:t>
      </w:r>
    </w:hyperlink>
  </w:p>
  <w:p w14:paraId="0D15A02F" w14:textId="421EEA58" w:rsidR="00DE038A" w:rsidRDefault="00881BD6" w:rsidP="00B05A1A">
    <w:pPr>
      <w:pStyle w:val="Header"/>
      <w:jc w:val="center"/>
    </w:pPr>
    <w:r>
      <w:t>L2</w:t>
    </w:r>
  </w:p>
  <w:p w14:paraId="18DA43B1" w14:textId="0F03B806" w:rsidR="009001D0" w:rsidRDefault="00947561" w:rsidP="00947561">
    <w:pPr>
      <w:pStyle w:val="Header"/>
      <w:rPr>
        <w:lang w:bidi="ar-IQ"/>
      </w:rPr>
    </w:pPr>
    <w:r w:rsidRPr="00947561">
      <w:t xml:space="preserve">              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452"/>
    <w:multiLevelType w:val="hybridMultilevel"/>
    <w:tmpl w:val="9F68DD58"/>
    <w:lvl w:ilvl="0" w:tplc="6DA033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259D3"/>
    <w:multiLevelType w:val="hybridMultilevel"/>
    <w:tmpl w:val="622EEA40"/>
    <w:lvl w:ilvl="0" w:tplc="F830D7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4F91"/>
    <w:multiLevelType w:val="multilevel"/>
    <w:tmpl w:val="5930F11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E9742D3"/>
    <w:multiLevelType w:val="hybridMultilevel"/>
    <w:tmpl w:val="B6067D88"/>
    <w:lvl w:ilvl="0" w:tplc="4A286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91E2A"/>
    <w:multiLevelType w:val="hybridMultilevel"/>
    <w:tmpl w:val="AF642380"/>
    <w:lvl w:ilvl="0" w:tplc="5EFA38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426CB5"/>
    <w:multiLevelType w:val="hybridMultilevel"/>
    <w:tmpl w:val="6AC464CA"/>
    <w:lvl w:ilvl="0" w:tplc="575601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225F19"/>
    <w:multiLevelType w:val="hybridMultilevel"/>
    <w:tmpl w:val="022003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971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42124E3"/>
    <w:multiLevelType w:val="hybridMultilevel"/>
    <w:tmpl w:val="CD2A757A"/>
    <w:lvl w:ilvl="0" w:tplc="4ECEA81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9B31E9"/>
    <w:multiLevelType w:val="hybridMultilevel"/>
    <w:tmpl w:val="E5D8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A09B0"/>
    <w:multiLevelType w:val="hybridMultilevel"/>
    <w:tmpl w:val="839EE6EE"/>
    <w:lvl w:ilvl="0" w:tplc="B0681C7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D83AF9"/>
    <w:multiLevelType w:val="hybridMultilevel"/>
    <w:tmpl w:val="740A05D2"/>
    <w:lvl w:ilvl="0" w:tplc="A8AEA536">
      <w:start w:val="1"/>
      <w:numFmt w:val="decimal"/>
      <w:lvlText w:val="%1-"/>
      <w:lvlJc w:val="left"/>
      <w:pPr>
        <w:ind w:left="750" w:hanging="390"/>
      </w:pPr>
      <w:rPr>
        <w:rFonts w:ascii="Droid Arabic Kufi" w:hAnsi="Droid Arabic Kufi" w:hint="default"/>
        <w:color w:val="0000FF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727B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0"/>
  </w:num>
  <w:num w:numId="9">
    <w:abstractNumId w:val="9"/>
  </w:num>
  <w:num w:numId="10">
    <w:abstractNumId w:val="7"/>
  </w:num>
  <w:num w:numId="11">
    <w:abstractNumId w:val="12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2F"/>
    <w:rsid w:val="00014AFF"/>
    <w:rsid w:val="00030E40"/>
    <w:rsid w:val="000B3A0D"/>
    <w:rsid w:val="000C30C7"/>
    <w:rsid w:val="000D0591"/>
    <w:rsid w:val="000D1F3E"/>
    <w:rsid w:val="000F0B29"/>
    <w:rsid w:val="001009BA"/>
    <w:rsid w:val="00101681"/>
    <w:rsid w:val="00170F76"/>
    <w:rsid w:val="00182442"/>
    <w:rsid w:val="001946D9"/>
    <w:rsid w:val="00200760"/>
    <w:rsid w:val="002009AF"/>
    <w:rsid w:val="00206FF1"/>
    <w:rsid w:val="00214C94"/>
    <w:rsid w:val="002206BC"/>
    <w:rsid w:val="00233B88"/>
    <w:rsid w:val="00242F50"/>
    <w:rsid w:val="00252946"/>
    <w:rsid w:val="002A3F40"/>
    <w:rsid w:val="002B45D1"/>
    <w:rsid w:val="002C3BAD"/>
    <w:rsid w:val="002D43C5"/>
    <w:rsid w:val="002D7F5B"/>
    <w:rsid w:val="002F3059"/>
    <w:rsid w:val="00340C3C"/>
    <w:rsid w:val="003B0593"/>
    <w:rsid w:val="003B720E"/>
    <w:rsid w:val="003D2098"/>
    <w:rsid w:val="003F618D"/>
    <w:rsid w:val="004069EA"/>
    <w:rsid w:val="004678A8"/>
    <w:rsid w:val="00482266"/>
    <w:rsid w:val="004B7236"/>
    <w:rsid w:val="004C3124"/>
    <w:rsid w:val="004D4AF8"/>
    <w:rsid w:val="004F3525"/>
    <w:rsid w:val="004F6928"/>
    <w:rsid w:val="005143EA"/>
    <w:rsid w:val="005527CA"/>
    <w:rsid w:val="00566513"/>
    <w:rsid w:val="0057694F"/>
    <w:rsid w:val="00597461"/>
    <w:rsid w:val="005976F9"/>
    <w:rsid w:val="005B2C91"/>
    <w:rsid w:val="005B4F03"/>
    <w:rsid w:val="005E26ED"/>
    <w:rsid w:val="005F299D"/>
    <w:rsid w:val="005F32D7"/>
    <w:rsid w:val="005F71F0"/>
    <w:rsid w:val="005F75CE"/>
    <w:rsid w:val="00613599"/>
    <w:rsid w:val="006374AF"/>
    <w:rsid w:val="006864C0"/>
    <w:rsid w:val="00687204"/>
    <w:rsid w:val="006A1363"/>
    <w:rsid w:val="006A6A42"/>
    <w:rsid w:val="006B799B"/>
    <w:rsid w:val="00723726"/>
    <w:rsid w:val="00773E27"/>
    <w:rsid w:val="007848DD"/>
    <w:rsid w:val="00790A06"/>
    <w:rsid w:val="00794D49"/>
    <w:rsid w:val="007A756E"/>
    <w:rsid w:val="007C1340"/>
    <w:rsid w:val="007D6041"/>
    <w:rsid w:val="00812C65"/>
    <w:rsid w:val="00843D96"/>
    <w:rsid w:val="00851FB6"/>
    <w:rsid w:val="00874704"/>
    <w:rsid w:val="00881BD6"/>
    <w:rsid w:val="00885C0E"/>
    <w:rsid w:val="008A344D"/>
    <w:rsid w:val="008B7299"/>
    <w:rsid w:val="008D4FB7"/>
    <w:rsid w:val="009001D0"/>
    <w:rsid w:val="009117D2"/>
    <w:rsid w:val="00913475"/>
    <w:rsid w:val="00927686"/>
    <w:rsid w:val="00947561"/>
    <w:rsid w:val="0096140B"/>
    <w:rsid w:val="009C1CAB"/>
    <w:rsid w:val="009D25DD"/>
    <w:rsid w:val="009E2628"/>
    <w:rsid w:val="00A00C5D"/>
    <w:rsid w:val="00A4401C"/>
    <w:rsid w:val="00A5482C"/>
    <w:rsid w:val="00A85A5B"/>
    <w:rsid w:val="00AA5EAE"/>
    <w:rsid w:val="00AB2828"/>
    <w:rsid w:val="00AC689B"/>
    <w:rsid w:val="00B05A1A"/>
    <w:rsid w:val="00B17904"/>
    <w:rsid w:val="00B41671"/>
    <w:rsid w:val="00B820E2"/>
    <w:rsid w:val="00B93AA5"/>
    <w:rsid w:val="00BA6FD0"/>
    <w:rsid w:val="00BE28B2"/>
    <w:rsid w:val="00BE31D8"/>
    <w:rsid w:val="00BE7726"/>
    <w:rsid w:val="00C01A63"/>
    <w:rsid w:val="00C41C2B"/>
    <w:rsid w:val="00CD3F8A"/>
    <w:rsid w:val="00CF49C4"/>
    <w:rsid w:val="00CF54CC"/>
    <w:rsid w:val="00D27359"/>
    <w:rsid w:val="00D4166C"/>
    <w:rsid w:val="00D541F8"/>
    <w:rsid w:val="00D6540B"/>
    <w:rsid w:val="00D727D2"/>
    <w:rsid w:val="00DA3860"/>
    <w:rsid w:val="00DB783C"/>
    <w:rsid w:val="00DD2819"/>
    <w:rsid w:val="00DE038A"/>
    <w:rsid w:val="00DF06DE"/>
    <w:rsid w:val="00DF0EFB"/>
    <w:rsid w:val="00DF6DD8"/>
    <w:rsid w:val="00E01371"/>
    <w:rsid w:val="00E0453C"/>
    <w:rsid w:val="00E04AD0"/>
    <w:rsid w:val="00E11759"/>
    <w:rsid w:val="00E1393E"/>
    <w:rsid w:val="00E35394"/>
    <w:rsid w:val="00E7293F"/>
    <w:rsid w:val="00EB041B"/>
    <w:rsid w:val="00EC7807"/>
    <w:rsid w:val="00ED07B7"/>
    <w:rsid w:val="00ED4F00"/>
    <w:rsid w:val="00EE2F2C"/>
    <w:rsid w:val="00F017A7"/>
    <w:rsid w:val="00F1085E"/>
    <w:rsid w:val="00F830A2"/>
    <w:rsid w:val="00F842B8"/>
    <w:rsid w:val="00FA626D"/>
    <w:rsid w:val="00FD5286"/>
    <w:rsid w:val="00FF0DD8"/>
    <w:rsid w:val="00FF1B2F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7A7C8"/>
  <w15:docId w15:val="{13B137ED-0332-4857-98EA-7AE9A1E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2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9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1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1D0"/>
  </w:style>
  <w:style w:type="paragraph" w:styleId="Footer">
    <w:name w:val="footer"/>
    <w:basedOn w:val="Normal"/>
    <w:link w:val="FooterChar"/>
    <w:uiPriority w:val="99"/>
    <w:unhideWhenUsed/>
    <w:rsid w:val="009001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1D0"/>
  </w:style>
  <w:style w:type="character" w:customStyle="1" w:styleId="apple-converted-space">
    <w:name w:val="apple-converted-space"/>
    <w:basedOn w:val="DefaultParagraphFont"/>
    <w:rsid w:val="00233B88"/>
  </w:style>
  <w:style w:type="character" w:styleId="Hyperlink">
    <w:name w:val="Hyperlink"/>
    <w:basedOn w:val="DefaultParagraphFont"/>
    <w:uiPriority w:val="99"/>
    <w:unhideWhenUsed/>
    <w:rsid w:val="00DE038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038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A5482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hyperlink" Target="mailto:Safa.hammodi@uomus.edu.iq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Nawar Al-Janabi</cp:lastModifiedBy>
  <cp:revision>4</cp:revision>
  <cp:lastPrinted>2022-12-02T11:28:00Z</cp:lastPrinted>
  <dcterms:created xsi:type="dcterms:W3CDTF">2023-12-19T21:25:00Z</dcterms:created>
  <dcterms:modified xsi:type="dcterms:W3CDTF">2023-12-21T07:34:00Z</dcterms:modified>
</cp:coreProperties>
</file>