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264B" w:rsidRPr="0016264B" w:rsidRDefault="0016264B" w:rsidP="00031C75">
      <w:pPr>
        <w:tabs>
          <w:tab w:val="center" w:pos="4153"/>
        </w:tabs>
        <w:bidi w:val="0"/>
        <w:rPr>
          <w:rFonts w:asciiTheme="majorBidi" w:hAnsiTheme="majorBidi" w:cstheme="majorBidi"/>
          <w:b/>
          <w:bCs/>
          <w:i/>
          <w:iCs/>
        </w:rPr>
      </w:pPr>
      <w:r w:rsidRPr="0016264B">
        <w:rPr>
          <w:rFonts w:asciiTheme="majorBidi" w:hAnsiTheme="majorBidi" w:cstheme="majorBidi"/>
          <w:b/>
          <w:bCs/>
          <w:i/>
          <w:iCs/>
          <w:noProof/>
          <w:color w:val="1F497D" w:themeColor="text2"/>
          <w:sz w:val="28"/>
          <w:szCs w:val="28"/>
        </w:rPr>
        <w:drawing>
          <wp:anchor distT="0" distB="0" distL="114300" distR="114300" simplePos="0" relativeHeight="251655168" behindDoc="0" locked="0" layoutInCell="1" allowOverlap="1" wp14:anchorId="434D9450" wp14:editId="123F8EB1">
            <wp:simplePos x="0" y="0"/>
            <wp:positionH relativeFrom="column">
              <wp:posOffset>4110106</wp:posOffset>
            </wp:positionH>
            <wp:positionV relativeFrom="paragraph">
              <wp:posOffset>-69865</wp:posOffset>
            </wp:positionV>
            <wp:extent cx="1619250" cy="1238250"/>
            <wp:effectExtent l="0" t="0" r="0" b="0"/>
            <wp:wrapNone/>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 الكلية - Copy.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19250" cy="1238250"/>
                    </a:xfrm>
                    <a:prstGeom prst="rect">
                      <a:avLst/>
                    </a:prstGeom>
                  </pic:spPr>
                </pic:pic>
              </a:graphicData>
            </a:graphic>
            <wp14:sizeRelH relativeFrom="page">
              <wp14:pctWidth>0</wp14:pctWidth>
            </wp14:sizeRelH>
            <wp14:sizeRelV relativeFrom="page">
              <wp14:pctHeight>0</wp14:pctHeight>
            </wp14:sizeRelV>
          </wp:anchor>
        </w:drawing>
      </w:r>
      <w:r w:rsidRPr="0016264B">
        <w:rPr>
          <w:rFonts w:asciiTheme="majorBidi" w:hAnsiTheme="majorBidi" w:cstheme="majorBidi"/>
          <w:b/>
          <w:bCs/>
          <w:i/>
          <w:iCs/>
          <w:color w:val="1F497D" w:themeColor="text2"/>
          <w:sz w:val="28"/>
          <w:szCs w:val="28"/>
        </w:rPr>
        <w:t xml:space="preserve">Lecture </w:t>
      </w:r>
      <w:r w:rsidR="00031C75">
        <w:rPr>
          <w:rFonts w:asciiTheme="majorBidi" w:hAnsiTheme="majorBidi" w:cstheme="majorBidi"/>
          <w:b/>
          <w:bCs/>
          <w:i/>
          <w:iCs/>
          <w:color w:val="1F497D" w:themeColor="text2"/>
          <w:sz w:val="28"/>
          <w:szCs w:val="28"/>
        </w:rPr>
        <w:t>5</w:t>
      </w:r>
      <w:r w:rsidRPr="0016264B">
        <w:rPr>
          <w:rFonts w:asciiTheme="majorBidi" w:hAnsiTheme="majorBidi" w:cstheme="majorBidi"/>
          <w:b/>
          <w:bCs/>
          <w:i/>
          <w:iCs/>
        </w:rPr>
        <w:tab/>
      </w:r>
    </w:p>
    <w:p w:rsidR="0016264B" w:rsidRPr="0016264B" w:rsidRDefault="0016264B" w:rsidP="0016264B">
      <w:pPr>
        <w:bidi w:val="0"/>
        <w:rPr>
          <w:rFonts w:asciiTheme="majorBidi" w:hAnsiTheme="majorBidi" w:cstheme="majorBidi"/>
          <w:b/>
          <w:bCs/>
          <w:i/>
          <w:iCs/>
          <w:color w:val="1F497D" w:themeColor="text2"/>
          <w:sz w:val="28"/>
          <w:szCs w:val="28"/>
        </w:rPr>
      </w:pPr>
      <w:r w:rsidRPr="0016264B">
        <w:rPr>
          <w:rFonts w:asciiTheme="majorBidi" w:hAnsiTheme="majorBidi" w:cstheme="majorBidi"/>
          <w:b/>
          <w:bCs/>
          <w:i/>
          <w:iCs/>
          <w:color w:val="1F497D" w:themeColor="text2"/>
          <w:sz w:val="28"/>
          <w:szCs w:val="28"/>
        </w:rPr>
        <w:t>Fourth stage</w:t>
      </w:r>
    </w:p>
    <w:p w:rsidR="00F14EF2" w:rsidRPr="005434F5" w:rsidRDefault="00F14EF2" w:rsidP="00F14EF2">
      <w:pPr>
        <w:bidi w:val="0"/>
        <w:rPr>
          <w:rFonts w:asciiTheme="majorBidi" w:hAnsiTheme="majorBidi" w:cstheme="majorBidi"/>
          <w:b/>
          <w:bCs/>
          <w:i/>
          <w:iCs/>
          <w:color w:val="1F497D" w:themeColor="text2"/>
          <w:sz w:val="28"/>
          <w:szCs w:val="28"/>
        </w:rPr>
      </w:pPr>
      <w:r w:rsidRPr="005434F5">
        <w:rPr>
          <w:rFonts w:asciiTheme="majorBidi" w:hAnsiTheme="majorBidi" w:cstheme="majorBidi"/>
          <w:b/>
          <w:bCs/>
          <w:i/>
          <w:iCs/>
          <w:color w:val="1F497D" w:themeColor="text2"/>
          <w:sz w:val="28"/>
          <w:szCs w:val="28"/>
        </w:rPr>
        <w:t xml:space="preserve">Medical Physical Department </w:t>
      </w:r>
    </w:p>
    <w:p w:rsidR="0016264B" w:rsidRDefault="0016264B" w:rsidP="0016264B">
      <w:pPr>
        <w:bidi w:val="0"/>
      </w:pPr>
    </w:p>
    <w:p w:rsidR="0016264B" w:rsidRDefault="0016264B" w:rsidP="0016264B">
      <w:pPr>
        <w:bidi w:val="0"/>
      </w:pPr>
    </w:p>
    <w:p w:rsidR="0016264B" w:rsidRDefault="0016264B" w:rsidP="0016264B">
      <w:pPr>
        <w:bidi w:val="0"/>
      </w:pPr>
    </w:p>
    <w:p w:rsidR="0016264B" w:rsidRDefault="0016264B" w:rsidP="0016264B">
      <w:pPr>
        <w:bidi w:val="0"/>
      </w:pPr>
    </w:p>
    <w:p w:rsidR="0016264B" w:rsidRDefault="0016264B" w:rsidP="0016264B">
      <w:pPr>
        <w:bidi w:val="0"/>
      </w:pPr>
    </w:p>
    <w:p w:rsidR="0016264B" w:rsidRDefault="0016264B" w:rsidP="0016264B">
      <w:pPr>
        <w:bidi w:val="0"/>
      </w:pPr>
    </w:p>
    <w:p w:rsidR="0016264B" w:rsidRDefault="00A25BBD" w:rsidP="00A25BBD">
      <w:pPr>
        <w:widowControl w:val="0"/>
        <w:autoSpaceDE w:val="0"/>
        <w:autoSpaceDN w:val="0"/>
        <w:bidi w:val="0"/>
        <w:spacing w:after="0" w:line="240" w:lineRule="auto"/>
        <w:ind w:left="107"/>
        <w:jc w:val="center"/>
        <w:outlineLvl w:val="5"/>
        <w:rPr>
          <w:rFonts w:ascii="Times New Roman" w:eastAsia="Times New Roman" w:hAnsi="Times New Roman" w:cs="Times New Roman"/>
          <w:b/>
          <w:bCs/>
          <w:i/>
          <w:color w:val="FF0000"/>
          <w:sz w:val="58"/>
          <w:szCs w:val="58"/>
          <w:lang w:bidi="en-US"/>
        </w:rPr>
      </w:pPr>
      <w:r w:rsidRPr="00A25BBD">
        <w:rPr>
          <w:rFonts w:ascii="Times New Roman" w:eastAsia="Times New Roman" w:hAnsi="Times New Roman" w:cs="Times New Roman"/>
          <w:b/>
          <w:bCs/>
          <w:i/>
          <w:color w:val="FF0000"/>
          <w:sz w:val="58"/>
          <w:szCs w:val="58"/>
          <w:lang w:bidi="en-US"/>
        </w:rPr>
        <w:t>Medical Image Analysis</w:t>
      </w:r>
    </w:p>
    <w:p w:rsidR="00A25BBD" w:rsidRDefault="00A25BBD" w:rsidP="00A25BBD">
      <w:pPr>
        <w:widowControl w:val="0"/>
        <w:autoSpaceDE w:val="0"/>
        <w:autoSpaceDN w:val="0"/>
        <w:bidi w:val="0"/>
        <w:spacing w:after="0" w:line="240" w:lineRule="auto"/>
        <w:ind w:left="107"/>
        <w:jc w:val="center"/>
        <w:outlineLvl w:val="5"/>
        <w:rPr>
          <w:rFonts w:ascii="Times New Roman" w:eastAsia="Times New Roman" w:hAnsi="Times New Roman" w:cs="Times New Roman"/>
          <w:b/>
          <w:bCs/>
          <w:i/>
          <w:color w:val="FF0000"/>
          <w:sz w:val="58"/>
          <w:szCs w:val="58"/>
          <w:lang w:bidi="en-US"/>
        </w:rPr>
      </w:pPr>
    </w:p>
    <w:p w:rsidR="00D954BC" w:rsidRPr="00D954BC" w:rsidRDefault="00D954BC" w:rsidP="00D954BC">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r w:rsidRPr="00D954BC">
        <w:rPr>
          <w:rFonts w:ascii="Constantia" w:eastAsia="+mn-ea" w:hAnsi="Constantia" w:cs="Constantia"/>
          <w:b/>
          <w:bCs/>
          <w:i/>
          <w:iCs/>
          <w:color w:val="04617B"/>
          <w:spacing w:val="-3"/>
          <w:kern w:val="24"/>
          <w:sz w:val="40"/>
          <w:szCs w:val="40"/>
          <w:lang w:bidi="ar-IQ"/>
        </w:rPr>
        <w:t>Image Enhancement</w:t>
      </w:r>
      <w:r w:rsidRPr="00D954BC">
        <w:rPr>
          <w:rFonts w:ascii="Constantia" w:eastAsia="+mn-ea" w:hAnsi="Constantia" w:cs="Constantia"/>
          <w:b/>
          <w:bCs/>
          <w:i/>
          <w:iCs/>
          <w:color w:val="04617B"/>
          <w:spacing w:val="-3"/>
          <w:kern w:val="24"/>
          <w:sz w:val="40"/>
          <w:szCs w:val="40"/>
          <w:rtl/>
          <w:lang w:bidi="ar-IQ"/>
        </w:rPr>
        <w:t xml:space="preserve"> </w:t>
      </w:r>
    </w:p>
    <w:p w:rsidR="00D954BC" w:rsidRPr="00A1667A" w:rsidRDefault="00D954BC" w:rsidP="00D954BC">
      <w:pPr>
        <w:pStyle w:val="NormalWeb"/>
        <w:spacing w:before="20" w:beforeAutospacing="0" w:after="0" w:afterAutospacing="0"/>
        <w:ind w:left="14"/>
        <w:jc w:val="center"/>
        <w:rPr>
          <w:rFonts w:ascii="Constantia" w:eastAsia="+mn-ea" w:hAnsi="Constantia" w:cs="Constantia"/>
          <w:b/>
          <w:bCs/>
          <w:i/>
          <w:iCs/>
          <w:color w:val="04617B"/>
          <w:spacing w:val="-3"/>
          <w:kern w:val="24"/>
          <w:sz w:val="38"/>
          <w:szCs w:val="38"/>
          <w:lang w:bidi="ar-IQ"/>
        </w:rPr>
      </w:pPr>
      <w:r w:rsidRPr="00A1667A">
        <w:rPr>
          <w:rFonts w:ascii="Constantia" w:eastAsia="+mn-ea" w:hAnsi="Constantia" w:cs="Constantia"/>
          <w:b/>
          <w:bCs/>
          <w:i/>
          <w:iCs/>
          <w:color w:val="04617B"/>
          <w:spacing w:val="-3"/>
          <w:kern w:val="24"/>
          <w:sz w:val="38"/>
          <w:szCs w:val="38"/>
          <w:lang w:bidi="ar-IQ"/>
        </w:rPr>
        <w:t>Contrast Manipulation, Histogram Modification, Edge Crispening, Color Image Enhancement,</w:t>
      </w:r>
    </w:p>
    <w:p w:rsidR="0016264B" w:rsidRPr="00D954BC" w:rsidRDefault="00D954BC" w:rsidP="00D954BC">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r w:rsidRPr="00D954BC">
        <w:rPr>
          <w:rFonts w:ascii="Constantia" w:eastAsia="+mn-ea" w:hAnsi="Constantia" w:cs="Constantia"/>
          <w:b/>
          <w:bCs/>
          <w:i/>
          <w:iCs/>
          <w:color w:val="04617B"/>
          <w:spacing w:val="-3"/>
          <w:kern w:val="24"/>
          <w:sz w:val="40"/>
          <w:szCs w:val="40"/>
          <w:lang w:bidi="ar-IQ"/>
        </w:rPr>
        <w:t>By</w:t>
      </w:r>
    </w:p>
    <w:p w:rsidR="0016264B" w:rsidRDefault="0016264B" w:rsidP="0016264B">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r>
        <w:rPr>
          <w:rFonts w:ascii="Constantia" w:eastAsia="+mn-ea" w:hAnsi="Constantia" w:cs="Constantia"/>
          <w:b/>
          <w:bCs/>
          <w:i/>
          <w:iCs/>
          <w:color w:val="04617B"/>
          <w:spacing w:val="-3"/>
          <w:kern w:val="24"/>
          <w:sz w:val="40"/>
          <w:szCs w:val="40"/>
          <w:lang w:bidi="ar-IQ"/>
        </w:rPr>
        <w:t>Asst. Prof. Dr. Mehdi Ebady Manaa</w:t>
      </w:r>
    </w:p>
    <w:p w:rsidR="004400F4" w:rsidRDefault="004400F4" w:rsidP="0016264B">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p>
    <w:p w:rsidR="004400F4" w:rsidRDefault="004400F4" w:rsidP="0016264B">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p>
    <w:p w:rsidR="004400F4" w:rsidRDefault="004400F4" w:rsidP="0016264B">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p>
    <w:p w:rsidR="004400F4" w:rsidRDefault="004400F4" w:rsidP="0016264B">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p>
    <w:p w:rsidR="004400F4" w:rsidRDefault="004400F4" w:rsidP="0016264B">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p>
    <w:p w:rsidR="004400F4" w:rsidRDefault="004400F4" w:rsidP="0016264B">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p>
    <w:p w:rsidR="004400F4" w:rsidRDefault="004400F4" w:rsidP="0016264B">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p>
    <w:p w:rsidR="004400F4" w:rsidRDefault="004400F4" w:rsidP="0016264B">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p>
    <w:p w:rsidR="00031C75" w:rsidRDefault="00031C75" w:rsidP="0016264B">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p>
    <w:p w:rsidR="00031C75" w:rsidRDefault="00031C75" w:rsidP="0016264B">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p>
    <w:p w:rsidR="004F2571" w:rsidRPr="004F2571" w:rsidRDefault="00031C75" w:rsidP="004F2571">
      <w:pPr>
        <w:pStyle w:val="BodyText"/>
        <w:numPr>
          <w:ilvl w:val="0"/>
          <w:numId w:val="15"/>
        </w:numPr>
        <w:spacing w:line="360" w:lineRule="auto"/>
        <w:ind w:right="1835"/>
        <w:jc w:val="both"/>
      </w:pPr>
      <w:r>
        <w:rPr>
          <w:rFonts w:asciiTheme="majorHAnsi" w:eastAsiaTheme="majorEastAsia" w:hAnsiTheme="majorHAnsi" w:cstheme="majorBidi"/>
          <w:b/>
          <w:bCs/>
          <w:color w:val="F79646" w:themeColor="accent6"/>
          <w:sz w:val="32"/>
          <w:szCs w:val="32"/>
        </w:rPr>
        <w:t xml:space="preserve">Image Enhancement </w:t>
      </w:r>
    </w:p>
    <w:p w:rsidR="00031C75" w:rsidRDefault="00031C75" w:rsidP="00D67359">
      <w:pPr>
        <w:pStyle w:val="BodyText"/>
        <w:ind w:left="504" w:right="1829"/>
        <w:jc w:val="center"/>
        <w:rPr>
          <w:color w:val="FF0000"/>
          <w:sz w:val="22"/>
          <w:szCs w:val="22"/>
        </w:rPr>
      </w:pPr>
    </w:p>
    <w:p w:rsidR="00031C75" w:rsidRPr="00031C75" w:rsidRDefault="00031C75" w:rsidP="00031C75">
      <w:pPr>
        <w:pStyle w:val="BodyText"/>
        <w:spacing w:line="360" w:lineRule="auto"/>
        <w:ind w:right="1835"/>
        <w:jc w:val="both"/>
      </w:pPr>
      <w:r>
        <w:t xml:space="preserve">Two reasons exist for applying an image enhancement technique. Enhancement can increase the perceptibility of objects in an image to the human observer or it may be needed as a preprocessing step for subsequent automatic image analysis. Enhancement methods differ for the two purposes. An enhancement method requires a criterion by which its success can be judged. This will be a definition of image quality since improving quality is the goal of such a method. Various quality definitions will be presented and discussed. </w:t>
      </w:r>
      <w:r w:rsidRPr="005A5837">
        <w:rPr>
          <w:color w:val="FF0000"/>
        </w:rPr>
        <w:t>Different enhancement techniques will be presented covering methods for contrast enhancement, for the enhancement of edges, for noise reduction, and for edge-preserving smoothing</w:t>
      </w:r>
    </w:p>
    <w:p w:rsidR="00031C75" w:rsidRPr="00031C75" w:rsidRDefault="00031C75" w:rsidP="00031C75">
      <w:pPr>
        <w:pStyle w:val="BodyText"/>
        <w:spacing w:line="360" w:lineRule="auto"/>
        <w:ind w:right="1835"/>
        <w:jc w:val="both"/>
      </w:pPr>
      <w:r w:rsidRPr="005A5837">
        <w:rPr>
          <w:color w:val="00B050"/>
        </w:rPr>
        <w:t>A seemingly simple operation on digital images is to enhance the image or features in the image</w:t>
      </w:r>
      <w:r>
        <w:t xml:space="preserve">. The main purpose of it is to map a given image to another image such that the content to be depicted is now easier to recognize. </w:t>
      </w:r>
      <w:r w:rsidRPr="005A5837">
        <w:rPr>
          <w:color w:val="00B050"/>
        </w:rPr>
        <w:t xml:space="preserve">In medical imaging, image enhancement essentially enhances contrast by reducing any artefacts or noise in the image or by emphasizing the differences between objects. </w:t>
      </w:r>
      <w:r>
        <w:t xml:space="preserve">The reason for enhancement is to make structures more easily detectable by a human observer. </w:t>
      </w:r>
      <w:r w:rsidRPr="005A5837">
        <w:rPr>
          <w:color w:val="00B050"/>
        </w:rPr>
        <w:t xml:space="preserve">It may also serve as some necessary preprocessing step for further automatic analysis. </w:t>
      </w:r>
      <w:r>
        <w:t>While in the latter case success or failure may be found by experimenting (e.g., does some image processing task perform better with or without the enhancement step?), deciding on the effectiveness of the former can be difficult because it requires modeling the human observer.</w:t>
      </w:r>
    </w:p>
    <w:p w:rsidR="00031C75" w:rsidRDefault="00031C75" w:rsidP="00031C75">
      <w:pPr>
        <w:pStyle w:val="BodyText"/>
        <w:numPr>
          <w:ilvl w:val="0"/>
          <w:numId w:val="15"/>
        </w:numPr>
        <w:spacing w:line="360" w:lineRule="auto"/>
        <w:ind w:right="1835"/>
        <w:jc w:val="both"/>
        <w:rPr>
          <w:rFonts w:asciiTheme="majorHAnsi" w:eastAsiaTheme="majorEastAsia" w:hAnsiTheme="majorHAnsi" w:cstheme="majorBidi"/>
          <w:b/>
          <w:bCs/>
          <w:color w:val="F79646" w:themeColor="accent6"/>
          <w:sz w:val="32"/>
          <w:szCs w:val="32"/>
        </w:rPr>
      </w:pPr>
      <w:r w:rsidRPr="00031C75">
        <w:rPr>
          <w:rFonts w:asciiTheme="majorHAnsi" w:eastAsiaTheme="majorEastAsia" w:hAnsiTheme="majorHAnsi" w:cstheme="majorBidi"/>
          <w:b/>
          <w:bCs/>
          <w:color w:val="F79646" w:themeColor="accent6"/>
          <w:sz w:val="32"/>
          <w:szCs w:val="32"/>
        </w:rPr>
        <w:t>Measures of Image Quality</w:t>
      </w:r>
    </w:p>
    <w:p w:rsidR="00031C75" w:rsidRPr="00031C75" w:rsidRDefault="00031C75" w:rsidP="0092057A">
      <w:pPr>
        <w:pStyle w:val="BodyText"/>
        <w:numPr>
          <w:ilvl w:val="1"/>
          <w:numId w:val="21"/>
        </w:numPr>
        <w:spacing w:line="360" w:lineRule="auto"/>
        <w:ind w:right="1835"/>
        <w:jc w:val="both"/>
        <w:rPr>
          <w:rFonts w:asciiTheme="majorHAnsi" w:eastAsiaTheme="majorEastAsia" w:hAnsiTheme="majorHAnsi" w:cstheme="majorBidi"/>
          <w:b/>
          <w:bCs/>
          <w:color w:val="FF0000"/>
          <w:sz w:val="32"/>
          <w:szCs w:val="32"/>
        </w:rPr>
      </w:pPr>
      <w:r w:rsidRPr="00031C75">
        <w:rPr>
          <w:rFonts w:asciiTheme="majorHAnsi" w:eastAsiaTheme="majorEastAsia" w:hAnsiTheme="majorHAnsi" w:cstheme="majorBidi"/>
          <w:b/>
          <w:bCs/>
          <w:color w:val="FF0000"/>
          <w:sz w:val="32"/>
          <w:szCs w:val="32"/>
        </w:rPr>
        <w:t>Spatial and Contrast Resolution</w:t>
      </w:r>
    </w:p>
    <w:p w:rsidR="006E4974" w:rsidRDefault="00031C75" w:rsidP="00031C75">
      <w:pPr>
        <w:pStyle w:val="BodyText"/>
        <w:spacing w:line="360" w:lineRule="auto"/>
        <w:ind w:left="859" w:right="1835"/>
        <w:jc w:val="both"/>
        <w:rPr>
          <w:b/>
          <w:bCs/>
        </w:rPr>
      </w:pPr>
      <w:r w:rsidRPr="005A5837">
        <w:rPr>
          <w:color w:val="00B050"/>
        </w:rPr>
        <w:t>The spatial and contrast resolution already being used to characterize images, determine the smallest structure that can be represented in a digital image</w:t>
      </w:r>
      <w:r>
        <w:t xml:space="preserve">. </w:t>
      </w:r>
      <w:r>
        <w:lastRenderedPageBreak/>
        <w:t xml:space="preserve">These two measures are easily computable and relevant to digital image processing. </w:t>
      </w:r>
      <w:r w:rsidRPr="005A5837">
        <w:rPr>
          <w:color w:val="00B050"/>
        </w:rPr>
        <w:t>Structures can only be analyzed (delineated</w:t>
      </w:r>
      <w:r w:rsidR="005A5837" w:rsidRPr="005A5837">
        <w:rPr>
          <w:color w:val="00B050"/>
        </w:rPr>
        <w:t xml:space="preserve"> </w:t>
      </w:r>
      <w:r w:rsidR="005A5837" w:rsidRPr="005A5837">
        <w:rPr>
          <w:rFonts w:hint="cs"/>
          <w:color w:val="00B050"/>
          <w:rtl/>
          <w:lang w:bidi="ar-IQ"/>
        </w:rPr>
        <w:t>يحدد</w:t>
      </w:r>
      <w:r w:rsidRPr="005A5837">
        <w:rPr>
          <w:color w:val="00B050"/>
        </w:rPr>
        <w:t>, measured, etc.) if they appear in the image</w:t>
      </w:r>
      <w:r>
        <w:t xml:space="preserve">. </w:t>
      </w:r>
    </w:p>
    <w:p w:rsidR="006E4974" w:rsidRPr="006E4974" w:rsidRDefault="00031C75" w:rsidP="006E4974">
      <w:pPr>
        <w:pStyle w:val="BodyText"/>
        <w:numPr>
          <w:ilvl w:val="0"/>
          <w:numId w:val="22"/>
        </w:numPr>
        <w:spacing w:line="360" w:lineRule="auto"/>
        <w:ind w:right="1835"/>
        <w:jc w:val="both"/>
      </w:pPr>
      <w:r w:rsidRPr="006E4974">
        <w:rPr>
          <w:b/>
          <w:bCs/>
          <w:color w:val="00B050"/>
          <w:u w:val="single"/>
        </w:rPr>
        <w:t>Spatial resolution</w:t>
      </w:r>
      <w:r>
        <w:t xml:space="preserve"> describes this directly since the sampling theorem states that no detail with a frequency less than twice the sampling distance can be represented without aliasing. </w:t>
      </w:r>
    </w:p>
    <w:p w:rsidR="00031C75" w:rsidRDefault="00031C75" w:rsidP="006E4974">
      <w:pPr>
        <w:pStyle w:val="BodyText"/>
        <w:numPr>
          <w:ilvl w:val="0"/>
          <w:numId w:val="22"/>
        </w:numPr>
        <w:spacing w:line="360" w:lineRule="auto"/>
        <w:ind w:right="1835"/>
        <w:jc w:val="both"/>
      </w:pPr>
      <w:r w:rsidRPr="006E4974">
        <w:rPr>
          <w:b/>
          <w:bCs/>
          <w:color w:val="00B050"/>
          <w:u w:val="single"/>
        </w:rPr>
        <w:t>The contrast resolution</w:t>
      </w:r>
      <w:r w:rsidRPr="005B1163">
        <w:rPr>
          <w:color w:val="00B050"/>
        </w:rPr>
        <w:t xml:space="preserve"> is an indirect measure of the perceptibility of structures</w:t>
      </w:r>
      <w:r>
        <w:t>. The number of intensity levels has an influence on the likelihood with which two neighboring structures with similar but not equal appearance will be represented by different intensities.</w:t>
      </w:r>
    </w:p>
    <w:p w:rsidR="00031C75" w:rsidRPr="00031C75" w:rsidRDefault="00031C75" w:rsidP="00031C75">
      <w:pPr>
        <w:pStyle w:val="BodyText"/>
        <w:spacing w:line="360" w:lineRule="auto"/>
        <w:ind w:left="859" w:right="1835"/>
        <w:jc w:val="both"/>
        <w:rPr>
          <w:rFonts w:asciiTheme="majorHAnsi" w:eastAsiaTheme="majorEastAsia" w:hAnsiTheme="majorHAnsi" w:cstheme="majorBidi"/>
          <w:b/>
          <w:bCs/>
          <w:color w:val="FF0000"/>
          <w:sz w:val="32"/>
          <w:szCs w:val="32"/>
        </w:rPr>
      </w:pPr>
      <w:r w:rsidRPr="005B1163">
        <w:rPr>
          <w:color w:val="00B050"/>
        </w:rPr>
        <w:t xml:space="preserve">Perceived resolution may be measured experimentally by treating the human visual system as a black box system with images as input and recognized objects determining resolution as output. </w:t>
      </w:r>
      <w:r>
        <w:t xml:space="preserve">The same kind of measure is also used when loss of resolution by transfer of information through a technical system shall be documented (such as creating a radiograph from a scene). </w:t>
      </w:r>
      <w:r w:rsidRPr="005B1163">
        <w:rPr>
          <w:color w:val="00B050"/>
        </w:rPr>
        <w:t>The quantity that is measured is called line pairs per millimeter (lpmm), which refers to the thinnest pair of parallel black and white lines that can be differentiated (either by a human observer or by an image analysis algorithm).</w:t>
      </w:r>
      <w:r>
        <w:t xml:space="preserve"> A sequence of parallel pairs of black and white lines with decreasing line thickness is displayed (see Fig. 5.1).</w:t>
      </w:r>
    </w:p>
    <w:p w:rsidR="00031C75" w:rsidRDefault="000409E6" w:rsidP="00D67359">
      <w:pPr>
        <w:pStyle w:val="BodyText"/>
        <w:ind w:left="504" w:right="1829"/>
        <w:jc w:val="center"/>
        <w:rPr>
          <w:color w:val="FF0000"/>
          <w:sz w:val="22"/>
          <w:szCs w:val="22"/>
        </w:rPr>
      </w:pPr>
      <w:r>
        <w:rPr>
          <w:color w:val="FF0000"/>
          <w:sz w:val="22"/>
          <w:szCs w:val="22"/>
        </w:rPr>
        <w:t xml:space="preserve">                                   </w:t>
      </w:r>
    </w:p>
    <w:p w:rsidR="00031C75" w:rsidRDefault="00031C75" w:rsidP="00D67359">
      <w:pPr>
        <w:pStyle w:val="BodyText"/>
        <w:ind w:left="504" w:right="1829"/>
        <w:jc w:val="center"/>
        <w:rPr>
          <w:color w:val="FF0000"/>
          <w:sz w:val="22"/>
          <w:szCs w:val="22"/>
        </w:rPr>
      </w:pPr>
      <w:r>
        <w:rPr>
          <w:noProof/>
          <w:color w:val="FF0000"/>
          <w:sz w:val="22"/>
          <w:szCs w:val="22"/>
        </w:rPr>
        <w:drawing>
          <wp:inline distT="0" distB="0" distL="0" distR="0">
            <wp:extent cx="3572435" cy="187145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92393" cy="1881910"/>
                    </a:xfrm>
                    <a:prstGeom prst="rect">
                      <a:avLst/>
                    </a:prstGeom>
                    <a:noFill/>
                    <a:ln>
                      <a:noFill/>
                    </a:ln>
                  </pic:spPr>
                </pic:pic>
              </a:graphicData>
            </a:graphic>
          </wp:inline>
        </w:drawing>
      </w:r>
    </w:p>
    <w:p w:rsidR="00031C75" w:rsidRDefault="00031C75" w:rsidP="00D67359">
      <w:pPr>
        <w:pStyle w:val="BodyText"/>
        <w:ind w:left="504" w:right="1829"/>
        <w:jc w:val="center"/>
        <w:rPr>
          <w:color w:val="FF0000"/>
          <w:sz w:val="22"/>
          <w:szCs w:val="22"/>
        </w:rPr>
      </w:pPr>
    </w:p>
    <w:p w:rsidR="00D67359" w:rsidRDefault="00031C75" w:rsidP="00031C75">
      <w:pPr>
        <w:pStyle w:val="BodyText"/>
        <w:ind w:left="504" w:right="1829"/>
        <w:jc w:val="center"/>
        <w:rPr>
          <w:color w:val="FF0000"/>
          <w:sz w:val="22"/>
          <w:szCs w:val="22"/>
        </w:rPr>
      </w:pPr>
      <w:r w:rsidRPr="00031C75">
        <w:rPr>
          <w:color w:val="FF0000"/>
          <w:sz w:val="22"/>
          <w:szCs w:val="22"/>
        </w:rPr>
        <w:lastRenderedPageBreak/>
        <w:t>Fig.</w:t>
      </w:r>
      <w:r>
        <w:rPr>
          <w:color w:val="FF0000"/>
          <w:sz w:val="22"/>
          <w:szCs w:val="22"/>
        </w:rPr>
        <w:t>5.</w:t>
      </w:r>
      <w:r w:rsidRPr="00031C75">
        <w:rPr>
          <w:color w:val="FF0000"/>
          <w:sz w:val="22"/>
          <w:szCs w:val="22"/>
        </w:rPr>
        <w:t xml:space="preserve">1 </w:t>
      </w:r>
      <w:r w:rsidR="005B1163" w:rsidRPr="00031C75">
        <w:rPr>
          <w:color w:val="FF0000"/>
          <w:sz w:val="22"/>
          <w:szCs w:val="22"/>
        </w:rPr>
        <w:t>a</w:t>
      </w:r>
      <w:r w:rsidRPr="00031C75">
        <w:rPr>
          <w:color w:val="FF0000"/>
          <w:sz w:val="22"/>
          <w:szCs w:val="22"/>
        </w:rPr>
        <w:t xml:space="preserve"> test pattern for determining perceived resolution in line pairs per millimeter (lpmm). The number of line pairs per millimeter increases from left to right while the contrast decreases from top to</w:t>
      </w:r>
      <w:r w:rsidR="006E4974">
        <w:rPr>
          <w:color w:val="FF0000"/>
          <w:sz w:val="22"/>
          <w:szCs w:val="22"/>
        </w:rPr>
        <w:t xml:space="preserve"> down</w:t>
      </w:r>
      <w:r w:rsidRPr="00031C75">
        <w:rPr>
          <w:color w:val="FF0000"/>
          <w:sz w:val="22"/>
          <w:szCs w:val="22"/>
        </w:rPr>
        <w:t xml:space="preserve"> </w:t>
      </w:r>
    </w:p>
    <w:p w:rsidR="00031C75" w:rsidRDefault="00031C75" w:rsidP="00031C75">
      <w:pPr>
        <w:pStyle w:val="BodyText"/>
        <w:ind w:left="504" w:right="1829"/>
        <w:jc w:val="center"/>
        <w:rPr>
          <w:color w:val="FF0000"/>
          <w:sz w:val="22"/>
          <w:szCs w:val="22"/>
        </w:rPr>
      </w:pPr>
    </w:p>
    <w:p w:rsidR="00031C75" w:rsidRDefault="0092057A" w:rsidP="00031C75">
      <w:pPr>
        <w:pStyle w:val="BodyText"/>
        <w:ind w:left="504" w:right="1829"/>
      </w:pPr>
      <w:r>
        <w:rPr>
          <w:rFonts w:asciiTheme="majorHAnsi" w:eastAsiaTheme="majorEastAsia" w:hAnsiTheme="majorHAnsi" w:cstheme="majorBidi"/>
          <w:b/>
          <w:bCs/>
          <w:color w:val="FF0000"/>
          <w:sz w:val="32"/>
          <w:szCs w:val="32"/>
        </w:rPr>
        <w:t>2.2</w:t>
      </w:r>
      <w:r w:rsidR="00031C75" w:rsidRPr="00031C75">
        <w:rPr>
          <w:rFonts w:asciiTheme="majorHAnsi" w:eastAsiaTheme="majorEastAsia" w:hAnsiTheme="majorHAnsi" w:cstheme="majorBidi"/>
          <w:b/>
          <w:bCs/>
          <w:color w:val="FF0000"/>
          <w:sz w:val="32"/>
          <w:szCs w:val="32"/>
        </w:rPr>
        <w:t xml:space="preserve"> Definition of Contrast</w:t>
      </w:r>
      <w:r w:rsidR="00031C75">
        <w:t xml:space="preserve"> </w:t>
      </w:r>
    </w:p>
    <w:p w:rsidR="00031C75" w:rsidRDefault="00031C75" w:rsidP="00031C75">
      <w:pPr>
        <w:pStyle w:val="BodyText"/>
        <w:ind w:left="504" w:right="1829"/>
        <w:jc w:val="center"/>
      </w:pPr>
    </w:p>
    <w:p w:rsidR="00031C75" w:rsidRPr="005B1163" w:rsidRDefault="00031C75" w:rsidP="00031C75">
      <w:pPr>
        <w:pStyle w:val="BodyText"/>
        <w:spacing w:line="360" w:lineRule="auto"/>
        <w:ind w:left="859" w:right="1835"/>
        <w:jc w:val="both"/>
        <w:rPr>
          <w:color w:val="00B050"/>
        </w:rPr>
      </w:pPr>
      <w:r w:rsidRPr="005B1163">
        <w:rPr>
          <w:color w:val="00B050"/>
        </w:rPr>
        <w:t xml:space="preserve">Determining contrast requires knowledge about what is an object and what is background. </w:t>
      </w:r>
      <w:r>
        <w:t xml:space="preserve">Since this is unknown prior to analysis, a number of measures for calculating image contrast exist that makes implicit assumptions about image content. </w:t>
      </w:r>
      <w:r w:rsidRPr="005B1163">
        <w:rPr>
          <w:color w:val="00B050"/>
        </w:rPr>
        <w:t xml:space="preserve">Examples for object-independent contrast measures are global contrast, global variance, entropy, and contrast from the co-occurrence matrix. </w:t>
      </w:r>
    </w:p>
    <w:p w:rsidR="00031C75" w:rsidRDefault="00031C75" w:rsidP="00031C75">
      <w:pPr>
        <w:pStyle w:val="BodyText"/>
        <w:numPr>
          <w:ilvl w:val="0"/>
          <w:numId w:val="20"/>
        </w:numPr>
        <w:spacing w:line="360" w:lineRule="auto"/>
        <w:ind w:right="1835"/>
        <w:jc w:val="both"/>
      </w:pPr>
      <w:r w:rsidRPr="00031C75">
        <w:rPr>
          <w:b/>
          <w:bCs/>
        </w:rPr>
        <w:t>Global contrast</w:t>
      </w:r>
      <w:r>
        <w:t xml:space="preserve"> </w:t>
      </w:r>
      <w:r w:rsidR="005B1163">
        <w:t>M</w:t>
      </w:r>
      <w:r w:rsidR="005B1163" w:rsidRPr="00031C75">
        <w:rPr>
          <w:vertAlign w:val="subscript"/>
        </w:rPr>
        <w:t>ichelson</w:t>
      </w:r>
      <w:r>
        <w:t xml:space="preserve"> according to the Michelson equations (Peli 1990) simply compares the ratio of difference between the highest and the lowest intensity values l</w:t>
      </w:r>
      <w:r w:rsidRPr="00031C75">
        <w:rPr>
          <w:vertAlign w:val="subscript"/>
        </w:rPr>
        <w:t>max</w:t>
      </w:r>
      <w:r>
        <w:t xml:space="preserve"> and l</w:t>
      </w:r>
      <w:r w:rsidRPr="00031C75">
        <w:rPr>
          <w:vertAlign w:val="subscript"/>
        </w:rPr>
        <w:t>min</w:t>
      </w:r>
      <w:r>
        <w:t xml:space="preserve"> of an image to the average intensity level given by the sum of l</w:t>
      </w:r>
      <w:r w:rsidRPr="00031C75">
        <w:rPr>
          <w:vertAlign w:val="subscript"/>
        </w:rPr>
        <w:t>max</w:t>
      </w:r>
      <w:r>
        <w:t xml:space="preserve"> and l</w:t>
      </w:r>
      <w:r w:rsidRPr="00031C75">
        <w:rPr>
          <w:vertAlign w:val="subscript"/>
        </w:rPr>
        <w:t>min</w:t>
      </w:r>
      <w:r>
        <w:t>:</w:t>
      </w:r>
    </w:p>
    <w:p w:rsidR="00031C75" w:rsidRDefault="00031C75" w:rsidP="00031C75">
      <w:pPr>
        <w:pStyle w:val="BodyText"/>
        <w:spacing w:line="360" w:lineRule="auto"/>
        <w:ind w:right="1835"/>
        <w:jc w:val="both"/>
      </w:pPr>
      <w:r>
        <w:t xml:space="preserve">                               </w:t>
      </w:r>
      <w:r>
        <w:rPr>
          <w:noProof/>
        </w:rPr>
        <w:drawing>
          <wp:inline distT="0" distB="0" distL="0" distR="0">
            <wp:extent cx="3150907" cy="92142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90631" cy="933037"/>
                    </a:xfrm>
                    <a:prstGeom prst="rect">
                      <a:avLst/>
                    </a:prstGeom>
                    <a:noFill/>
                    <a:ln>
                      <a:noFill/>
                    </a:ln>
                  </pic:spPr>
                </pic:pic>
              </a:graphicData>
            </a:graphic>
          </wp:inline>
        </w:drawing>
      </w:r>
    </w:p>
    <w:p w:rsidR="00031C75" w:rsidRDefault="00031C75" w:rsidP="00031C75">
      <w:pPr>
        <w:pStyle w:val="BodyText"/>
        <w:spacing w:line="360" w:lineRule="auto"/>
        <w:ind w:right="1835"/>
        <w:jc w:val="both"/>
        <w:rPr>
          <w:color w:val="00B050"/>
        </w:rPr>
      </w:pPr>
      <w:r>
        <w:t xml:space="preserve">The measure assumes a simple image in which the number of foreground pixels approximately equals that of the background pixels. Michelson contrast ranges from 0 to 1. </w:t>
      </w:r>
      <w:r w:rsidRPr="005B1163">
        <w:rPr>
          <w:color w:val="00B050"/>
        </w:rPr>
        <w:t>It is 1.0 if the full range of intensity values is used and less than 1.0 otherwise.</w:t>
      </w:r>
    </w:p>
    <w:p w:rsidR="00216212" w:rsidRDefault="00216212" w:rsidP="00031C75">
      <w:pPr>
        <w:pStyle w:val="BodyText"/>
        <w:spacing w:line="360" w:lineRule="auto"/>
        <w:ind w:right="1835"/>
        <w:jc w:val="both"/>
        <w:rPr>
          <w:color w:val="00B050"/>
        </w:rPr>
      </w:pPr>
      <w:r>
        <w:rPr>
          <w:color w:val="00B050"/>
        </w:rPr>
        <w:t xml:space="preserve">Example </w:t>
      </w:r>
    </w:p>
    <w:p w:rsidR="00216212" w:rsidRPr="00216212" w:rsidRDefault="00216212" w:rsidP="00216212">
      <w:pPr>
        <w:pStyle w:val="BodyText"/>
        <w:spacing w:line="360" w:lineRule="auto"/>
        <w:ind w:right="1835"/>
        <w:jc w:val="both"/>
      </w:pPr>
      <w:r w:rsidRPr="00216212">
        <w:t>Suppose we have a grayscale image with pixel values ranging from 0 to 255. We want to calculate the Michelson contrast for this image. The Michelson equation is:</w:t>
      </w:r>
    </w:p>
    <w:p w:rsidR="00216212" w:rsidRPr="00216212" w:rsidRDefault="00216212" w:rsidP="00216212">
      <w:pPr>
        <w:pStyle w:val="BodyText"/>
        <w:spacing w:line="360" w:lineRule="auto"/>
        <w:ind w:right="1835"/>
        <w:jc w:val="both"/>
      </w:pPr>
      <w:r w:rsidRPr="00216212">
        <w:t>Michelson contrast = (I_max - I_min) / (I_max + I_min)</w:t>
      </w:r>
    </w:p>
    <w:p w:rsidR="00216212" w:rsidRPr="00216212" w:rsidRDefault="00216212" w:rsidP="00216212">
      <w:pPr>
        <w:pStyle w:val="BodyText"/>
        <w:spacing w:line="360" w:lineRule="auto"/>
        <w:ind w:right="1835"/>
        <w:jc w:val="both"/>
      </w:pPr>
      <w:r w:rsidRPr="00216212">
        <w:t xml:space="preserve">where I_max is the maximum pixel value in the image, and I_min is the </w:t>
      </w:r>
      <w:r w:rsidRPr="00216212">
        <w:lastRenderedPageBreak/>
        <w:t>minimum pixel value in the image.</w:t>
      </w:r>
      <w:r>
        <w:t xml:space="preserve"> </w:t>
      </w:r>
      <w:r w:rsidRPr="00216212">
        <w:t>Let's say the maximum pixel value in the image is 200 and the minimum pixel value is 50. Then, using the Michelson equation, we can calculate the contrast as:</w:t>
      </w:r>
    </w:p>
    <w:p w:rsidR="00216212" w:rsidRPr="00216212" w:rsidRDefault="00216212" w:rsidP="00216212">
      <w:pPr>
        <w:pStyle w:val="BodyText"/>
        <w:spacing w:line="360" w:lineRule="auto"/>
        <w:ind w:right="1835"/>
        <w:jc w:val="both"/>
      </w:pPr>
      <w:r w:rsidRPr="00216212">
        <w:t>Michelson contrast = (200 - 50) / (200 + 50) = 0.6</w:t>
      </w:r>
    </w:p>
    <w:p w:rsidR="00216212" w:rsidRPr="00216212" w:rsidRDefault="00216212" w:rsidP="00216212">
      <w:pPr>
        <w:pStyle w:val="BodyText"/>
        <w:spacing w:line="360" w:lineRule="auto"/>
        <w:ind w:right="1835"/>
        <w:jc w:val="both"/>
      </w:pPr>
      <w:r w:rsidRPr="00216212">
        <w:t>This means that the image has a contrast of 0.6 according to the Michelson contrast measure. A contrast of 0.6 indicates that the difference between the highest and lowest intensity values in the image is 60% of the average intensity level.</w:t>
      </w:r>
    </w:p>
    <w:p w:rsidR="00216212" w:rsidRPr="005B1163" w:rsidRDefault="00216212" w:rsidP="00031C75">
      <w:pPr>
        <w:pStyle w:val="BodyText"/>
        <w:spacing w:line="360" w:lineRule="auto"/>
        <w:ind w:right="1835"/>
        <w:jc w:val="both"/>
        <w:rPr>
          <w:color w:val="00B050"/>
          <w:rtl/>
        </w:rPr>
      </w:pPr>
    </w:p>
    <w:p w:rsidR="00031C75" w:rsidRDefault="00031C75" w:rsidP="00031C75">
      <w:pPr>
        <w:pStyle w:val="BodyText"/>
        <w:numPr>
          <w:ilvl w:val="0"/>
          <w:numId w:val="20"/>
        </w:numPr>
        <w:spacing w:line="360" w:lineRule="auto"/>
        <w:ind w:right="1835"/>
        <w:jc w:val="both"/>
        <w:rPr>
          <w:b/>
          <w:bCs/>
        </w:rPr>
      </w:pPr>
      <w:r w:rsidRPr="00031C75">
        <w:rPr>
          <w:b/>
          <w:bCs/>
        </w:rPr>
        <w:t>root-mean</w:t>
      </w:r>
      <w:r w:rsidRPr="00031C75">
        <w:rPr>
          <w:rFonts w:hint="cs"/>
          <w:b/>
          <w:bCs/>
          <w:rtl/>
        </w:rPr>
        <w:t xml:space="preserve"> </w:t>
      </w:r>
      <w:r w:rsidRPr="00031C75">
        <w:rPr>
          <w:b/>
          <w:bCs/>
        </w:rPr>
        <w:t>square (rms) contrast</w:t>
      </w:r>
    </w:p>
    <w:p w:rsidR="00031C75" w:rsidRDefault="00031C75" w:rsidP="00031C75">
      <w:pPr>
        <w:pStyle w:val="BodyText"/>
        <w:spacing w:line="360" w:lineRule="auto"/>
        <w:ind w:right="1835"/>
        <w:jc w:val="both"/>
        <w:rPr>
          <w:rtl/>
        </w:rPr>
      </w:pPr>
      <w:r>
        <w:t xml:space="preserve">A somewhat better approach </w:t>
      </w:r>
      <w:r w:rsidRPr="005B1163">
        <w:rPr>
          <w:color w:val="00B050"/>
        </w:rPr>
        <w:t>for measuring global contrast is the root-mean square (rms) contrast</w:t>
      </w:r>
      <w:r>
        <w:t xml:space="preserve"> (see Fig. 5.2b). Given an image (x,y) with M · N pixels and intensities </w:t>
      </w:r>
      <w:r w:rsidRPr="00403497">
        <w:rPr>
          <w:i/>
          <w:iCs/>
        </w:rPr>
        <w:t>l</w:t>
      </w:r>
      <w:r>
        <w:t xml:space="preserve">(x,y), the expected value of </w:t>
      </w:r>
      <w:r w:rsidRPr="00403497">
        <w:rPr>
          <w:i/>
          <w:iCs/>
        </w:rPr>
        <w:t>l</w:t>
      </w:r>
      <w:r>
        <w:t xml:space="preserve"> is</w:t>
      </w:r>
    </w:p>
    <w:p w:rsidR="00403497" w:rsidRDefault="00403497" w:rsidP="00031C75">
      <w:pPr>
        <w:pStyle w:val="BodyText"/>
        <w:spacing w:line="360" w:lineRule="auto"/>
        <w:ind w:right="1835"/>
        <w:jc w:val="both"/>
        <w:rPr>
          <w:rtl/>
        </w:rPr>
      </w:pPr>
      <w:r>
        <w:rPr>
          <w:rFonts w:hint="cs"/>
          <w:noProof/>
        </w:rPr>
        <w:drawing>
          <wp:anchor distT="0" distB="0" distL="114300" distR="114300" simplePos="0" relativeHeight="251657216" behindDoc="0" locked="0" layoutInCell="1" allowOverlap="1" wp14:anchorId="0A25A1A4" wp14:editId="60B6D570">
            <wp:simplePos x="0" y="0"/>
            <wp:positionH relativeFrom="column">
              <wp:posOffset>1485265</wp:posOffset>
            </wp:positionH>
            <wp:positionV relativeFrom="paragraph">
              <wp:posOffset>5080</wp:posOffset>
            </wp:positionV>
            <wp:extent cx="3038475" cy="1276350"/>
            <wp:effectExtent l="0" t="0" r="9525" b="0"/>
            <wp:wrapThrough wrapText="bothSides">
              <wp:wrapPolygon edited="0">
                <wp:start x="0" y="0"/>
                <wp:lineTo x="0" y="21278"/>
                <wp:lineTo x="21532" y="21278"/>
                <wp:lineTo x="21532"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38475" cy="1276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3497" w:rsidRDefault="00403497" w:rsidP="00031C75">
      <w:pPr>
        <w:pStyle w:val="BodyText"/>
        <w:spacing w:line="360" w:lineRule="auto"/>
        <w:ind w:right="1835"/>
        <w:jc w:val="both"/>
        <w:rPr>
          <w:rtl/>
        </w:rPr>
      </w:pPr>
    </w:p>
    <w:p w:rsidR="00403497" w:rsidRDefault="00403497" w:rsidP="00031C75">
      <w:pPr>
        <w:pStyle w:val="BodyText"/>
        <w:spacing w:line="360" w:lineRule="auto"/>
        <w:ind w:right="1835"/>
        <w:jc w:val="both"/>
        <w:rPr>
          <w:rtl/>
        </w:rPr>
      </w:pPr>
    </w:p>
    <w:p w:rsidR="00403497" w:rsidRDefault="00403497" w:rsidP="00031C75">
      <w:pPr>
        <w:pStyle w:val="BodyText"/>
        <w:spacing w:line="360" w:lineRule="auto"/>
        <w:ind w:right="1835"/>
        <w:jc w:val="both"/>
        <w:rPr>
          <w:rtl/>
        </w:rPr>
      </w:pPr>
    </w:p>
    <w:p w:rsidR="00403497" w:rsidRDefault="00403497" w:rsidP="00031C75">
      <w:pPr>
        <w:pStyle w:val="BodyText"/>
        <w:spacing w:line="360" w:lineRule="auto"/>
        <w:ind w:right="1835"/>
        <w:jc w:val="both"/>
        <w:rPr>
          <w:rtl/>
        </w:rPr>
      </w:pPr>
    </w:p>
    <w:p w:rsidR="00403497" w:rsidRDefault="00403497" w:rsidP="00403497">
      <w:pPr>
        <w:pStyle w:val="BodyText"/>
        <w:spacing w:line="360" w:lineRule="auto"/>
        <w:ind w:right="1835"/>
        <w:jc w:val="both"/>
      </w:pPr>
      <w:r w:rsidRPr="005B1163">
        <w:rPr>
          <w:color w:val="00B050"/>
        </w:rPr>
        <w:t>The measure takes all pixels into account instead of just the pixels with maximum and minimum intensity values</w:t>
      </w:r>
      <w:r>
        <w:t xml:space="preserve">. Crms does not differentiate well between different intensity distributions. Assuming </w:t>
      </w:r>
      <w:r w:rsidRPr="00403497">
        <w:rPr>
          <w:i/>
          <w:iCs/>
        </w:rPr>
        <w:t>l</w:t>
      </w:r>
      <w:r>
        <w:t xml:space="preserve">min = 0, an image containing just two intensity levels 0.75 · </w:t>
      </w:r>
      <w:r w:rsidRPr="00403497">
        <w:rPr>
          <w:i/>
          <w:iCs/>
        </w:rPr>
        <w:t>l</w:t>
      </w:r>
      <w:r>
        <w:t xml:space="preserve">max and 0.25 · </w:t>
      </w:r>
      <w:r w:rsidRPr="00403497">
        <w:rPr>
          <w:i/>
          <w:iCs/>
        </w:rPr>
        <w:t>l</w:t>
      </w:r>
      <w:r>
        <w:t xml:space="preserve">max would have approximately the same variance than another one that contains all intensities between 0 and </w:t>
      </w:r>
      <w:r w:rsidRPr="00403497">
        <w:rPr>
          <w:i/>
          <w:iCs/>
        </w:rPr>
        <w:t>l</w:t>
      </w:r>
      <w:r>
        <w:t>max equally distributed. If both are images of the same scene, the latter may show more details than the former.</w:t>
      </w:r>
    </w:p>
    <w:p w:rsidR="00403497" w:rsidRDefault="00403497" w:rsidP="00403497">
      <w:pPr>
        <w:pStyle w:val="BodyText"/>
        <w:spacing w:line="360" w:lineRule="auto"/>
        <w:ind w:right="1835"/>
        <w:jc w:val="both"/>
      </w:pPr>
    </w:p>
    <w:p w:rsidR="00403497" w:rsidRDefault="00403497" w:rsidP="00403497">
      <w:pPr>
        <w:pStyle w:val="BodyText"/>
        <w:spacing w:line="360" w:lineRule="auto"/>
        <w:ind w:right="1835"/>
        <w:jc w:val="both"/>
        <w:rPr>
          <w:rtl/>
        </w:rPr>
      </w:pPr>
      <w:r>
        <w:lastRenderedPageBreak/>
        <w:t xml:space="preserve">               </w:t>
      </w:r>
      <w:r>
        <w:rPr>
          <w:noProof/>
        </w:rPr>
        <w:drawing>
          <wp:inline distT="0" distB="0" distL="0" distR="0">
            <wp:extent cx="4737884" cy="1878852"/>
            <wp:effectExtent l="0" t="0" r="5715"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50052" cy="1883677"/>
                    </a:xfrm>
                    <a:prstGeom prst="rect">
                      <a:avLst/>
                    </a:prstGeom>
                    <a:noFill/>
                    <a:ln>
                      <a:noFill/>
                    </a:ln>
                  </pic:spPr>
                </pic:pic>
              </a:graphicData>
            </a:graphic>
          </wp:inline>
        </w:drawing>
      </w:r>
    </w:p>
    <w:p w:rsidR="00403497" w:rsidRDefault="00403497" w:rsidP="00403497">
      <w:pPr>
        <w:pStyle w:val="BodyText"/>
        <w:ind w:left="504" w:right="1829"/>
        <w:jc w:val="center"/>
        <w:rPr>
          <w:color w:val="FF0000"/>
          <w:sz w:val="22"/>
          <w:szCs w:val="22"/>
        </w:rPr>
      </w:pPr>
      <w:r w:rsidRPr="00403497">
        <w:rPr>
          <w:rFonts w:hint="cs"/>
          <w:color w:val="FF0000"/>
          <w:sz w:val="22"/>
          <w:szCs w:val="22"/>
          <w:rtl/>
        </w:rPr>
        <w:t xml:space="preserve"> </w:t>
      </w:r>
      <w:r w:rsidRPr="00403497">
        <w:rPr>
          <w:color w:val="FF0000"/>
          <w:sz w:val="22"/>
          <w:szCs w:val="22"/>
        </w:rPr>
        <w:t xml:space="preserve">Fig. </w:t>
      </w:r>
      <w:r>
        <w:rPr>
          <w:color w:val="FF0000"/>
          <w:sz w:val="22"/>
          <w:szCs w:val="22"/>
        </w:rPr>
        <w:t>5</w:t>
      </w:r>
      <w:r w:rsidRPr="00403497">
        <w:rPr>
          <w:color w:val="FF0000"/>
          <w:sz w:val="22"/>
          <w:szCs w:val="22"/>
        </w:rPr>
        <w:t>.2 The two images have the same global contrast CMichelson, while their local rms contrast Crms differs by a factor of three (Crms = 0.006 for (a) and Crms = 0.018 for (b))</w:t>
      </w:r>
      <w:r w:rsidRPr="00403497">
        <w:rPr>
          <w:rFonts w:hint="cs"/>
          <w:color w:val="FF0000"/>
          <w:sz w:val="22"/>
          <w:szCs w:val="22"/>
          <w:rtl/>
        </w:rPr>
        <w:t xml:space="preserve">      </w:t>
      </w:r>
    </w:p>
    <w:p w:rsidR="00403497" w:rsidRDefault="00403497" w:rsidP="00403497">
      <w:pPr>
        <w:pStyle w:val="BodyText"/>
        <w:ind w:left="504" w:right="1829"/>
        <w:jc w:val="center"/>
        <w:rPr>
          <w:color w:val="FF0000"/>
          <w:sz w:val="22"/>
          <w:szCs w:val="22"/>
        </w:rPr>
      </w:pPr>
    </w:p>
    <w:p w:rsidR="00403497" w:rsidRDefault="00403497" w:rsidP="00403497">
      <w:pPr>
        <w:pStyle w:val="BodyText"/>
        <w:numPr>
          <w:ilvl w:val="0"/>
          <w:numId w:val="20"/>
        </w:numPr>
        <w:spacing w:line="360" w:lineRule="auto"/>
        <w:ind w:right="1835"/>
        <w:jc w:val="both"/>
        <w:rPr>
          <w:b/>
          <w:bCs/>
        </w:rPr>
      </w:pPr>
      <w:r w:rsidRPr="00403497">
        <w:rPr>
          <w:b/>
          <w:bCs/>
        </w:rPr>
        <w:t>Entropy</w:t>
      </w:r>
      <w:r w:rsidRPr="00403497">
        <w:rPr>
          <w:rFonts w:hint="cs"/>
          <w:b/>
          <w:bCs/>
          <w:rtl/>
        </w:rPr>
        <w:t xml:space="preserve">         </w:t>
      </w:r>
    </w:p>
    <w:p w:rsidR="00403497" w:rsidRDefault="00403497" w:rsidP="00403497">
      <w:pPr>
        <w:pStyle w:val="BodyText"/>
        <w:spacing w:line="360" w:lineRule="auto"/>
        <w:ind w:right="1835"/>
        <w:jc w:val="both"/>
      </w:pPr>
      <w:r>
        <w:t>Entropy as a contrast measure includes histogram characteristics into the measure</w:t>
      </w:r>
      <w:r w:rsidRPr="00F76C3A">
        <w:rPr>
          <w:color w:val="00B050"/>
        </w:rPr>
        <w:t xml:space="preserve">. It is computed from the normalized histogram of image intensities. A histogram H(l) of an image l(x,y) gives the frequency of occurrence for each intensity. </w:t>
      </w:r>
      <w:r>
        <w:t>A normalized histogram H</w:t>
      </w:r>
      <w:r w:rsidRPr="00403497">
        <w:rPr>
          <w:vertAlign w:val="subscript"/>
        </w:rPr>
        <w:t>norm</w:t>
      </w:r>
      <w:r>
        <w:t>(l) is computed from H(l) by</w:t>
      </w:r>
    </w:p>
    <w:p w:rsidR="00403497" w:rsidRDefault="00403497" w:rsidP="00403497">
      <w:pPr>
        <w:pStyle w:val="BodyText"/>
        <w:spacing w:line="360" w:lineRule="auto"/>
        <w:ind w:right="1835"/>
        <w:jc w:val="both"/>
      </w:pPr>
    </w:p>
    <w:p w:rsidR="00403497" w:rsidRDefault="00403497" w:rsidP="00403497">
      <w:pPr>
        <w:pStyle w:val="BodyText"/>
        <w:spacing w:line="360" w:lineRule="auto"/>
        <w:ind w:right="1835"/>
        <w:jc w:val="both"/>
      </w:pPr>
      <w:r>
        <w:t xml:space="preserve">                          </w:t>
      </w:r>
      <w:r>
        <w:rPr>
          <w:noProof/>
        </w:rPr>
        <w:drawing>
          <wp:inline distT="0" distB="0" distL="0" distR="0">
            <wp:extent cx="2885706" cy="752774"/>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07021" cy="758334"/>
                    </a:xfrm>
                    <a:prstGeom prst="rect">
                      <a:avLst/>
                    </a:prstGeom>
                    <a:noFill/>
                    <a:ln>
                      <a:noFill/>
                    </a:ln>
                  </pic:spPr>
                </pic:pic>
              </a:graphicData>
            </a:graphic>
          </wp:inline>
        </w:drawing>
      </w:r>
    </w:p>
    <w:p w:rsidR="00ED64ED" w:rsidRDefault="00403497" w:rsidP="00403497">
      <w:pPr>
        <w:pStyle w:val="BodyText"/>
        <w:spacing w:line="360" w:lineRule="auto"/>
        <w:ind w:right="1835"/>
        <w:jc w:val="both"/>
        <w:rPr>
          <w:color w:val="00B050"/>
        </w:rPr>
      </w:pPr>
      <w:r>
        <w:t xml:space="preserve">It gives the probability of </w:t>
      </w:r>
      <w:r w:rsidRPr="00403497">
        <w:rPr>
          <w:i/>
          <w:iCs/>
        </w:rPr>
        <w:t>l</w:t>
      </w:r>
      <w:r>
        <w:t xml:space="preserve"> to appear in an image. If Hnorm(20) = 0.05, the probability is 0.05 </w:t>
      </w:r>
      <w:r w:rsidRPr="00F76C3A">
        <w:rPr>
          <w:color w:val="00B050"/>
        </w:rPr>
        <w:t xml:space="preserve">that the gray value of a randomly picked pixel is 20. </w:t>
      </w:r>
      <w:r>
        <w:t>Entropy is computed from H</w:t>
      </w:r>
      <w:r w:rsidRPr="00403497">
        <w:rPr>
          <w:vertAlign w:val="subscript"/>
        </w:rPr>
        <w:t>norm</w:t>
      </w:r>
      <w:r>
        <w:t xml:space="preserve">. It is being used in information theory for determining the average information capacity of a pixel. </w:t>
      </w:r>
      <w:r w:rsidRPr="00F76C3A">
        <w:rPr>
          <w:color w:val="00B050"/>
        </w:rPr>
        <w:t>Entropy is a convenient measure for estimating compression rates for images for a type of lossless compression, but it may also be interpreted as representing the amount of information contained in an image.</w:t>
      </w:r>
      <w:r>
        <w:t xml:space="preserve"> </w:t>
      </w:r>
      <w:r w:rsidRPr="00F76C3A">
        <w:rPr>
          <w:color w:val="00B050"/>
        </w:rPr>
        <w:t xml:space="preserve">Increased entropy of an image would indicate enhanced contrast. </w:t>
      </w:r>
    </w:p>
    <w:p w:rsidR="00ED64ED" w:rsidRDefault="00ED64ED" w:rsidP="00403497">
      <w:pPr>
        <w:pStyle w:val="BodyText"/>
        <w:spacing w:line="360" w:lineRule="auto"/>
        <w:ind w:right="1835"/>
        <w:jc w:val="both"/>
        <w:rPr>
          <w:color w:val="00B050"/>
        </w:rPr>
      </w:pPr>
    </w:p>
    <w:p w:rsidR="00ED64ED" w:rsidRDefault="00ED64ED" w:rsidP="00403497">
      <w:pPr>
        <w:pStyle w:val="BodyText"/>
        <w:spacing w:line="360" w:lineRule="auto"/>
        <w:ind w:right="1835"/>
        <w:jc w:val="both"/>
        <w:rPr>
          <w:color w:val="00B050"/>
        </w:rPr>
      </w:pPr>
    </w:p>
    <w:p w:rsidR="00ED64ED" w:rsidRDefault="00ED64ED" w:rsidP="00403497">
      <w:pPr>
        <w:pStyle w:val="BodyText"/>
        <w:spacing w:line="360" w:lineRule="auto"/>
        <w:ind w:right="1835"/>
        <w:jc w:val="both"/>
        <w:rPr>
          <w:color w:val="00B050"/>
        </w:rPr>
      </w:pPr>
    </w:p>
    <w:p w:rsidR="00ED64ED" w:rsidRDefault="00ED64ED" w:rsidP="00403497">
      <w:pPr>
        <w:pStyle w:val="BodyText"/>
        <w:spacing w:line="360" w:lineRule="auto"/>
        <w:ind w:right="1835"/>
        <w:jc w:val="both"/>
        <w:rPr>
          <w:color w:val="00B050"/>
        </w:rPr>
      </w:pPr>
      <w:r>
        <w:rPr>
          <w:color w:val="00B050"/>
        </w:rPr>
        <w:lastRenderedPageBreak/>
        <w:t xml:space="preserve">Example </w:t>
      </w:r>
    </w:p>
    <w:p w:rsidR="00ED64ED" w:rsidRPr="00ED64ED" w:rsidRDefault="00ED64ED" w:rsidP="00ED64ED">
      <w:pPr>
        <w:pStyle w:val="BodyText"/>
        <w:spacing w:line="360" w:lineRule="auto"/>
        <w:ind w:right="1835"/>
        <w:jc w:val="both"/>
      </w:pPr>
      <w:r w:rsidRPr="00ED64ED">
        <w:rPr>
          <w:rFonts w:ascii="Segoe UI" w:hAnsi="Segoe UI" w:cs="Segoe UI"/>
          <w:color w:val="374151"/>
          <w:sz w:val="24"/>
          <w:szCs w:val="24"/>
        </w:rPr>
        <w:t>Supp</w:t>
      </w:r>
      <w:r w:rsidRPr="00ED64ED">
        <w:t>ose we have a grayscale image with pixel values ranging from 0 to 255. We want to calculate the entropy of this image. The entropy is calculated as:</w:t>
      </w:r>
      <w:r>
        <w:t xml:space="preserve"> </w:t>
      </w:r>
      <w:r w:rsidRPr="008B17E2">
        <w:rPr>
          <w:color w:val="FF0000"/>
        </w:rPr>
        <w:t xml:space="preserve">Entropy = -sum(Hnorm(i)*log2(Hnorm(i))) </w:t>
      </w:r>
      <w:r w:rsidRPr="00ED64ED">
        <w:t>for i = 0 to 255</w:t>
      </w:r>
    </w:p>
    <w:p w:rsidR="00ED64ED" w:rsidRPr="00ED64ED" w:rsidRDefault="00ED64ED" w:rsidP="00ED64ED">
      <w:pPr>
        <w:pStyle w:val="BodyText"/>
        <w:spacing w:line="360" w:lineRule="auto"/>
        <w:ind w:right="1835"/>
        <w:jc w:val="both"/>
      </w:pPr>
      <w:r w:rsidRPr="00ED64ED">
        <w:t>where Hnorm(i) is the normalized histogram of the image, which gives the probability of a pixel with intensity i to appear in the image. log2 is the base-2 logarithm function.</w:t>
      </w:r>
    </w:p>
    <w:p w:rsidR="00ED64ED" w:rsidRPr="00ED64ED" w:rsidRDefault="00ED64ED" w:rsidP="00ED64ED">
      <w:pPr>
        <w:pStyle w:val="BodyText"/>
        <w:spacing w:line="360" w:lineRule="auto"/>
        <w:ind w:right="1835"/>
        <w:jc w:val="both"/>
      </w:pPr>
      <w:r w:rsidRPr="00ED64ED">
        <w:t>Let's say we have the following normalized histogram for the image:</w:t>
      </w:r>
    </w:p>
    <w:p w:rsidR="00ED64ED" w:rsidRPr="00ED64ED" w:rsidRDefault="00ED64ED" w:rsidP="00ED64ED">
      <w:pPr>
        <w:pStyle w:val="BodyText"/>
        <w:spacing w:line="360" w:lineRule="auto"/>
        <w:ind w:right="1835"/>
        <w:jc w:val="both"/>
      </w:pPr>
      <w:r w:rsidRPr="00ED64ED">
        <w:t>Hnorm = [0.01, 0.02, 0.03, ..., 0.05, ..., 0.03, 0.02, 0.01]</w:t>
      </w:r>
    </w:p>
    <w:p w:rsidR="00ED64ED" w:rsidRPr="00ED64ED" w:rsidRDefault="00ED64ED" w:rsidP="00ED64ED">
      <w:pPr>
        <w:pStyle w:val="BodyText"/>
        <w:spacing w:line="360" w:lineRule="auto"/>
        <w:ind w:right="1835"/>
        <w:jc w:val="both"/>
      </w:pPr>
      <w:r w:rsidRPr="00ED64ED">
        <w:t>To calculate the entropy, we first calculate the logarithm of the normalized histogram:</w:t>
      </w:r>
    </w:p>
    <w:p w:rsidR="00ED64ED" w:rsidRPr="00ED64ED" w:rsidRDefault="00ED64ED" w:rsidP="00ED64ED">
      <w:pPr>
        <w:pStyle w:val="BodyText"/>
        <w:spacing w:line="360" w:lineRule="auto"/>
        <w:ind w:right="1835"/>
        <w:jc w:val="both"/>
      </w:pPr>
      <w:r w:rsidRPr="00ED64ED">
        <w:t>log2(Hnorm) = [-6.6439, -5.6439, -4.6439, ..., -2.3219, ..., -4.6439, -5.6439, -6.6439]</w:t>
      </w:r>
    </w:p>
    <w:p w:rsidR="00ED64ED" w:rsidRPr="00ED64ED" w:rsidRDefault="00ED64ED" w:rsidP="00ED64ED">
      <w:pPr>
        <w:pStyle w:val="BodyText"/>
        <w:spacing w:line="360" w:lineRule="auto"/>
        <w:ind w:right="1835"/>
        <w:jc w:val="both"/>
      </w:pPr>
      <w:r w:rsidRPr="00ED64ED">
        <w:t>Then, we multiply the normalized histogram with its logarithm and sum the values:</w:t>
      </w:r>
    </w:p>
    <w:p w:rsidR="00ED64ED" w:rsidRPr="00ED64ED" w:rsidRDefault="00ED64ED" w:rsidP="00ED64ED">
      <w:pPr>
        <w:pStyle w:val="BodyText"/>
        <w:spacing w:line="360" w:lineRule="auto"/>
        <w:ind w:right="1835"/>
        <w:jc w:val="both"/>
      </w:pPr>
      <w:r w:rsidRPr="00ED64ED">
        <w:t>-sum(Hnorm(i)*log2(Hnorm(i))) = -0.0507</w:t>
      </w:r>
    </w:p>
    <w:p w:rsidR="00403497" w:rsidRDefault="00ED64ED" w:rsidP="00ED64ED">
      <w:pPr>
        <w:pStyle w:val="BodyText"/>
        <w:spacing w:line="360" w:lineRule="auto"/>
        <w:ind w:right="1835"/>
        <w:jc w:val="both"/>
      </w:pPr>
      <w:r w:rsidRPr="00ED64ED">
        <w:t xml:space="preserve">Therefore, the entropy of this image is 0.0507. This measure of entropy indicates the amount of information contained in an image. </w:t>
      </w:r>
      <w:r w:rsidRPr="00ED64ED">
        <w:rPr>
          <w:b/>
          <w:bCs/>
        </w:rPr>
        <w:t>Higher values of entropy indicate greater randomness and hence greater information content.</w:t>
      </w:r>
      <w:r>
        <w:t xml:space="preserve"> Where </w:t>
      </w:r>
      <w:r w:rsidR="00403497" w:rsidRPr="00F76C3A">
        <w:rPr>
          <w:b/>
          <w:bCs/>
          <w:color w:val="FF0000"/>
          <w:u w:val="single"/>
        </w:rPr>
        <w:t xml:space="preserve">Information capacity </w:t>
      </w:r>
      <w:r w:rsidR="00403497">
        <w:t xml:space="preserve">is defined assuming that information I(l) of a pixel with intensity </w:t>
      </w:r>
      <w:r w:rsidR="00403497" w:rsidRPr="00403497">
        <w:rPr>
          <w:i/>
          <w:iCs/>
        </w:rPr>
        <w:t>l</w:t>
      </w:r>
      <w:r w:rsidR="00403497">
        <w:t xml:space="preserve"> is inversely proportional to the probability of its occurrence. Thus,</w:t>
      </w:r>
    </w:p>
    <w:p w:rsidR="00403497" w:rsidRDefault="00403497" w:rsidP="00403497">
      <w:pPr>
        <w:pStyle w:val="BodyText"/>
        <w:spacing w:line="360" w:lineRule="auto"/>
        <w:ind w:right="1835"/>
        <w:jc w:val="both"/>
        <w:rPr>
          <w:b/>
          <w:bCs/>
        </w:rPr>
      </w:pPr>
      <w:r>
        <w:rPr>
          <w:b/>
          <w:bCs/>
        </w:rPr>
        <w:t xml:space="preserve">                                         </w:t>
      </w:r>
      <w:r>
        <w:rPr>
          <w:rFonts w:hint="cs"/>
          <w:b/>
          <w:bCs/>
          <w:noProof/>
        </w:rPr>
        <w:drawing>
          <wp:inline distT="0" distB="0" distL="0" distR="0">
            <wp:extent cx="2124635" cy="620061"/>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77021" cy="635349"/>
                    </a:xfrm>
                    <a:prstGeom prst="rect">
                      <a:avLst/>
                    </a:prstGeom>
                    <a:noFill/>
                    <a:ln>
                      <a:noFill/>
                    </a:ln>
                  </pic:spPr>
                </pic:pic>
              </a:graphicData>
            </a:graphic>
          </wp:inline>
        </w:drawing>
      </w:r>
    </w:p>
    <w:p w:rsidR="0000788C" w:rsidRDefault="00403497" w:rsidP="00403497">
      <w:pPr>
        <w:pStyle w:val="BodyText"/>
        <w:spacing w:line="360" w:lineRule="auto"/>
        <w:ind w:right="1835"/>
        <w:jc w:val="both"/>
      </w:pPr>
      <w:r>
        <w:t>If information is stored in a binary number, the number of required digits would be</w:t>
      </w:r>
      <w:r w:rsidR="0000788C">
        <w:t xml:space="preserve"> </w:t>
      </w:r>
    </w:p>
    <w:p w:rsidR="0000788C" w:rsidRDefault="0000788C" w:rsidP="00403497">
      <w:pPr>
        <w:pStyle w:val="BodyText"/>
        <w:spacing w:line="360" w:lineRule="auto"/>
        <w:ind w:right="1835"/>
        <w:jc w:val="both"/>
      </w:pPr>
      <w:r>
        <w:lastRenderedPageBreak/>
        <w:t xml:space="preserve">                 </w:t>
      </w:r>
      <w:r>
        <w:rPr>
          <w:noProof/>
        </w:rPr>
        <w:drawing>
          <wp:inline distT="0" distB="0" distL="0" distR="0">
            <wp:extent cx="3837156" cy="72661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11808" cy="740747"/>
                    </a:xfrm>
                    <a:prstGeom prst="rect">
                      <a:avLst/>
                    </a:prstGeom>
                    <a:noFill/>
                    <a:ln>
                      <a:noFill/>
                    </a:ln>
                  </pic:spPr>
                </pic:pic>
              </a:graphicData>
            </a:graphic>
          </wp:inline>
        </w:drawing>
      </w:r>
    </w:p>
    <w:p w:rsidR="00403497" w:rsidRDefault="0000788C" w:rsidP="0000788C">
      <w:pPr>
        <w:pStyle w:val="BodyText"/>
        <w:spacing w:line="360" w:lineRule="auto"/>
        <w:ind w:right="1835"/>
        <w:jc w:val="both"/>
      </w:pPr>
      <w:r>
        <w:t>The entropy C</w:t>
      </w:r>
      <w:r w:rsidRPr="0000788C">
        <w:rPr>
          <w:vertAlign w:val="subscript"/>
        </w:rPr>
        <w:t>entropy</w:t>
      </w:r>
      <w:r>
        <w:t xml:space="preserve"> is then the average signal length needed (see Fig. 5.3 for an example):</w:t>
      </w:r>
    </w:p>
    <w:p w:rsidR="0000788C" w:rsidRDefault="0000788C" w:rsidP="0000788C">
      <w:pPr>
        <w:pStyle w:val="BodyText"/>
        <w:spacing w:line="360" w:lineRule="auto"/>
        <w:ind w:right="1835"/>
        <w:jc w:val="both"/>
      </w:pPr>
      <w:r>
        <w:rPr>
          <w:noProof/>
        </w:rPr>
        <w:drawing>
          <wp:anchor distT="0" distB="0" distL="114300" distR="114300" simplePos="0" relativeHeight="251659264" behindDoc="0" locked="0" layoutInCell="1" allowOverlap="1" wp14:anchorId="43ECAA35" wp14:editId="694A96E8">
            <wp:simplePos x="0" y="0"/>
            <wp:positionH relativeFrom="column">
              <wp:posOffset>773430</wp:posOffset>
            </wp:positionH>
            <wp:positionV relativeFrom="paragraph">
              <wp:posOffset>135890</wp:posOffset>
            </wp:positionV>
            <wp:extent cx="4861560" cy="1337945"/>
            <wp:effectExtent l="0" t="0" r="0" b="0"/>
            <wp:wrapThrough wrapText="bothSides">
              <wp:wrapPolygon edited="0">
                <wp:start x="0" y="0"/>
                <wp:lineTo x="0" y="21221"/>
                <wp:lineTo x="21498" y="21221"/>
                <wp:lineTo x="21498"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61560" cy="1337945"/>
                    </a:xfrm>
                    <a:prstGeom prst="rect">
                      <a:avLst/>
                    </a:prstGeom>
                    <a:noFill/>
                    <a:ln>
                      <a:noFill/>
                    </a:ln>
                  </pic:spPr>
                </pic:pic>
              </a:graphicData>
            </a:graphic>
          </wp:anchor>
        </w:drawing>
      </w:r>
      <w:r>
        <w:t xml:space="preserve">                                        </w:t>
      </w:r>
    </w:p>
    <w:p w:rsidR="0000788C" w:rsidRDefault="0000788C" w:rsidP="0000788C">
      <w:pPr>
        <w:pStyle w:val="BodyText"/>
        <w:spacing w:line="360" w:lineRule="auto"/>
        <w:ind w:right="1835"/>
        <w:jc w:val="both"/>
      </w:pPr>
    </w:p>
    <w:p w:rsidR="0000788C" w:rsidRDefault="0000788C" w:rsidP="00403497">
      <w:pPr>
        <w:pStyle w:val="BodyText"/>
        <w:spacing w:line="360" w:lineRule="auto"/>
        <w:ind w:right="1835"/>
        <w:jc w:val="both"/>
        <w:rPr>
          <w:b/>
          <w:bCs/>
        </w:rPr>
      </w:pPr>
    </w:p>
    <w:p w:rsidR="0000788C" w:rsidRDefault="0000788C" w:rsidP="00403497">
      <w:pPr>
        <w:pStyle w:val="BodyText"/>
        <w:spacing w:line="360" w:lineRule="auto"/>
        <w:ind w:right="1835"/>
        <w:jc w:val="both"/>
        <w:rPr>
          <w:b/>
          <w:bCs/>
        </w:rPr>
      </w:pPr>
    </w:p>
    <w:p w:rsidR="0000788C" w:rsidRDefault="0000788C" w:rsidP="00403497">
      <w:pPr>
        <w:pStyle w:val="BodyText"/>
        <w:spacing w:line="360" w:lineRule="auto"/>
        <w:ind w:right="1835"/>
        <w:jc w:val="both"/>
        <w:rPr>
          <w:b/>
          <w:bCs/>
        </w:rPr>
      </w:pPr>
    </w:p>
    <w:p w:rsidR="0000788C" w:rsidRPr="0000788C" w:rsidRDefault="0000788C" w:rsidP="0000788C">
      <w:pPr>
        <w:pStyle w:val="BodyText"/>
        <w:ind w:left="504" w:right="1829"/>
        <w:jc w:val="center"/>
        <w:rPr>
          <w:color w:val="FF0000"/>
          <w:sz w:val="22"/>
          <w:szCs w:val="22"/>
        </w:rPr>
      </w:pPr>
      <w:r w:rsidRPr="0000788C">
        <w:rPr>
          <w:color w:val="FF0000"/>
          <w:sz w:val="22"/>
          <w:szCs w:val="22"/>
        </w:rPr>
        <w:t xml:space="preserve">Fig. 5.3 Histograms of the pictures in Fig. </w:t>
      </w:r>
      <w:r>
        <w:rPr>
          <w:color w:val="FF0000"/>
          <w:sz w:val="22"/>
          <w:szCs w:val="22"/>
        </w:rPr>
        <w:t>5</w:t>
      </w:r>
      <w:r w:rsidRPr="0000788C">
        <w:rPr>
          <w:color w:val="FF0000"/>
          <w:sz w:val="22"/>
          <w:szCs w:val="22"/>
        </w:rPr>
        <w:t>.2 and entropy-based contrast measure</w:t>
      </w:r>
    </w:p>
    <w:p w:rsidR="0000788C" w:rsidRDefault="0000788C" w:rsidP="00403497">
      <w:pPr>
        <w:pStyle w:val="BodyText"/>
        <w:spacing w:line="360" w:lineRule="auto"/>
        <w:ind w:right="1835"/>
        <w:jc w:val="both"/>
        <w:rPr>
          <w:b/>
          <w:bCs/>
        </w:rPr>
      </w:pPr>
    </w:p>
    <w:p w:rsidR="0000788C" w:rsidRDefault="00F76C3A" w:rsidP="00365CF5">
      <w:pPr>
        <w:pStyle w:val="BodyText"/>
        <w:numPr>
          <w:ilvl w:val="0"/>
          <w:numId w:val="20"/>
        </w:numPr>
        <w:spacing w:line="360" w:lineRule="auto"/>
        <w:ind w:right="1835"/>
        <w:jc w:val="both"/>
        <w:rPr>
          <w:b/>
          <w:bCs/>
        </w:rPr>
      </w:pPr>
      <w:r>
        <w:rPr>
          <w:b/>
          <w:bCs/>
        </w:rPr>
        <w:t>G</w:t>
      </w:r>
      <w:r w:rsidR="00365CF5" w:rsidRPr="00365CF5">
        <w:rPr>
          <w:b/>
          <w:bCs/>
        </w:rPr>
        <w:t>ray-level co-occurrence matrix (GLCM)</w:t>
      </w:r>
    </w:p>
    <w:p w:rsidR="00365CF5" w:rsidRDefault="00365CF5" w:rsidP="00365CF5">
      <w:pPr>
        <w:pStyle w:val="BodyText"/>
        <w:spacing w:line="360" w:lineRule="auto"/>
        <w:ind w:right="1835"/>
        <w:jc w:val="both"/>
      </w:pPr>
      <w:r>
        <w:t xml:space="preserve">Co-occurrence calculates </w:t>
      </w:r>
      <w:r w:rsidRPr="00F76C3A">
        <w:rPr>
          <w:color w:val="FF0000"/>
        </w:rPr>
        <w:t>the normalized rates of co-occurring intensity values in a given neighborhood</w:t>
      </w:r>
      <w:r>
        <w:t>. The neighborhood is defined by the distance and direction between the two pixels.</w:t>
      </w:r>
      <w:r w:rsidRPr="00F76C3A">
        <w:rPr>
          <w:color w:val="FF0000"/>
        </w:rPr>
        <w:t xml:space="preserve"> Hence, co-occurrence C</w:t>
      </w:r>
      <w:r w:rsidRPr="00F76C3A">
        <w:rPr>
          <w:color w:val="FF0000"/>
          <w:vertAlign w:val="subscript"/>
        </w:rPr>
        <w:t xml:space="preserve">α,d </w:t>
      </w:r>
      <w:r w:rsidRPr="00F76C3A">
        <w:rPr>
          <w:color w:val="FF0000"/>
        </w:rPr>
        <w:t xml:space="preserve">is a two-dimensional function of intensities </w:t>
      </w:r>
      <w:r w:rsidRPr="00F76C3A">
        <w:rPr>
          <w:i/>
          <w:iCs/>
          <w:color w:val="FF0000"/>
        </w:rPr>
        <w:t>l</w:t>
      </w:r>
      <w:r w:rsidRPr="00F76C3A">
        <w:rPr>
          <w:color w:val="FF0000"/>
        </w:rPr>
        <w:t xml:space="preserve">1 and </w:t>
      </w:r>
      <w:r w:rsidRPr="00F76C3A">
        <w:rPr>
          <w:i/>
          <w:iCs/>
          <w:color w:val="FF0000"/>
        </w:rPr>
        <w:t>l</w:t>
      </w:r>
      <w:r w:rsidRPr="00F76C3A">
        <w:rPr>
          <w:color w:val="FF0000"/>
        </w:rPr>
        <w:t>2. C</w:t>
      </w:r>
      <w:r w:rsidRPr="00F76C3A">
        <w:rPr>
          <w:color w:val="FF0000"/>
          <w:vertAlign w:val="subscript"/>
        </w:rPr>
        <w:t>α,d</w:t>
      </w:r>
      <w:r w:rsidRPr="00F76C3A">
        <w:rPr>
          <w:color w:val="FF0000"/>
        </w:rPr>
        <w:t xml:space="preserve"> (</w:t>
      </w:r>
      <w:r w:rsidRPr="00F76C3A">
        <w:rPr>
          <w:i/>
          <w:iCs/>
          <w:color w:val="FF0000"/>
        </w:rPr>
        <w:t>l</w:t>
      </w:r>
      <w:r w:rsidRPr="00F76C3A">
        <w:rPr>
          <w:color w:val="FF0000"/>
        </w:rPr>
        <w:t>1,</w:t>
      </w:r>
      <w:r w:rsidRPr="00F76C3A">
        <w:rPr>
          <w:i/>
          <w:iCs/>
          <w:color w:val="FF0000"/>
        </w:rPr>
        <w:t>l</w:t>
      </w:r>
      <w:r w:rsidRPr="00F76C3A">
        <w:rPr>
          <w:color w:val="FF0000"/>
        </w:rPr>
        <w:t xml:space="preserve">2) is the probability with which pixels with intensities </w:t>
      </w:r>
      <w:r w:rsidRPr="00F76C3A">
        <w:rPr>
          <w:i/>
          <w:iCs/>
          <w:color w:val="FF0000"/>
        </w:rPr>
        <w:t>l</w:t>
      </w:r>
      <w:r w:rsidRPr="00F76C3A">
        <w:rPr>
          <w:color w:val="FF0000"/>
        </w:rPr>
        <w:t xml:space="preserve">1 and </w:t>
      </w:r>
      <w:r w:rsidRPr="00F76C3A">
        <w:rPr>
          <w:i/>
          <w:iCs/>
          <w:color w:val="FF0000"/>
        </w:rPr>
        <w:t>l</w:t>
      </w:r>
      <w:r w:rsidRPr="00F76C3A">
        <w:rPr>
          <w:color w:val="FF0000"/>
        </w:rPr>
        <w:t xml:space="preserve">2 occur such that pixel </w:t>
      </w:r>
      <w:r w:rsidRPr="00F76C3A">
        <w:rPr>
          <w:i/>
          <w:iCs/>
          <w:color w:val="FF0000"/>
        </w:rPr>
        <w:t>l</w:t>
      </w:r>
      <w:r w:rsidRPr="00F76C3A">
        <w:rPr>
          <w:color w:val="FF0000"/>
        </w:rPr>
        <w:t xml:space="preserve">1 and </w:t>
      </w:r>
      <w:r w:rsidRPr="00F76C3A">
        <w:rPr>
          <w:i/>
          <w:iCs/>
          <w:color w:val="FF0000"/>
        </w:rPr>
        <w:t>l</w:t>
      </w:r>
      <w:r w:rsidRPr="00F76C3A">
        <w:rPr>
          <w:color w:val="FF0000"/>
        </w:rPr>
        <w:t xml:space="preserve">2 are </w:t>
      </w:r>
      <w:r w:rsidRPr="00F76C3A">
        <w:rPr>
          <w:i/>
          <w:iCs/>
          <w:color w:val="FF0000"/>
        </w:rPr>
        <w:t>d</w:t>
      </w:r>
      <w:r w:rsidRPr="00F76C3A">
        <w:rPr>
          <w:color w:val="FF0000"/>
        </w:rPr>
        <w:t xml:space="preserve"> units apart at an angle of α with the x-axis. </w:t>
      </w:r>
      <w:r w:rsidRPr="00F76C3A">
        <w:rPr>
          <w:color w:val="00B050"/>
        </w:rPr>
        <w:t>Co-occurrence matrices can be computed with different distances and different directions representing intensity changes between structures at different angles and with different sharpness at the edge</w:t>
      </w:r>
      <w:r>
        <w:t>. For measuring contrast in a given image, co-occurrence is computed for a fixed distance (e.g., d = 1 pixel) and for arbitrary angles. C</w:t>
      </w:r>
      <w:r w:rsidRPr="00365CF5">
        <w:rPr>
          <w:vertAlign w:val="subscript"/>
        </w:rPr>
        <w:t>d</w:t>
      </w:r>
      <w:r>
        <w:t xml:space="preserve"> (</w:t>
      </w:r>
      <w:r w:rsidRPr="00365CF5">
        <w:rPr>
          <w:i/>
          <w:iCs/>
        </w:rPr>
        <w:t>l</w:t>
      </w:r>
      <w:r w:rsidRPr="00365CF5">
        <w:rPr>
          <w:vertAlign w:val="subscript"/>
        </w:rPr>
        <w:t>1</w:t>
      </w:r>
      <w:r>
        <w:t>,</w:t>
      </w:r>
      <w:r w:rsidRPr="00365CF5">
        <w:rPr>
          <w:i/>
          <w:iCs/>
        </w:rPr>
        <w:t>l</w:t>
      </w:r>
      <w:r w:rsidRPr="00365CF5">
        <w:rPr>
          <w:vertAlign w:val="subscript"/>
        </w:rPr>
        <w:t>2</w:t>
      </w:r>
      <w:r>
        <w:t xml:space="preserve">) is then the co-occurrence of pixels with gray levels </w:t>
      </w:r>
      <w:r w:rsidRPr="00365CF5">
        <w:rPr>
          <w:i/>
          <w:iCs/>
        </w:rPr>
        <w:t>l</w:t>
      </w:r>
      <w:r>
        <w:t xml:space="preserve">1 and </w:t>
      </w:r>
      <w:r w:rsidRPr="00365CF5">
        <w:rPr>
          <w:i/>
          <w:iCs/>
        </w:rPr>
        <w:t>l</w:t>
      </w:r>
      <w:r>
        <w:t>2 at distance d with an arbitrary angle. For d = 1 this would be the four pixels of the 4-neighborhood. Contrast CGLCM is then defined as</w:t>
      </w:r>
    </w:p>
    <w:p w:rsidR="000856D7" w:rsidRDefault="000856D7" w:rsidP="00365CF5">
      <w:pPr>
        <w:pStyle w:val="BodyText"/>
        <w:spacing w:line="360" w:lineRule="auto"/>
        <w:ind w:right="1835"/>
        <w:jc w:val="both"/>
      </w:pPr>
    </w:p>
    <w:p w:rsidR="00365CF5" w:rsidRDefault="00365CF5" w:rsidP="00365CF5">
      <w:pPr>
        <w:pStyle w:val="BodyText"/>
        <w:spacing w:line="360" w:lineRule="auto"/>
        <w:ind w:right="1835"/>
        <w:jc w:val="both"/>
      </w:pPr>
      <w:r>
        <w:rPr>
          <w:noProof/>
        </w:rPr>
        <w:lastRenderedPageBreak/>
        <w:drawing>
          <wp:inline distT="0" distB="0" distL="0" distR="0">
            <wp:extent cx="4455496" cy="888909"/>
            <wp:effectExtent l="0" t="0" r="254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9135" cy="897615"/>
                    </a:xfrm>
                    <a:prstGeom prst="rect">
                      <a:avLst/>
                    </a:prstGeom>
                    <a:noFill/>
                    <a:ln>
                      <a:noFill/>
                    </a:ln>
                  </pic:spPr>
                </pic:pic>
              </a:graphicData>
            </a:graphic>
          </wp:inline>
        </w:drawing>
      </w:r>
    </w:p>
    <w:p w:rsidR="00365CF5" w:rsidRPr="00365CF5" w:rsidRDefault="00365CF5" w:rsidP="00365CF5">
      <w:pPr>
        <w:pStyle w:val="BodyText"/>
        <w:numPr>
          <w:ilvl w:val="0"/>
          <w:numId w:val="15"/>
        </w:numPr>
        <w:spacing w:line="360" w:lineRule="auto"/>
        <w:ind w:right="1835"/>
        <w:jc w:val="both"/>
      </w:pPr>
      <w:r w:rsidRPr="00365CF5">
        <w:rPr>
          <w:rFonts w:asciiTheme="majorHAnsi" w:eastAsiaTheme="majorEastAsia" w:hAnsiTheme="majorHAnsi" w:cstheme="majorBidi"/>
          <w:b/>
          <w:bCs/>
          <w:color w:val="F79646" w:themeColor="accent6"/>
          <w:sz w:val="32"/>
          <w:szCs w:val="32"/>
        </w:rPr>
        <w:t xml:space="preserve">Image Enhancement Techniques </w:t>
      </w:r>
    </w:p>
    <w:p w:rsidR="00365CF5" w:rsidRDefault="00365CF5" w:rsidP="00365CF5">
      <w:pPr>
        <w:pStyle w:val="BodyText"/>
        <w:spacing w:line="360" w:lineRule="auto"/>
        <w:ind w:right="1835"/>
        <w:jc w:val="both"/>
      </w:pPr>
      <w:r w:rsidRPr="00365CF5">
        <w:t>Originally, image enhancement methods were</w:t>
      </w:r>
      <w:r>
        <w:t xml:space="preserve"> meant to enhance the perceptibility of information. Hence, contrast or edge enhancement improve the image for inspection by a human observer. This should be kept in mind when considering an enhancement procedure</w:t>
      </w:r>
    </w:p>
    <w:p w:rsidR="00365CF5" w:rsidRDefault="0092057A" w:rsidP="00365CF5">
      <w:pPr>
        <w:pStyle w:val="BodyText"/>
        <w:spacing w:line="360" w:lineRule="auto"/>
        <w:ind w:right="1835"/>
        <w:jc w:val="both"/>
      </w:pPr>
      <w:r>
        <w:rPr>
          <w:noProof/>
        </w:rPr>
        <w:drawing>
          <wp:anchor distT="0" distB="0" distL="114300" distR="114300" simplePos="0" relativeHeight="251660288" behindDoc="0" locked="0" layoutInCell="1" allowOverlap="1" wp14:anchorId="4E7CCB5F" wp14:editId="2492EA08">
            <wp:simplePos x="0" y="0"/>
            <wp:positionH relativeFrom="column">
              <wp:posOffset>1095375</wp:posOffset>
            </wp:positionH>
            <wp:positionV relativeFrom="paragraph">
              <wp:posOffset>1497330</wp:posOffset>
            </wp:positionV>
            <wp:extent cx="3376295" cy="649605"/>
            <wp:effectExtent l="0" t="0" r="0" b="0"/>
            <wp:wrapThrough wrapText="bothSides">
              <wp:wrapPolygon edited="0">
                <wp:start x="0" y="0"/>
                <wp:lineTo x="0" y="20903"/>
                <wp:lineTo x="21450" y="20903"/>
                <wp:lineTo x="21450" y="0"/>
                <wp:lineTo x="0" y="0"/>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76295" cy="649605"/>
                    </a:xfrm>
                    <a:prstGeom prst="rect">
                      <a:avLst/>
                    </a:prstGeom>
                    <a:noFill/>
                    <a:ln>
                      <a:noFill/>
                    </a:ln>
                  </pic:spPr>
                </pic:pic>
              </a:graphicData>
            </a:graphic>
          </wp:anchor>
        </w:drawing>
      </w:r>
      <w:r w:rsidR="00365CF5">
        <w:rPr>
          <w:b/>
          <w:bCs/>
        </w:rPr>
        <w:t xml:space="preserve">3.1 </w:t>
      </w:r>
      <w:r w:rsidR="00365CF5" w:rsidRPr="00365CF5">
        <w:rPr>
          <w:b/>
          <w:bCs/>
        </w:rPr>
        <w:t>Contrast Enhancement</w:t>
      </w:r>
      <w:r w:rsidR="00365CF5">
        <w:t xml:space="preserve"> Some of the contrast enhancement techniques can be directly related to contrast measures described in the previous section. The simplest method increases global contrast. If the range of possible intensity values I</w:t>
      </w:r>
      <w:r w:rsidR="00365CF5" w:rsidRPr="0092057A">
        <w:rPr>
          <w:vertAlign w:val="subscript"/>
        </w:rPr>
        <w:t>min</w:t>
      </w:r>
      <w:r w:rsidR="00365CF5">
        <w:t xml:space="preserve"> to I</w:t>
      </w:r>
      <w:r w:rsidR="00365CF5" w:rsidRPr="0092057A">
        <w:rPr>
          <w:vertAlign w:val="subscript"/>
        </w:rPr>
        <w:t>max</w:t>
      </w:r>
      <w:r w:rsidR="00365CF5">
        <w:t xml:space="preserve"> exceeds </w:t>
      </w:r>
      <w:r w:rsidR="00365CF5" w:rsidRPr="00F76C3A">
        <w:rPr>
          <w:color w:val="00B050"/>
        </w:rPr>
        <w:t>the range of intensities f</w:t>
      </w:r>
      <w:r w:rsidR="00365CF5" w:rsidRPr="00F76C3A">
        <w:rPr>
          <w:color w:val="00B050"/>
          <w:vertAlign w:val="subscript"/>
        </w:rPr>
        <w:t>min</w:t>
      </w:r>
      <w:r w:rsidR="00365CF5" w:rsidRPr="00F76C3A">
        <w:rPr>
          <w:color w:val="00B050"/>
        </w:rPr>
        <w:t xml:space="preserve"> to f</w:t>
      </w:r>
      <w:r w:rsidR="00365CF5" w:rsidRPr="00F76C3A">
        <w:rPr>
          <w:color w:val="00B050"/>
          <w:vertAlign w:val="subscript"/>
        </w:rPr>
        <w:t>max</w:t>
      </w:r>
      <w:r w:rsidR="00365CF5">
        <w:t xml:space="preserve">, </w:t>
      </w:r>
      <w:r w:rsidR="00365CF5" w:rsidRPr="000856D7">
        <w:rPr>
          <w:color w:val="FF0000"/>
        </w:rPr>
        <w:t xml:space="preserve">linear contrast enhancement </w:t>
      </w:r>
      <w:r w:rsidR="00365CF5">
        <w:t>is carried out creating new values g from intensities f for every pixel by</w:t>
      </w:r>
    </w:p>
    <w:p w:rsidR="0092057A" w:rsidRDefault="0092057A" w:rsidP="00365CF5">
      <w:pPr>
        <w:pStyle w:val="BodyText"/>
        <w:spacing w:line="360" w:lineRule="auto"/>
        <w:ind w:right="1835"/>
        <w:jc w:val="both"/>
      </w:pPr>
    </w:p>
    <w:p w:rsidR="00ED64ED" w:rsidRDefault="00ED64ED" w:rsidP="00365CF5">
      <w:pPr>
        <w:pStyle w:val="BodyText"/>
        <w:spacing w:line="360" w:lineRule="auto"/>
        <w:ind w:right="1835"/>
        <w:jc w:val="both"/>
      </w:pPr>
      <w:r>
        <w:t xml:space="preserve">Or simply : </w:t>
      </w:r>
    </w:p>
    <w:p w:rsidR="00ED64ED" w:rsidRPr="00ED64ED" w:rsidRDefault="00ED64ED" w:rsidP="00ED64ED">
      <w:pPr>
        <w:pStyle w:val="BodyText"/>
        <w:spacing w:line="360" w:lineRule="auto"/>
        <w:ind w:right="1835"/>
        <w:jc w:val="center"/>
      </w:pPr>
      <w:r w:rsidRPr="00ED64ED">
        <w:t xml:space="preserve">g </w:t>
      </w:r>
      <w:r>
        <w:t>(f)</w:t>
      </w:r>
      <w:r w:rsidRPr="00ED64ED">
        <w:t>= (f - fmin) * (Imax - Imin) / (fmax - fmin) + Imin</w:t>
      </w:r>
    </w:p>
    <w:p w:rsidR="00ED64ED" w:rsidRDefault="00ED64ED" w:rsidP="00365CF5">
      <w:pPr>
        <w:pStyle w:val="BodyText"/>
        <w:spacing w:line="360" w:lineRule="auto"/>
        <w:ind w:right="1835"/>
        <w:jc w:val="both"/>
      </w:pPr>
    </w:p>
    <w:p w:rsidR="00365CF5" w:rsidRDefault="0092057A" w:rsidP="00365CF5">
      <w:pPr>
        <w:pStyle w:val="BodyText"/>
        <w:spacing w:line="360" w:lineRule="auto"/>
        <w:ind w:right="1835"/>
        <w:jc w:val="both"/>
      </w:pPr>
      <w:r>
        <w:t xml:space="preserve">The function to map f on g is called the </w:t>
      </w:r>
      <w:r w:rsidRPr="00F76C3A">
        <w:rPr>
          <w:color w:val="00B050"/>
        </w:rPr>
        <w:t>transfer function</w:t>
      </w:r>
      <w:r>
        <w:t>. Contrast enhancement in an arbitrary intensity window w</w:t>
      </w:r>
      <w:r w:rsidRPr="0092057A">
        <w:rPr>
          <w:vertAlign w:val="subscript"/>
        </w:rPr>
        <w:t>min</w:t>
      </w:r>
      <w:r>
        <w:t xml:space="preserve"> to w</w:t>
      </w:r>
      <w:r w:rsidRPr="0092057A">
        <w:rPr>
          <w:vertAlign w:val="subscript"/>
        </w:rPr>
        <w:t>max</w:t>
      </w:r>
      <w:r>
        <w:t xml:space="preserve"> with I</w:t>
      </w:r>
      <w:r w:rsidRPr="0092057A">
        <w:rPr>
          <w:vertAlign w:val="subscript"/>
        </w:rPr>
        <w:t>min</w:t>
      </w:r>
      <w:r>
        <w:t xml:space="preserve"> &lt; w</w:t>
      </w:r>
      <w:r w:rsidRPr="0092057A">
        <w:rPr>
          <w:vertAlign w:val="subscript"/>
        </w:rPr>
        <w:t>min</w:t>
      </w:r>
      <w:r>
        <w:t xml:space="preserve"> &lt; w</w:t>
      </w:r>
      <w:r w:rsidRPr="0092057A">
        <w:rPr>
          <w:vertAlign w:val="subscript"/>
        </w:rPr>
        <w:t>max</w:t>
      </w:r>
      <w:r>
        <w:t xml:space="preserve"> &lt; I</w:t>
      </w:r>
      <w:r w:rsidRPr="0092057A">
        <w:rPr>
          <w:vertAlign w:val="subscript"/>
        </w:rPr>
        <w:t>max</w:t>
      </w:r>
      <w:r>
        <w:t xml:space="preserve"> can be achieved with a similar transfer function.</w:t>
      </w:r>
    </w:p>
    <w:p w:rsidR="0092057A" w:rsidRDefault="0092057A" w:rsidP="00365CF5">
      <w:pPr>
        <w:pStyle w:val="BodyText"/>
        <w:spacing w:line="360" w:lineRule="auto"/>
        <w:ind w:right="1835"/>
        <w:jc w:val="both"/>
        <w:rPr>
          <w:b/>
          <w:bCs/>
        </w:rPr>
      </w:pPr>
      <w:r>
        <w:rPr>
          <w:b/>
          <w:bCs/>
        </w:rPr>
        <w:t xml:space="preserve">                     </w:t>
      </w:r>
      <w:r>
        <w:rPr>
          <w:rFonts w:hint="cs"/>
          <w:b/>
          <w:bCs/>
          <w:noProof/>
        </w:rPr>
        <w:drawing>
          <wp:inline distT="0" distB="0" distL="0" distR="0">
            <wp:extent cx="4585832" cy="1846730"/>
            <wp:effectExtent l="0" t="0" r="5715"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636626" cy="1867185"/>
                    </a:xfrm>
                    <a:prstGeom prst="rect">
                      <a:avLst/>
                    </a:prstGeom>
                    <a:noFill/>
                    <a:ln>
                      <a:noFill/>
                    </a:ln>
                  </pic:spPr>
                </pic:pic>
              </a:graphicData>
            </a:graphic>
          </wp:inline>
        </w:drawing>
      </w:r>
    </w:p>
    <w:p w:rsidR="0092057A" w:rsidRDefault="0092057A" w:rsidP="0092057A">
      <w:pPr>
        <w:pStyle w:val="BodyText"/>
        <w:ind w:left="504" w:right="1829"/>
        <w:jc w:val="center"/>
        <w:rPr>
          <w:color w:val="FF0000"/>
          <w:sz w:val="22"/>
          <w:szCs w:val="22"/>
        </w:rPr>
      </w:pPr>
      <w:r w:rsidRPr="0092057A">
        <w:rPr>
          <w:color w:val="FF0000"/>
          <w:sz w:val="22"/>
          <w:szCs w:val="22"/>
        </w:rPr>
        <w:lastRenderedPageBreak/>
        <w:t>Fig. 4.</w:t>
      </w:r>
      <w:r>
        <w:rPr>
          <w:color w:val="FF0000"/>
          <w:sz w:val="22"/>
          <w:szCs w:val="22"/>
        </w:rPr>
        <w:t>4</w:t>
      </w:r>
      <w:r w:rsidRPr="0092057A">
        <w:rPr>
          <w:color w:val="FF0000"/>
          <w:sz w:val="22"/>
          <w:szCs w:val="22"/>
        </w:rPr>
        <w:t xml:space="preserve"> Linear contrast enhancement in a window (50, 120) for enhancing soft tissue differences in an MR image. The enhancement comes at the cost of reducing contrast in regions outside of the window (such as the water in the eye balls)</w:t>
      </w:r>
    </w:p>
    <w:p w:rsidR="0092057A" w:rsidRDefault="0092057A" w:rsidP="0092057A">
      <w:pPr>
        <w:pStyle w:val="BodyText"/>
        <w:ind w:left="504" w:right="1829"/>
        <w:jc w:val="center"/>
        <w:rPr>
          <w:color w:val="FF0000"/>
          <w:sz w:val="22"/>
          <w:szCs w:val="22"/>
        </w:rPr>
      </w:pPr>
    </w:p>
    <w:p w:rsidR="00ED64ED" w:rsidRDefault="00ED64ED" w:rsidP="0092057A">
      <w:pPr>
        <w:pStyle w:val="BodyText"/>
        <w:ind w:left="504" w:right="1829"/>
        <w:jc w:val="center"/>
        <w:rPr>
          <w:color w:val="FF0000"/>
          <w:sz w:val="22"/>
          <w:szCs w:val="22"/>
        </w:rPr>
      </w:pPr>
    </w:p>
    <w:p w:rsidR="00ED64ED" w:rsidRPr="00ED64ED" w:rsidRDefault="00ED64ED" w:rsidP="00ED64ED">
      <w:pPr>
        <w:pStyle w:val="BodyText"/>
        <w:spacing w:line="360" w:lineRule="auto"/>
        <w:ind w:right="1835"/>
        <w:jc w:val="both"/>
        <w:rPr>
          <w:b/>
          <w:bCs/>
          <w:u w:val="single"/>
        </w:rPr>
      </w:pPr>
      <w:r w:rsidRPr="00ED64ED">
        <w:rPr>
          <w:b/>
          <w:bCs/>
          <w:u w:val="single"/>
        </w:rPr>
        <w:t xml:space="preserve">Example: </w:t>
      </w:r>
    </w:p>
    <w:p w:rsidR="00ED64ED" w:rsidRPr="00ED64ED" w:rsidRDefault="00ED64ED" w:rsidP="00ED64ED">
      <w:pPr>
        <w:pStyle w:val="BodyText"/>
        <w:spacing w:line="360" w:lineRule="auto"/>
        <w:ind w:right="1835"/>
        <w:jc w:val="both"/>
      </w:pPr>
      <w:r w:rsidRPr="00ED64ED">
        <w:t>For example, one simple method to enhance contrast is to increase the global contrast of the image. This can be achieved by using a linear contrast enhancement function, which maps the original intensity values of the image to a new range of values that span the full dynamic range of the display. The transfer function that maps the original intensity values to the new values can be calculated using the maximum and minimum intensity values of the image, as well as the maximum and minimum intensity values of the display.</w:t>
      </w:r>
    </w:p>
    <w:p w:rsidR="00ED64ED" w:rsidRPr="00ED64ED" w:rsidRDefault="00ED64ED" w:rsidP="00ED64ED">
      <w:pPr>
        <w:pStyle w:val="BodyText"/>
        <w:spacing w:line="360" w:lineRule="auto"/>
        <w:ind w:right="1835"/>
        <w:jc w:val="both"/>
      </w:pPr>
      <w:r w:rsidRPr="00ED64ED">
        <w:t>Here's an example of how to perform linear contrast enhancement on a grayscale image:</w:t>
      </w:r>
    </w:p>
    <w:p w:rsidR="00ED64ED" w:rsidRPr="00ED64ED" w:rsidRDefault="00ED64ED" w:rsidP="00ED64ED">
      <w:pPr>
        <w:pStyle w:val="BodyText"/>
        <w:spacing w:line="360" w:lineRule="auto"/>
        <w:ind w:right="1835"/>
        <w:jc w:val="both"/>
      </w:pPr>
      <w:r w:rsidRPr="00ED64ED">
        <w:t>Suppose we have an image with intensity values ranging from 0 to 255, but the range of intensities in the image is only from 50 to 200. We want to enhance the contrast of this image by mapping the intensity values to the full range of 0 to 255.</w:t>
      </w:r>
    </w:p>
    <w:p w:rsidR="00ED64ED" w:rsidRPr="00ED64ED" w:rsidRDefault="00ED64ED" w:rsidP="00ED64ED">
      <w:pPr>
        <w:pStyle w:val="BodyText"/>
        <w:spacing w:line="360" w:lineRule="auto"/>
        <w:ind w:right="1835"/>
        <w:jc w:val="both"/>
      </w:pPr>
      <w:r w:rsidRPr="00ED64ED">
        <w:t>The transfer function can be calculated using the following formula:</w:t>
      </w:r>
    </w:p>
    <w:p w:rsidR="00ED64ED" w:rsidRPr="00ED64ED" w:rsidRDefault="00ED64ED" w:rsidP="00ED64ED">
      <w:pPr>
        <w:pStyle w:val="BodyText"/>
        <w:spacing w:line="360" w:lineRule="auto"/>
        <w:ind w:right="1835"/>
        <w:jc w:val="both"/>
      </w:pPr>
      <w:r w:rsidRPr="00ED64ED">
        <w:t>g = (f - fmin) * (Imax - Imin) / (fmax - fmin) + Imin</w:t>
      </w:r>
    </w:p>
    <w:p w:rsidR="00ED64ED" w:rsidRPr="00ED64ED" w:rsidRDefault="00ED64ED" w:rsidP="00ED64ED">
      <w:pPr>
        <w:pStyle w:val="BodyText"/>
        <w:spacing w:line="360" w:lineRule="auto"/>
        <w:ind w:right="1835"/>
        <w:jc w:val="both"/>
      </w:pPr>
      <w:r w:rsidRPr="00ED64ED">
        <w:t>where f is the original intensity value of the pixel, g is the new intensity value, Imax and Imin are the maximum and minimum intensity values of the display, and fmax and fmin are the maximum and minimum intensity values of the image.</w:t>
      </w:r>
    </w:p>
    <w:p w:rsidR="00ED64ED" w:rsidRPr="00ED64ED" w:rsidRDefault="00ED64ED" w:rsidP="00ED64ED">
      <w:pPr>
        <w:pStyle w:val="BodyText"/>
        <w:spacing w:line="360" w:lineRule="auto"/>
        <w:ind w:right="1835"/>
        <w:jc w:val="both"/>
      </w:pPr>
      <w:r w:rsidRPr="00ED64ED">
        <w:t>In our example, fmin = 50, fmax = 200, Imin = 0, and Imax = 255. Plugging in these values into the transfer function, we get:</w:t>
      </w:r>
    </w:p>
    <w:p w:rsidR="00ED64ED" w:rsidRPr="00ED64ED" w:rsidRDefault="00ED64ED" w:rsidP="00ED64ED">
      <w:pPr>
        <w:pStyle w:val="BodyText"/>
        <w:spacing w:line="360" w:lineRule="auto"/>
        <w:ind w:right="1835"/>
        <w:jc w:val="both"/>
      </w:pPr>
      <w:r w:rsidRPr="00ED64ED">
        <w:t>g = (f - 50) * 255 / (200 - 50) + 0</w:t>
      </w:r>
    </w:p>
    <w:p w:rsidR="00ED64ED" w:rsidRPr="00ED64ED" w:rsidRDefault="00ED64ED" w:rsidP="00ED64ED">
      <w:pPr>
        <w:pStyle w:val="BodyText"/>
        <w:spacing w:line="360" w:lineRule="auto"/>
        <w:ind w:right="1835"/>
        <w:jc w:val="both"/>
      </w:pPr>
      <w:r w:rsidRPr="00ED64ED">
        <w:t>Simplifying this equation, we get:</w:t>
      </w:r>
    </w:p>
    <w:p w:rsidR="00ED64ED" w:rsidRPr="00ED64ED" w:rsidRDefault="00ED64ED" w:rsidP="00ED64ED">
      <w:pPr>
        <w:pStyle w:val="BodyText"/>
        <w:spacing w:line="360" w:lineRule="auto"/>
        <w:ind w:right="1835"/>
        <w:jc w:val="both"/>
      </w:pPr>
      <w:r w:rsidRPr="00ED64ED">
        <w:t>g = 1.275 * f - 63.75</w:t>
      </w:r>
    </w:p>
    <w:p w:rsidR="00ED64ED" w:rsidRPr="00ED64ED" w:rsidRDefault="00ED64ED" w:rsidP="00ED64ED">
      <w:pPr>
        <w:pStyle w:val="BodyText"/>
        <w:spacing w:line="360" w:lineRule="auto"/>
        <w:ind w:right="1835"/>
        <w:jc w:val="both"/>
      </w:pPr>
      <w:r w:rsidRPr="00ED64ED">
        <w:lastRenderedPageBreak/>
        <w:t>This transfer function maps the original intensity values of the image to the new values that span the full range of the display. By applying this transfer function to every pixel in the image, we can enhance the contrast of the image and make it more visually appealing.</w:t>
      </w:r>
    </w:p>
    <w:p w:rsidR="0092057A" w:rsidRDefault="0092057A" w:rsidP="00ED76F9">
      <w:pPr>
        <w:pStyle w:val="BodyText"/>
        <w:spacing w:line="360" w:lineRule="auto"/>
        <w:ind w:left="504" w:right="1829"/>
        <w:jc w:val="both"/>
      </w:pPr>
      <w:r>
        <w:rPr>
          <w:b/>
          <w:bCs/>
        </w:rPr>
        <w:t xml:space="preserve">3.2 </w:t>
      </w:r>
      <w:r w:rsidRPr="0092057A">
        <w:rPr>
          <w:b/>
          <w:bCs/>
        </w:rPr>
        <w:t>Resolution Enhancement</w:t>
      </w:r>
      <w:r>
        <w:rPr>
          <w:b/>
          <w:bCs/>
        </w:rPr>
        <w:t xml:space="preserve"> </w:t>
      </w:r>
      <w:r w:rsidRPr="0092057A">
        <w:t xml:space="preserve">Improving the spatial resolution within an image is often avoided because information needs to be added for up-sampling a given image. </w:t>
      </w:r>
      <w:r w:rsidR="00ED76F9" w:rsidRPr="00ED76F9">
        <w:rPr>
          <w:color w:val="00B050"/>
        </w:rPr>
        <w:t>Its</w:t>
      </w:r>
      <w:r w:rsidRPr="00ED76F9">
        <w:rPr>
          <w:color w:val="00B050"/>
        </w:rPr>
        <w:t xml:space="preserve"> simplest variant, interpolation is carried out as a 1D linear or cubic interpolation in the direction of the z-axis</w:t>
      </w:r>
      <w:r w:rsidRPr="0092057A">
        <w:t xml:space="preserve">. </w:t>
      </w:r>
      <w:r w:rsidRPr="00ED76F9">
        <w:rPr>
          <w:color w:val="00B050"/>
        </w:rPr>
        <w:t xml:space="preserve">Interpolation is improved if structures to be interpolated are already segmented and the data are binary. </w:t>
      </w:r>
      <w:r w:rsidRPr="0092057A">
        <w:t>Shape-based interpolation consists of three steps.</w:t>
      </w:r>
    </w:p>
    <w:p w:rsidR="0092057A" w:rsidRDefault="0092057A" w:rsidP="00ED76F9">
      <w:pPr>
        <w:pStyle w:val="BodyText"/>
        <w:spacing w:line="360" w:lineRule="auto"/>
        <w:ind w:left="810" w:right="1829" w:hanging="306"/>
        <w:jc w:val="both"/>
      </w:pPr>
      <w:r>
        <w:t xml:space="preserve">1. </w:t>
      </w:r>
      <w:r w:rsidRPr="00ED76F9">
        <w:rPr>
          <w:color w:val="FF0000"/>
        </w:rPr>
        <w:t>Creation of a signed distance map from every slice  For every voxel, a signed distance map contains a distance to the closest boundary</w:t>
      </w:r>
      <w:r>
        <w:t>. Voxels inside the object have a positive distance assigned to them.</w:t>
      </w:r>
    </w:p>
    <w:p w:rsidR="0092057A" w:rsidRDefault="000F3185" w:rsidP="00ED76F9">
      <w:pPr>
        <w:pStyle w:val="BodyText"/>
        <w:spacing w:line="360" w:lineRule="auto"/>
        <w:ind w:left="810" w:right="1835" w:hanging="306"/>
        <w:jc w:val="both"/>
      </w:pPr>
      <w:r w:rsidRPr="002B7C30">
        <w:rPr>
          <w:rFonts w:asciiTheme="majorBidi" w:hAnsiTheme="majorBidi" w:cstheme="majorBidi"/>
          <w:noProof/>
          <w:color w:val="000000" w:themeColor="text1"/>
        </w:rPr>
        <w:drawing>
          <wp:anchor distT="0" distB="0" distL="114300" distR="114300" simplePos="0" relativeHeight="251662336" behindDoc="0" locked="0" layoutInCell="1" allowOverlap="1" wp14:anchorId="21927534" wp14:editId="0AA7110E">
            <wp:simplePos x="0" y="0"/>
            <wp:positionH relativeFrom="column">
              <wp:posOffset>3356610</wp:posOffset>
            </wp:positionH>
            <wp:positionV relativeFrom="paragraph">
              <wp:posOffset>398780</wp:posOffset>
            </wp:positionV>
            <wp:extent cx="2460625" cy="1769110"/>
            <wp:effectExtent l="0" t="0" r="0" b="2540"/>
            <wp:wrapThrough wrapText="bothSides">
              <wp:wrapPolygon edited="0">
                <wp:start x="0" y="0"/>
                <wp:lineTo x="0" y="21398"/>
                <wp:lineTo x="21405" y="21398"/>
                <wp:lineTo x="21405" y="0"/>
                <wp:lineTo x="0" y="0"/>
              </wp:wrapPolygon>
            </wp:wrapThrough>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60625" cy="1769110"/>
                    </a:xfrm>
                    <a:prstGeom prst="rect">
                      <a:avLst/>
                    </a:prstGeom>
                    <a:noFill/>
                    <a:ln>
                      <a:noFill/>
                    </a:ln>
                  </pic:spPr>
                </pic:pic>
              </a:graphicData>
            </a:graphic>
            <wp14:sizeRelH relativeFrom="page">
              <wp14:pctWidth>0</wp14:pctWidth>
            </wp14:sizeRelH>
            <wp14:sizeRelV relativeFrom="page">
              <wp14:pctHeight>0</wp14:pctHeight>
            </wp14:sizeRelV>
          </wp:anchor>
        </w:drawing>
      </w:r>
      <w:r w:rsidR="0092057A">
        <w:t xml:space="preserve">2. </w:t>
      </w:r>
      <w:r w:rsidR="0092057A" w:rsidRPr="00ED76F9">
        <w:rPr>
          <w:color w:val="FF0000"/>
        </w:rPr>
        <w:t>Linear (or cubic) interpolation of distance maps</w:t>
      </w:r>
      <w:r w:rsidR="0092057A">
        <w:t xml:space="preserve">: Interpolation is carried out along the z-axis. </w:t>
      </w:r>
    </w:p>
    <w:p w:rsidR="000F3185" w:rsidRDefault="000F3185" w:rsidP="00ED76F9">
      <w:pPr>
        <w:pStyle w:val="BodyText"/>
        <w:spacing w:line="360" w:lineRule="auto"/>
        <w:ind w:left="810" w:right="1835" w:hanging="306"/>
        <w:jc w:val="both"/>
      </w:pPr>
    </w:p>
    <w:p w:rsidR="000F3185" w:rsidRDefault="000F3185" w:rsidP="00ED76F9">
      <w:pPr>
        <w:pStyle w:val="BodyText"/>
        <w:spacing w:line="360" w:lineRule="auto"/>
        <w:ind w:left="810" w:right="1835" w:hanging="306"/>
        <w:jc w:val="both"/>
      </w:pPr>
    </w:p>
    <w:p w:rsidR="000F3185" w:rsidRDefault="000F3185" w:rsidP="00ED76F9">
      <w:pPr>
        <w:pStyle w:val="BodyText"/>
        <w:spacing w:line="360" w:lineRule="auto"/>
        <w:ind w:left="810" w:right="1835" w:hanging="306"/>
        <w:jc w:val="both"/>
      </w:pPr>
    </w:p>
    <w:p w:rsidR="000F3185" w:rsidRDefault="000F3185" w:rsidP="00ED76F9">
      <w:pPr>
        <w:pStyle w:val="BodyText"/>
        <w:spacing w:line="360" w:lineRule="auto"/>
        <w:ind w:left="810" w:right="1835" w:hanging="306"/>
        <w:jc w:val="both"/>
      </w:pPr>
    </w:p>
    <w:p w:rsidR="000F3185" w:rsidRDefault="000F3185" w:rsidP="00ED76F9">
      <w:pPr>
        <w:pStyle w:val="BodyText"/>
        <w:spacing w:line="360" w:lineRule="auto"/>
        <w:ind w:left="810" w:right="1835" w:hanging="306"/>
        <w:jc w:val="both"/>
      </w:pPr>
    </w:p>
    <w:p w:rsidR="000F3185" w:rsidRDefault="000F3185" w:rsidP="00ED76F9">
      <w:pPr>
        <w:pStyle w:val="BodyText"/>
        <w:spacing w:line="360" w:lineRule="auto"/>
        <w:ind w:left="810" w:right="1835" w:hanging="306"/>
        <w:jc w:val="both"/>
      </w:pPr>
    </w:p>
    <w:p w:rsidR="0092057A" w:rsidRDefault="0092057A" w:rsidP="00ED76F9">
      <w:pPr>
        <w:pStyle w:val="BodyText"/>
        <w:spacing w:line="360" w:lineRule="auto"/>
        <w:ind w:left="810" w:right="1835" w:hanging="306"/>
        <w:jc w:val="both"/>
      </w:pPr>
      <w:r>
        <w:t>3.</w:t>
      </w:r>
      <w:r w:rsidRPr="00ED76F9">
        <w:rPr>
          <w:b/>
          <w:bCs/>
          <w:u w:val="single"/>
        </w:rPr>
        <w:t xml:space="preserve"> </w:t>
      </w:r>
      <w:r w:rsidRPr="00ED76F9">
        <w:rPr>
          <w:b/>
          <w:bCs/>
          <w:color w:val="FF0000"/>
          <w:u w:val="single"/>
        </w:rPr>
        <w:t>Binarization</w:t>
      </w:r>
      <w:r w:rsidRPr="00ED76F9">
        <w:rPr>
          <w:color w:val="FF0000"/>
        </w:rPr>
        <w:t xml:space="preserve"> of interpolated slices Voxels with negative distances are mapped to a background and all other are mapped to foreground voxels.</w:t>
      </w:r>
    </w:p>
    <w:p w:rsidR="000F3185" w:rsidRDefault="00ED64ED" w:rsidP="00ED76F9">
      <w:pPr>
        <w:pStyle w:val="BodyText"/>
        <w:spacing w:line="360" w:lineRule="auto"/>
        <w:ind w:left="810" w:right="1835" w:hanging="306"/>
        <w:jc w:val="both"/>
      </w:pPr>
      <w:r w:rsidRPr="002B7C30">
        <w:rPr>
          <w:rFonts w:asciiTheme="majorBidi" w:hAnsiTheme="majorBidi" w:cstheme="majorBidi"/>
          <w:noProof/>
          <w:color w:val="000000" w:themeColor="text1"/>
        </w:rPr>
        <w:drawing>
          <wp:anchor distT="0" distB="0" distL="114300" distR="114300" simplePos="0" relativeHeight="251658240" behindDoc="0" locked="0" layoutInCell="1" allowOverlap="1" wp14:anchorId="1C9ADD2C" wp14:editId="7C23A072">
            <wp:simplePos x="0" y="0"/>
            <wp:positionH relativeFrom="column">
              <wp:posOffset>2667635</wp:posOffset>
            </wp:positionH>
            <wp:positionV relativeFrom="paragraph">
              <wp:posOffset>50165</wp:posOffset>
            </wp:positionV>
            <wp:extent cx="1908175" cy="1640205"/>
            <wp:effectExtent l="0" t="0" r="0" b="0"/>
            <wp:wrapThrough wrapText="bothSides">
              <wp:wrapPolygon edited="0">
                <wp:start x="0" y="0"/>
                <wp:lineTo x="0" y="21324"/>
                <wp:lineTo x="21348" y="21324"/>
                <wp:lineTo x="21348" y="0"/>
                <wp:lineTo x="0" y="0"/>
              </wp:wrapPolygon>
            </wp:wrapThrough>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8175" cy="16402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3185" w:rsidRDefault="000F3185" w:rsidP="00DD2E13">
      <w:pPr>
        <w:pStyle w:val="BodyText"/>
        <w:spacing w:line="360" w:lineRule="auto"/>
        <w:ind w:right="1835"/>
        <w:jc w:val="both"/>
        <w:rPr>
          <w:b/>
          <w:bCs/>
        </w:rPr>
      </w:pPr>
    </w:p>
    <w:p w:rsidR="000F3185" w:rsidRDefault="000F3185" w:rsidP="00DD2E13">
      <w:pPr>
        <w:pStyle w:val="BodyText"/>
        <w:spacing w:line="360" w:lineRule="auto"/>
        <w:ind w:right="1835"/>
        <w:jc w:val="both"/>
        <w:rPr>
          <w:b/>
          <w:bCs/>
        </w:rPr>
      </w:pPr>
    </w:p>
    <w:p w:rsidR="000F3185" w:rsidRDefault="000F3185" w:rsidP="00DD2E13">
      <w:pPr>
        <w:pStyle w:val="BodyText"/>
        <w:spacing w:line="360" w:lineRule="auto"/>
        <w:ind w:right="1835"/>
        <w:jc w:val="both"/>
        <w:rPr>
          <w:b/>
          <w:bCs/>
        </w:rPr>
      </w:pPr>
    </w:p>
    <w:p w:rsidR="00DD2E13" w:rsidRDefault="0092057A" w:rsidP="00DD2E13">
      <w:pPr>
        <w:pStyle w:val="BodyText"/>
        <w:spacing w:line="360" w:lineRule="auto"/>
        <w:ind w:right="1835"/>
        <w:jc w:val="both"/>
        <w:rPr>
          <w:vertAlign w:val="subscript"/>
        </w:rPr>
      </w:pPr>
      <w:r>
        <w:rPr>
          <w:b/>
          <w:bCs/>
        </w:rPr>
        <w:lastRenderedPageBreak/>
        <w:t xml:space="preserve">3.3 </w:t>
      </w:r>
      <w:r w:rsidRPr="000856D7">
        <w:rPr>
          <w:b/>
          <w:bCs/>
          <w:u w:val="single"/>
        </w:rPr>
        <w:t>Edge Enhancement</w:t>
      </w:r>
      <w:r w:rsidRPr="0092057A">
        <w:rPr>
          <w:b/>
          <w:bCs/>
        </w:rPr>
        <w:t xml:space="preserve"> </w:t>
      </w:r>
      <w:r w:rsidRPr="000856D7">
        <w:t>Enhancing</w:t>
      </w:r>
      <w:r>
        <w:t xml:space="preserve"> the edges improves recognizing structures in images. Since automatic or interactive object delineation </w:t>
      </w:r>
      <w:r w:rsidR="00ED76F9">
        <w:rPr>
          <w:rFonts w:hint="cs"/>
          <w:rtl/>
          <w:lang w:bidi="ar-IQ"/>
        </w:rPr>
        <w:t xml:space="preserve"> تحديد الكائن</w:t>
      </w:r>
      <w:r>
        <w:t xml:space="preserve">is a frequent task in image analysis, edge enhancement is often a prerequisite for tracking object boundaries. </w:t>
      </w:r>
      <w:r w:rsidRPr="00ED76F9">
        <w:rPr>
          <w:color w:val="FF0000"/>
        </w:rPr>
        <w:t xml:space="preserve">Edges are closely associated with the intensity gradient because the existence of an edge implies a local change of intensity. </w:t>
      </w:r>
      <w:r>
        <w:t>For a 2D image with continuous domain (x,y), the gradient is a vector</w:t>
      </w:r>
      <w:r w:rsidR="00DD2E13">
        <w:t>. various kernels have been used. Examples are the Sobel operator with kernels D</w:t>
      </w:r>
      <w:r w:rsidR="00DD2E13" w:rsidRPr="00462EC8">
        <w:rPr>
          <w:vertAlign w:val="subscript"/>
        </w:rPr>
        <w:t xml:space="preserve">Sobel,x </w:t>
      </w:r>
      <w:r w:rsidR="00DD2E13">
        <w:t>and D</w:t>
      </w:r>
      <w:r w:rsidR="00DD2E13" w:rsidRPr="00462EC8">
        <w:rPr>
          <w:vertAlign w:val="subscript"/>
        </w:rPr>
        <w:t>Sobel,y</w:t>
      </w:r>
    </w:p>
    <w:p w:rsidR="00462EC8" w:rsidRDefault="00462EC8" w:rsidP="00DD2E13">
      <w:pPr>
        <w:pStyle w:val="BodyText"/>
        <w:spacing w:line="360" w:lineRule="auto"/>
        <w:ind w:right="1835"/>
        <w:jc w:val="both"/>
      </w:pPr>
      <w:r>
        <w:t xml:space="preserve">                 </w:t>
      </w:r>
      <w:r>
        <w:rPr>
          <w:rFonts w:hint="cs"/>
          <w:noProof/>
        </w:rPr>
        <w:drawing>
          <wp:inline distT="0" distB="0" distL="0" distR="0">
            <wp:extent cx="4186555" cy="775723"/>
            <wp:effectExtent l="0" t="0" r="4445"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262933" cy="789875"/>
                    </a:xfrm>
                    <a:prstGeom prst="rect">
                      <a:avLst/>
                    </a:prstGeom>
                    <a:noFill/>
                    <a:ln>
                      <a:noFill/>
                    </a:ln>
                  </pic:spPr>
                </pic:pic>
              </a:graphicData>
            </a:graphic>
          </wp:inline>
        </w:drawing>
      </w:r>
    </w:p>
    <w:p w:rsidR="00462EC8" w:rsidRDefault="00462EC8" w:rsidP="00DD2E13">
      <w:pPr>
        <w:pStyle w:val="BodyText"/>
        <w:spacing w:line="360" w:lineRule="auto"/>
        <w:ind w:right="1835"/>
        <w:jc w:val="both"/>
      </w:pPr>
    </w:p>
    <w:p w:rsidR="00462EC8" w:rsidRDefault="00462EC8" w:rsidP="00DD2E13">
      <w:pPr>
        <w:pStyle w:val="BodyText"/>
        <w:spacing w:line="360" w:lineRule="auto"/>
        <w:ind w:right="1835"/>
        <w:jc w:val="both"/>
      </w:pPr>
      <w:r>
        <w:t xml:space="preserve">                               </w:t>
      </w:r>
      <w:bookmarkStart w:id="0" w:name="_GoBack"/>
      <w:bookmarkEnd w:id="0"/>
      <w:r>
        <w:t xml:space="preserve">  </w:t>
      </w:r>
      <w:r>
        <w:rPr>
          <w:rFonts w:hint="cs"/>
          <w:noProof/>
        </w:rPr>
        <w:drawing>
          <wp:inline distT="0" distB="0" distL="0" distR="0">
            <wp:extent cx="2810318" cy="3115236"/>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12611" cy="3117777"/>
                    </a:xfrm>
                    <a:prstGeom prst="rect">
                      <a:avLst/>
                    </a:prstGeom>
                    <a:noFill/>
                    <a:ln>
                      <a:noFill/>
                    </a:ln>
                  </pic:spPr>
                </pic:pic>
              </a:graphicData>
            </a:graphic>
          </wp:inline>
        </w:drawing>
      </w:r>
    </w:p>
    <w:p w:rsidR="00462EC8" w:rsidRDefault="00462EC8" w:rsidP="00DD2E13">
      <w:pPr>
        <w:pStyle w:val="BodyText"/>
        <w:spacing w:line="360" w:lineRule="auto"/>
        <w:ind w:right="1835"/>
        <w:jc w:val="both"/>
      </w:pPr>
    </w:p>
    <w:p w:rsidR="00462EC8" w:rsidRPr="00462EC8" w:rsidRDefault="00462EC8" w:rsidP="00462EC8">
      <w:pPr>
        <w:pStyle w:val="BodyText"/>
        <w:ind w:left="504" w:right="1829"/>
        <w:jc w:val="center"/>
        <w:rPr>
          <w:color w:val="FF0000"/>
          <w:sz w:val="22"/>
          <w:szCs w:val="22"/>
          <w:rtl/>
        </w:rPr>
      </w:pPr>
      <w:r w:rsidRPr="00462EC8">
        <w:rPr>
          <w:color w:val="FF0000"/>
          <w:sz w:val="22"/>
          <w:szCs w:val="22"/>
        </w:rPr>
        <w:t>Fig. 4.</w:t>
      </w:r>
      <w:r>
        <w:rPr>
          <w:color w:val="FF0000"/>
          <w:sz w:val="22"/>
          <w:szCs w:val="22"/>
        </w:rPr>
        <w:t>5</w:t>
      </w:r>
      <w:r w:rsidRPr="00462EC8">
        <w:rPr>
          <w:color w:val="FF0000"/>
          <w:sz w:val="22"/>
          <w:szCs w:val="22"/>
        </w:rPr>
        <w:t xml:space="preserve"> Gradient filters produce approximations of the partial derivatives in x- and y-direction (the two pictures in the second row show the result from applying the Sobel operator). The length of the gradient (upper right) can be used for computing edge features</w:t>
      </w:r>
    </w:p>
    <w:sectPr w:rsidR="00462EC8" w:rsidRPr="00462EC8" w:rsidSect="00CA40AD">
      <w:type w:val="continuous"/>
      <w:pgSz w:w="12240" w:h="15840"/>
      <w:pgMar w:top="980" w:right="40" w:bottom="1560" w:left="800" w:header="729" w:footer="1356" w:gutter="0"/>
      <w:pgBorders w:offsetFrom="page">
        <w:top w:val="twistedLines1" w:sz="18" w:space="24" w:color="auto"/>
        <w:left w:val="twistedLines1" w:sz="18" w:space="24" w:color="auto"/>
        <w:bottom w:val="twistedLines1" w:sz="18" w:space="24" w:color="auto"/>
        <w:right w:val="twistedLines1" w:sz="18"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5861" w:rsidRDefault="00775861" w:rsidP="0016264B">
      <w:pPr>
        <w:spacing w:after="0" w:line="240" w:lineRule="auto"/>
      </w:pPr>
      <w:r>
        <w:separator/>
      </w:r>
    </w:p>
  </w:endnote>
  <w:endnote w:type="continuationSeparator" w:id="0">
    <w:p w:rsidR="00775861" w:rsidRDefault="00775861" w:rsidP="00162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mn-e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5861" w:rsidRDefault="00775861" w:rsidP="0016264B">
      <w:pPr>
        <w:spacing w:after="0" w:line="240" w:lineRule="auto"/>
      </w:pPr>
      <w:r>
        <w:separator/>
      </w:r>
    </w:p>
  </w:footnote>
  <w:footnote w:type="continuationSeparator" w:id="0">
    <w:p w:rsidR="00775861" w:rsidRDefault="00775861" w:rsidP="001626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92E58"/>
    <w:multiLevelType w:val="hybridMultilevel"/>
    <w:tmpl w:val="CAFCD458"/>
    <w:lvl w:ilvl="0" w:tplc="F118ABE4">
      <w:numFmt w:val="bullet"/>
      <w:lvlText w:val="-"/>
      <w:lvlJc w:val="left"/>
      <w:pPr>
        <w:ind w:left="1219" w:hanging="360"/>
      </w:pPr>
      <w:rPr>
        <w:rFonts w:ascii="Times New Roman" w:eastAsia="Times New Roman" w:hAnsi="Times New Roman" w:cs="Times New Roman" w:hint="default"/>
        <w:b/>
      </w:rPr>
    </w:lvl>
    <w:lvl w:ilvl="1" w:tplc="04090003" w:tentative="1">
      <w:start w:val="1"/>
      <w:numFmt w:val="bullet"/>
      <w:lvlText w:val="o"/>
      <w:lvlJc w:val="left"/>
      <w:pPr>
        <w:ind w:left="1939" w:hanging="360"/>
      </w:pPr>
      <w:rPr>
        <w:rFonts w:ascii="Courier New" w:hAnsi="Courier New" w:cs="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1" w15:restartNumberingAfterBreak="0">
    <w:nsid w:val="0519401C"/>
    <w:multiLevelType w:val="hybridMultilevel"/>
    <w:tmpl w:val="7660A314"/>
    <w:lvl w:ilvl="0" w:tplc="6CF46A8E">
      <w:numFmt w:val="bullet"/>
      <w:lvlText w:val="•"/>
      <w:lvlJc w:val="left"/>
      <w:pPr>
        <w:ind w:left="1427" w:hanging="360"/>
      </w:pPr>
      <w:rPr>
        <w:rFonts w:ascii="Times New Roman" w:eastAsia="Times New Roman" w:hAnsi="Times New Roman" w:cs="Times New Roman" w:hint="default"/>
        <w:color w:val="auto"/>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2" w15:restartNumberingAfterBreak="0">
    <w:nsid w:val="09E71E04"/>
    <w:multiLevelType w:val="hybridMultilevel"/>
    <w:tmpl w:val="0F1CEE54"/>
    <w:lvl w:ilvl="0" w:tplc="04090009">
      <w:start w:val="1"/>
      <w:numFmt w:val="bullet"/>
      <w:lvlText w:val=""/>
      <w:lvlJc w:val="left"/>
      <w:pPr>
        <w:ind w:left="859" w:hanging="360"/>
      </w:pPr>
      <w:rPr>
        <w:rFonts w:ascii="Wingdings" w:hAnsi="Wingdings" w:hint="default"/>
        <w:color w:val="auto"/>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3" w15:restartNumberingAfterBreak="0">
    <w:nsid w:val="0DBE6E96"/>
    <w:multiLevelType w:val="hybridMultilevel"/>
    <w:tmpl w:val="1D303538"/>
    <w:lvl w:ilvl="0" w:tplc="6CF46A8E">
      <w:numFmt w:val="bullet"/>
      <w:lvlText w:val="•"/>
      <w:lvlJc w:val="left"/>
      <w:pPr>
        <w:ind w:left="859" w:hanging="360"/>
      </w:pPr>
      <w:rPr>
        <w:rFonts w:ascii="Times New Roman" w:eastAsia="Times New Roman" w:hAnsi="Times New Roman" w:cs="Times New Roman" w:hint="default"/>
        <w:color w:val="auto"/>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4" w15:restartNumberingAfterBreak="0">
    <w:nsid w:val="142B75B3"/>
    <w:multiLevelType w:val="hybridMultilevel"/>
    <w:tmpl w:val="659C8972"/>
    <w:lvl w:ilvl="0" w:tplc="04090009">
      <w:start w:val="1"/>
      <w:numFmt w:val="bullet"/>
      <w:lvlText w:val=""/>
      <w:lvlJc w:val="left"/>
      <w:pPr>
        <w:ind w:left="1290" w:hanging="360"/>
      </w:pPr>
      <w:rPr>
        <w:rFonts w:ascii="Wingdings" w:hAnsi="Wingdings" w:hint="default"/>
        <w:color w:val="auto"/>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5" w15:restartNumberingAfterBreak="0">
    <w:nsid w:val="192C5261"/>
    <w:multiLevelType w:val="hybridMultilevel"/>
    <w:tmpl w:val="1D663CD2"/>
    <w:lvl w:ilvl="0" w:tplc="04090009">
      <w:start w:val="1"/>
      <w:numFmt w:val="bullet"/>
      <w:lvlText w:val=""/>
      <w:lvlJc w:val="left"/>
      <w:pPr>
        <w:ind w:left="1219" w:hanging="360"/>
      </w:pPr>
      <w:rPr>
        <w:rFonts w:ascii="Wingdings" w:hAnsi="Wingdings" w:hint="default"/>
      </w:rPr>
    </w:lvl>
    <w:lvl w:ilvl="1" w:tplc="A1B8A930">
      <w:numFmt w:val="bullet"/>
      <w:lvlText w:val="•"/>
      <w:lvlJc w:val="left"/>
      <w:pPr>
        <w:ind w:left="1939" w:hanging="360"/>
      </w:pPr>
      <w:rPr>
        <w:rFonts w:ascii="Times New Roman" w:eastAsia="Times New Roman" w:hAnsi="Times New Roman" w:cs="Times New Roman"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6" w15:restartNumberingAfterBreak="0">
    <w:nsid w:val="20081210"/>
    <w:multiLevelType w:val="hybridMultilevel"/>
    <w:tmpl w:val="668808E2"/>
    <w:lvl w:ilvl="0" w:tplc="04090001">
      <w:start w:val="1"/>
      <w:numFmt w:val="bullet"/>
      <w:lvlText w:val=""/>
      <w:lvlJc w:val="left"/>
      <w:pPr>
        <w:ind w:left="1219" w:hanging="360"/>
      </w:pPr>
      <w:rPr>
        <w:rFonts w:ascii="Symbol" w:hAnsi="Symbol" w:hint="default"/>
      </w:rPr>
    </w:lvl>
    <w:lvl w:ilvl="1" w:tplc="04090003" w:tentative="1">
      <w:start w:val="1"/>
      <w:numFmt w:val="bullet"/>
      <w:lvlText w:val="o"/>
      <w:lvlJc w:val="left"/>
      <w:pPr>
        <w:ind w:left="1939" w:hanging="360"/>
      </w:pPr>
      <w:rPr>
        <w:rFonts w:ascii="Courier New" w:hAnsi="Courier New" w:cs="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7" w15:restartNumberingAfterBreak="0">
    <w:nsid w:val="20594079"/>
    <w:multiLevelType w:val="hybridMultilevel"/>
    <w:tmpl w:val="2D569F34"/>
    <w:lvl w:ilvl="0" w:tplc="04090009">
      <w:start w:val="1"/>
      <w:numFmt w:val="bullet"/>
      <w:lvlText w:val=""/>
      <w:lvlJc w:val="left"/>
      <w:pPr>
        <w:ind w:left="1579" w:hanging="360"/>
      </w:pPr>
      <w:rPr>
        <w:rFonts w:ascii="Wingdings" w:hAnsi="Wingdings" w:hint="default"/>
      </w:rPr>
    </w:lvl>
    <w:lvl w:ilvl="1" w:tplc="04090003">
      <w:start w:val="1"/>
      <w:numFmt w:val="bullet"/>
      <w:lvlText w:val="o"/>
      <w:lvlJc w:val="left"/>
      <w:pPr>
        <w:ind w:left="2299" w:hanging="360"/>
      </w:pPr>
      <w:rPr>
        <w:rFonts w:ascii="Courier New" w:hAnsi="Courier New" w:cs="Courier New" w:hint="default"/>
      </w:rPr>
    </w:lvl>
    <w:lvl w:ilvl="2" w:tplc="04090005" w:tentative="1">
      <w:start w:val="1"/>
      <w:numFmt w:val="bullet"/>
      <w:lvlText w:val=""/>
      <w:lvlJc w:val="left"/>
      <w:pPr>
        <w:ind w:left="3019" w:hanging="360"/>
      </w:pPr>
      <w:rPr>
        <w:rFonts w:ascii="Wingdings" w:hAnsi="Wingdings" w:hint="default"/>
      </w:rPr>
    </w:lvl>
    <w:lvl w:ilvl="3" w:tplc="04090001" w:tentative="1">
      <w:start w:val="1"/>
      <w:numFmt w:val="bullet"/>
      <w:lvlText w:val=""/>
      <w:lvlJc w:val="left"/>
      <w:pPr>
        <w:ind w:left="3739" w:hanging="360"/>
      </w:pPr>
      <w:rPr>
        <w:rFonts w:ascii="Symbol" w:hAnsi="Symbol" w:hint="default"/>
      </w:rPr>
    </w:lvl>
    <w:lvl w:ilvl="4" w:tplc="04090003" w:tentative="1">
      <w:start w:val="1"/>
      <w:numFmt w:val="bullet"/>
      <w:lvlText w:val="o"/>
      <w:lvlJc w:val="left"/>
      <w:pPr>
        <w:ind w:left="4459" w:hanging="360"/>
      </w:pPr>
      <w:rPr>
        <w:rFonts w:ascii="Courier New" w:hAnsi="Courier New" w:cs="Courier New" w:hint="default"/>
      </w:rPr>
    </w:lvl>
    <w:lvl w:ilvl="5" w:tplc="04090005" w:tentative="1">
      <w:start w:val="1"/>
      <w:numFmt w:val="bullet"/>
      <w:lvlText w:val=""/>
      <w:lvlJc w:val="left"/>
      <w:pPr>
        <w:ind w:left="5179" w:hanging="360"/>
      </w:pPr>
      <w:rPr>
        <w:rFonts w:ascii="Wingdings" w:hAnsi="Wingdings" w:hint="default"/>
      </w:rPr>
    </w:lvl>
    <w:lvl w:ilvl="6" w:tplc="04090001" w:tentative="1">
      <w:start w:val="1"/>
      <w:numFmt w:val="bullet"/>
      <w:lvlText w:val=""/>
      <w:lvlJc w:val="left"/>
      <w:pPr>
        <w:ind w:left="5899" w:hanging="360"/>
      </w:pPr>
      <w:rPr>
        <w:rFonts w:ascii="Symbol" w:hAnsi="Symbol" w:hint="default"/>
      </w:rPr>
    </w:lvl>
    <w:lvl w:ilvl="7" w:tplc="04090003" w:tentative="1">
      <w:start w:val="1"/>
      <w:numFmt w:val="bullet"/>
      <w:lvlText w:val="o"/>
      <w:lvlJc w:val="left"/>
      <w:pPr>
        <w:ind w:left="6619" w:hanging="360"/>
      </w:pPr>
      <w:rPr>
        <w:rFonts w:ascii="Courier New" w:hAnsi="Courier New" w:cs="Courier New" w:hint="default"/>
      </w:rPr>
    </w:lvl>
    <w:lvl w:ilvl="8" w:tplc="04090005" w:tentative="1">
      <w:start w:val="1"/>
      <w:numFmt w:val="bullet"/>
      <w:lvlText w:val=""/>
      <w:lvlJc w:val="left"/>
      <w:pPr>
        <w:ind w:left="7339" w:hanging="360"/>
      </w:pPr>
      <w:rPr>
        <w:rFonts w:ascii="Wingdings" w:hAnsi="Wingdings" w:hint="default"/>
      </w:rPr>
    </w:lvl>
  </w:abstractNum>
  <w:abstractNum w:abstractNumId="8" w15:restartNumberingAfterBreak="0">
    <w:nsid w:val="22DD362B"/>
    <w:multiLevelType w:val="hybridMultilevel"/>
    <w:tmpl w:val="C1A2DB46"/>
    <w:lvl w:ilvl="0" w:tplc="6CF46A8E">
      <w:numFmt w:val="bullet"/>
      <w:lvlText w:val="•"/>
      <w:lvlJc w:val="left"/>
      <w:pPr>
        <w:ind w:left="1427" w:hanging="360"/>
      </w:pPr>
      <w:rPr>
        <w:rFonts w:ascii="Times New Roman" w:eastAsia="Times New Roman" w:hAnsi="Times New Roman" w:cs="Times New Roman" w:hint="default"/>
        <w:color w:val="auto"/>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9" w15:restartNumberingAfterBreak="0">
    <w:nsid w:val="303A5E3D"/>
    <w:multiLevelType w:val="hybridMultilevel"/>
    <w:tmpl w:val="0E88F944"/>
    <w:lvl w:ilvl="0" w:tplc="04090001">
      <w:start w:val="1"/>
      <w:numFmt w:val="bullet"/>
      <w:lvlText w:val=""/>
      <w:lvlJc w:val="left"/>
      <w:pPr>
        <w:ind w:left="2310" w:hanging="360"/>
      </w:pPr>
      <w:rPr>
        <w:rFonts w:ascii="Symbol" w:hAnsi="Symbol" w:hint="default"/>
      </w:rPr>
    </w:lvl>
    <w:lvl w:ilvl="1" w:tplc="04090003" w:tentative="1">
      <w:start w:val="1"/>
      <w:numFmt w:val="bullet"/>
      <w:lvlText w:val="o"/>
      <w:lvlJc w:val="left"/>
      <w:pPr>
        <w:ind w:left="3030" w:hanging="360"/>
      </w:pPr>
      <w:rPr>
        <w:rFonts w:ascii="Courier New" w:hAnsi="Courier New" w:cs="Courier New" w:hint="default"/>
      </w:rPr>
    </w:lvl>
    <w:lvl w:ilvl="2" w:tplc="04090005" w:tentative="1">
      <w:start w:val="1"/>
      <w:numFmt w:val="bullet"/>
      <w:lvlText w:val=""/>
      <w:lvlJc w:val="left"/>
      <w:pPr>
        <w:ind w:left="3750" w:hanging="360"/>
      </w:pPr>
      <w:rPr>
        <w:rFonts w:ascii="Wingdings" w:hAnsi="Wingdings" w:hint="default"/>
      </w:rPr>
    </w:lvl>
    <w:lvl w:ilvl="3" w:tplc="04090001" w:tentative="1">
      <w:start w:val="1"/>
      <w:numFmt w:val="bullet"/>
      <w:lvlText w:val=""/>
      <w:lvlJc w:val="left"/>
      <w:pPr>
        <w:ind w:left="4470" w:hanging="360"/>
      </w:pPr>
      <w:rPr>
        <w:rFonts w:ascii="Symbol" w:hAnsi="Symbol" w:hint="default"/>
      </w:rPr>
    </w:lvl>
    <w:lvl w:ilvl="4" w:tplc="04090003" w:tentative="1">
      <w:start w:val="1"/>
      <w:numFmt w:val="bullet"/>
      <w:lvlText w:val="o"/>
      <w:lvlJc w:val="left"/>
      <w:pPr>
        <w:ind w:left="5190" w:hanging="360"/>
      </w:pPr>
      <w:rPr>
        <w:rFonts w:ascii="Courier New" w:hAnsi="Courier New" w:cs="Courier New" w:hint="default"/>
      </w:rPr>
    </w:lvl>
    <w:lvl w:ilvl="5" w:tplc="04090005" w:tentative="1">
      <w:start w:val="1"/>
      <w:numFmt w:val="bullet"/>
      <w:lvlText w:val=""/>
      <w:lvlJc w:val="left"/>
      <w:pPr>
        <w:ind w:left="5910" w:hanging="360"/>
      </w:pPr>
      <w:rPr>
        <w:rFonts w:ascii="Wingdings" w:hAnsi="Wingdings" w:hint="default"/>
      </w:rPr>
    </w:lvl>
    <w:lvl w:ilvl="6" w:tplc="04090001" w:tentative="1">
      <w:start w:val="1"/>
      <w:numFmt w:val="bullet"/>
      <w:lvlText w:val=""/>
      <w:lvlJc w:val="left"/>
      <w:pPr>
        <w:ind w:left="6630" w:hanging="360"/>
      </w:pPr>
      <w:rPr>
        <w:rFonts w:ascii="Symbol" w:hAnsi="Symbol" w:hint="default"/>
      </w:rPr>
    </w:lvl>
    <w:lvl w:ilvl="7" w:tplc="04090003" w:tentative="1">
      <w:start w:val="1"/>
      <w:numFmt w:val="bullet"/>
      <w:lvlText w:val="o"/>
      <w:lvlJc w:val="left"/>
      <w:pPr>
        <w:ind w:left="7350" w:hanging="360"/>
      </w:pPr>
      <w:rPr>
        <w:rFonts w:ascii="Courier New" w:hAnsi="Courier New" w:cs="Courier New" w:hint="default"/>
      </w:rPr>
    </w:lvl>
    <w:lvl w:ilvl="8" w:tplc="04090005" w:tentative="1">
      <w:start w:val="1"/>
      <w:numFmt w:val="bullet"/>
      <w:lvlText w:val=""/>
      <w:lvlJc w:val="left"/>
      <w:pPr>
        <w:ind w:left="8070" w:hanging="360"/>
      </w:pPr>
      <w:rPr>
        <w:rFonts w:ascii="Wingdings" w:hAnsi="Wingdings" w:hint="default"/>
      </w:rPr>
    </w:lvl>
  </w:abstractNum>
  <w:abstractNum w:abstractNumId="10" w15:restartNumberingAfterBreak="0">
    <w:nsid w:val="38316701"/>
    <w:multiLevelType w:val="multilevel"/>
    <w:tmpl w:val="97F2A714"/>
    <w:lvl w:ilvl="0">
      <w:start w:val="2"/>
      <w:numFmt w:val="decimal"/>
      <w:lvlText w:val="%1."/>
      <w:lvlJc w:val="left"/>
      <w:pPr>
        <w:ind w:left="528" w:hanging="528"/>
      </w:pPr>
      <w:rPr>
        <w:rFonts w:hint="default"/>
      </w:rPr>
    </w:lvl>
    <w:lvl w:ilvl="1">
      <w:start w:val="1"/>
      <w:numFmt w:val="decimal"/>
      <w:lvlText w:val="%1.%2."/>
      <w:lvlJc w:val="left"/>
      <w:pPr>
        <w:ind w:left="1579" w:hanging="720"/>
      </w:pPr>
      <w:rPr>
        <w:rFonts w:hint="default"/>
      </w:rPr>
    </w:lvl>
    <w:lvl w:ilvl="2">
      <w:start w:val="1"/>
      <w:numFmt w:val="decimal"/>
      <w:lvlText w:val="%1.%2.%3."/>
      <w:lvlJc w:val="left"/>
      <w:pPr>
        <w:ind w:left="2798" w:hanging="1080"/>
      </w:pPr>
      <w:rPr>
        <w:rFonts w:hint="default"/>
      </w:rPr>
    </w:lvl>
    <w:lvl w:ilvl="3">
      <w:start w:val="1"/>
      <w:numFmt w:val="decimal"/>
      <w:lvlText w:val="%1.%2.%3.%4."/>
      <w:lvlJc w:val="left"/>
      <w:pPr>
        <w:ind w:left="4017" w:hanging="1440"/>
      </w:pPr>
      <w:rPr>
        <w:rFonts w:hint="default"/>
      </w:rPr>
    </w:lvl>
    <w:lvl w:ilvl="4">
      <w:start w:val="1"/>
      <w:numFmt w:val="decimal"/>
      <w:lvlText w:val="%1.%2.%3.%4.%5."/>
      <w:lvlJc w:val="left"/>
      <w:pPr>
        <w:ind w:left="4876" w:hanging="1440"/>
      </w:pPr>
      <w:rPr>
        <w:rFonts w:hint="default"/>
      </w:rPr>
    </w:lvl>
    <w:lvl w:ilvl="5">
      <w:start w:val="1"/>
      <w:numFmt w:val="decimal"/>
      <w:lvlText w:val="%1.%2.%3.%4.%5.%6."/>
      <w:lvlJc w:val="left"/>
      <w:pPr>
        <w:ind w:left="6095" w:hanging="1800"/>
      </w:pPr>
      <w:rPr>
        <w:rFonts w:hint="default"/>
      </w:rPr>
    </w:lvl>
    <w:lvl w:ilvl="6">
      <w:start w:val="1"/>
      <w:numFmt w:val="decimal"/>
      <w:lvlText w:val="%1.%2.%3.%4.%5.%6.%7."/>
      <w:lvlJc w:val="left"/>
      <w:pPr>
        <w:ind w:left="7314" w:hanging="2160"/>
      </w:pPr>
      <w:rPr>
        <w:rFonts w:hint="default"/>
      </w:rPr>
    </w:lvl>
    <w:lvl w:ilvl="7">
      <w:start w:val="1"/>
      <w:numFmt w:val="decimal"/>
      <w:lvlText w:val="%1.%2.%3.%4.%5.%6.%7.%8."/>
      <w:lvlJc w:val="left"/>
      <w:pPr>
        <w:ind w:left="8533" w:hanging="2520"/>
      </w:pPr>
      <w:rPr>
        <w:rFonts w:hint="default"/>
      </w:rPr>
    </w:lvl>
    <w:lvl w:ilvl="8">
      <w:start w:val="1"/>
      <w:numFmt w:val="decimal"/>
      <w:lvlText w:val="%1.%2.%3.%4.%5.%6.%7.%8.%9."/>
      <w:lvlJc w:val="left"/>
      <w:pPr>
        <w:ind w:left="9392" w:hanging="2520"/>
      </w:pPr>
      <w:rPr>
        <w:rFonts w:hint="default"/>
      </w:rPr>
    </w:lvl>
  </w:abstractNum>
  <w:abstractNum w:abstractNumId="11" w15:restartNumberingAfterBreak="0">
    <w:nsid w:val="3986094E"/>
    <w:multiLevelType w:val="multilevel"/>
    <w:tmpl w:val="D01676CA"/>
    <w:lvl w:ilvl="0">
      <w:start w:val="1"/>
      <w:numFmt w:val="decimal"/>
      <w:lvlText w:val="%1."/>
      <w:lvlJc w:val="left"/>
      <w:pPr>
        <w:ind w:left="859" w:hanging="360"/>
      </w:pPr>
      <w:rPr>
        <w:rFonts w:hint="default"/>
      </w:rPr>
    </w:lvl>
    <w:lvl w:ilvl="1">
      <w:start w:val="1"/>
      <w:numFmt w:val="decimal"/>
      <w:isLgl/>
      <w:lvlText w:val="%1.%2"/>
      <w:lvlJc w:val="left"/>
      <w:pPr>
        <w:ind w:left="1027" w:hanging="528"/>
      </w:pPr>
      <w:rPr>
        <w:rFonts w:asciiTheme="majorHAnsi" w:eastAsiaTheme="majorEastAsia" w:hAnsiTheme="majorHAnsi" w:cstheme="majorBidi" w:hint="default"/>
        <w:b/>
        <w:color w:val="F79646" w:themeColor="accent6"/>
        <w:sz w:val="32"/>
      </w:rPr>
    </w:lvl>
    <w:lvl w:ilvl="2">
      <w:start w:val="1"/>
      <w:numFmt w:val="decimal"/>
      <w:isLgl/>
      <w:lvlText w:val="%1.%2.%3"/>
      <w:lvlJc w:val="left"/>
      <w:pPr>
        <w:ind w:left="1219" w:hanging="720"/>
      </w:pPr>
      <w:rPr>
        <w:rFonts w:asciiTheme="majorHAnsi" w:eastAsiaTheme="majorEastAsia" w:hAnsiTheme="majorHAnsi" w:cstheme="majorBidi" w:hint="default"/>
        <w:b/>
        <w:color w:val="F79646" w:themeColor="accent6"/>
        <w:sz w:val="32"/>
      </w:rPr>
    </w:lvl>
    <w:lvl w:ilvl="3">
      <w:start w:val="1"/>
      <w:numFmt w:val="decimal"/>
      <w:isLgl/>
      <w:lvlText w:val="%1.%2.%3.%4"/>
      <w:lvlJc w:val="left"/>
      <w:pPr>
        <w:ind w:left="1579" w:hanging="1080"/>
      </w:pPr>
      <w:rPr>
        <w:rFonts w:asciiTheme="majorHAnsi" w:eastAsiaTheme="majorEastAsia" w:hAnsiTheme="majorHAnsi" w:cstheme="majorBidi" w:hint="default"/>
        <w:b/>
        <w:color w:val="F79646" w:themeColor="accent6"/>
        <w:sz w:val="32"/>
      </w:rPr>
    </w:lvl>
    <w:lvl w:ilvl="4">
      <w:start w:val="1"/>
      <w:numFmt w:val="decimal"/>
      <w:isLgl/>
      <w:lvlText w:val="%1.%2.%3.%4.%5"/>
      <w:lvlJc w:val="left"/>
      <w:pPr>
        <w:ind w:left="1579" w:hanging="1080"/>
      </w:pPr>
      <w:rPr>
        <w:rFonts w:asciiTheme="majorHAnsi" w:eastAsiaTheme="majorEastAsia" w:hAnsiTheme="majorHAnsi" w:cstheme="majorBidi" w:hint="default"/>
        <w:b/>
        <w:color w:val="F79646" w:themeColor="accent6"/>
        <w:sz w:val="32"/>
      </w:rPr>
    </w:lvl>
    <w:lvl w:ilvl="5">
      <w:start w:val="1"/>
      <w:numFmt w:val="decimal"/>
      <w:isLgl/>
      <w:lvlText w:val="%1.%2.%3.%4.%5.%6"/>
      <w:lvlJc w:val="left"/>
      <w:pPr>
        <w:ind w:left="1939" w:hanging="1440"/>
      </w:pPr>
      <w:rPr>
        <w:rFonts w:asciiTheme="majorHAnsi" w:eastAsiaTheme="majorEastAsia" w:hAnsiTheme="majorHAnsi" w:cstheme="majorBidi" w:hint="default"/>
        <w:b/>
        <w:color w:val="F79646" w:themeColor="accent6"/>
        <w:sz w:val="32"/>
      </w:rPr>
    </w:lvl>
    <w:lvl w:ilvl="6">
      <w:start w:val="1"/>
      <w:numFmt w:val="decimal"/>
      <w:isLgl/>
      <w:lvlText w:val="%1.%2.%3.%4.%5.%6.%7"/>
      <w:lvlJc w:val="left"/>
      <w:pPr>
        <w:ind w:left="1939" w:hanging="1440"/>
      </w:pPr>
      <w:rPr>
        <w:rFonts w:asciiTheme="majorHAnsi" w:eastAsiaTheme="majorEastAsia" w:hAnsiTheme="majorHAnsi" w:cstheme="majorBidi" w:hint="default"/>
        <w:b/>
        <w:color w:val="F79646" w:themeColor="accent6"/>
        <w:sz w:val="32"/>
      </w:rPr>
    </w:lvl>
    <w:lvl w:ilvl="7">
      <w:start w:val="1"/>
      <w:numFmt w:val="decimal"/>
      <w:isLgl/>
      <w:lvlText w:val="%1.%2.%3.%4.%5.%6.%7.%8"/>
      <w:lvlJc w:val="left"/>
      <w:pPr>
        <w:ind w:left="2299" w:hanging="1800"/>
      </w:pPr>
      <w:rPr>
        <w:rFonts w:asciiTheme="majorHAnsi" w:eastAsiaTheme="majorEastAsia" w:hAnsiTheme="majorHAnsi" w:cstheme="majorBidi" w:hint="default"/>
        <w:b/>
        <w:color w:val="F79646" w:themeColor="accent6"/>
        <w:sz w:val="32"/>
      </w:rPr>
    </w:lvl>
    <w:lvl w:ilvl="8">
      <w:start w:val="1"/>
      <w:numFmt w:val="decimal"/>
      <w:isLgl/>
      <w:lvlText w:val="%1.%2.%3.%4.%5.%6.%7.%8.%9"/>
      <w:lvlJc w:val="left"/>
      <w:pPr>
        <w:ind w:left="2659" w:hanging="2160"/>
      </w:pPr>
      <w:rPr>
        <w:rFonts w:asciiTheme="majorHAnsi" w:eastAsiaTheme="majorEastAsia" w:hAnsiTheme="majorHAnsi" w:cstheme="majorBidi" w:hint="default"/>
        <w:b/>
        <w:color w:val="F79646" w:themeColor="accent6"/>
        <w:sz w:val="32"/>
      </w:rPr>
    </w:lvl>
  </w:abstractNum>
  <w:abstractNum w:abstractNumId="12" w15:restartNumberingAfterBreak="0">
    <w:nsid w:val="40E019B0"/>
    <w:multiLevelType w:val="hybridMultilevel"/>
    <w:tmpl w:val="8B06CEBA"/>
    <w:lvl w:ilvl="0" w:tplc="04090009">
      <w:start w:val="1"/>
      <w:numFmt w:val="bullet"/>
      <w:lvlText w:val=""/>
      <w:lvlJc w:val="left"/>
      <w:pPr>
        <w:ind w:left="1579"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D644081"/>
    <w:multiLevelType w:val="hybridMultilevel"/>
    <w:tmpl w:val="B14891C6"/>
    <w:lvl w:ilvl="0" w:tplc="04090009">
      <w:start w:val="1"/>
      <w:numFmt w:val="bullet"/>
      <w:lvlText w:val=""/>
      <w:lvlJc w:val="left"/>
      <w:pPr>
        <w:ind w:left="1219" w:hanging="360"/>
      </w:pPr>
      <w:rPr>
        <w:rFonts w:ascii="Wingdings" w:hAnsi="Wingdings" w:hint="default"/>
        <w:color w:val="auto"/>
      </w:rPr>
    </w:lvl>
    <w:lvl w:ilvl="1" w:tplc="04090003" w:tentative="1">
      <w:start w:val="1"/>
      <w:numFmt w:val="bullet"/>
      <w:lvlText w:val="o"/>
      <w:lvlJc w:val="left"/>
      <w:pPr>
        <w:ind w:left="1939" w:hanging="360"/>
      </w:pPr>
      <w:rPr>
        <w:rFonts w:ascii="Courier New" w:hAnsi="Courier New" w:cs="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14" w15:restartNumberingAfterBreak="0">
    <w:nsid w:val="586158B0"/>
    <w:multiLevelType w:val="hybridMultilevel"/>
    <w:tmpl w:val="5A26DC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CC5C46"/>
    <w:multiLevelType w:val="hybridMultilevel"/>
    <w:tmpl w:val="F36E4544"/>
    <w:lvl w:ilvl="0" w:tplc="04090001">
      <w:start w:val="1"/>
      <w:numFmt w:val="bullet"/>
      <w:lvlText w:val=""/>
      <w:lvlJc w:val="left"/>
      <w:pPr>
        <w:ind w:left="1579" w:hanging="360"/>
      </w:pPr>
      <w:rPr>
        <w:rFonts w:ascii="Symbol" w:hAnsi="Symbol" w:hint="default"/>
      </w:rPr>
    </w:lvl>
    <w:lvl w:ilvl="1" w:tplc="04090003" w:tentative="1">
      <w:start w:val="1"/>
      <w:numFmt w:val="bullet"/>
      <w:lvlText w:val="o"/>
      <w:lvlJc w:val="left"/>
      <w:pPr>
        <w:ind w:left="2299" w:hanging="360"/>
      </w:pPr>
      <w:rPr>
        <w:rFonts w:ascii="Courier New" w:hAnsi="Courier New" w:cs="Courier New" w:hint="default"/>
      </w:rPr>
    </w:lvl>
    <w:lvl w:ilvl="2" w:tplc="04090005" w:tentative="1">
      <w:start w:val="1"/>
      <w:numFmt w:val="bullet"/>
      <w:lvlText w:val=""/>
      <w:lvlJc w:val="left"/>
      <w:pPr>
        <w:ind w:left="3019" w:hanging="360"/>
      </w:pPr>
      <w:rPr>
        <w:rFonts w:ascii="Wingdings" w:hAnsi="Wingdings" w:hint="default"/>
      </w:rPr>
    </w:lvl>
    <w:lvl w:ilvl="3" w:tplc="04090001" w:tentative="1">
      <w:start w:val="1"/>
      <w:numFmt w:val="bullet"/>
      <w:lvlText w:val=""/>
      <w:lvlJc w:val="left"/>
      <w:pPr>
        <w:ind w:left="3739" w:hanging="360"/>
      </w:pPr>
      <w:rPr>
        <w:rFonts w:ascii="Symbol" w:hAnsi="Symbol" w:hint="default"/>
      </w:rPr>
    </w:lvl>
    <w:lvl w:ilvl="4" w:tplc="04090003" w:tentative="1">
      <w:start w:val="1"/>
      <w:numFmt w:val="bullet"/>
      <w:lvlText w:val="o"/>
      <w:lvlJc w:val="left"/>
      <w:pPr>
        <w:ind w:left="4459" w:hanging="360"/>
      </w:pPr>
      <w:rPr>
        <w:rFonts w:ascii="Courier New" w:hAnsi="Courier New" w:cs="Courier New" w:hint="default"/>
      </w:rPr>
    </w:lvl>
    <w:lvl w:ilvl="5" w:tplc="04090005" w:tentative="1">
      <w:start w:val="1"/>
      <w:numFmt w:val="bullet"/>
      <w:lvlText w:val=""/>
      <w:lvlJc w:val="left"/>
      <w:pPr>
        <w:ind w:left="5179" w:hanging="360"/>
      </w:pPr>
      <w:rPr>
        <w:rFonts w:ascii="Wingdings" w:hAnsi="Wingdings" w:hint="default"/>
      </w:rPr>
    </w:lvl>
    <w:lvl w:ilvl="6" w:tplc="04090001" w:tentative="1">
      <w:start w:val="1"/>
      <w:numFmt w:val="bullet"/>
      <w:lvlText w:val=""/>
      <w:lvlJc w:val="left"/>
      <w:pPr>
        <w:ind w:left="5899" w:hanging="360"/>
      </w:pPr>
      <w:rPr>
        <w:rFonts w:ascii="Symbol" w:hAnsi="Symbol" w:hint="default"/>
      </w:rPr>
    </w:lvl>
    <w:lvl w:ilvl="7" w:tplc="04090003" w:tentative="1">
      <w:start w:val="1"/>
      <w:numFmt w:val="bullet"/>
      <w:lvlText w:val="o"/>
      <w:lvlJc w:val="left"/>
      <w:pPr>
        <w:ind w:left="6619" w:hanging="360"/>
      </w:pPr>
      <w:rPr>
        <w:rFonts w:ascii="Courier New" w:hAnsi="Courier New" w:cs="Courier New" w:hint="default"/>
      </w:rPr>
    </w:lvl>
    <w:lvl w:ilvl="8" w:tplc="04090005" w:tentative="1">
      <w:start w:val="1"/>
      <w:numFmt w:val="bullet"/>
      <w:lvlText w:val=""/>
      <w:lvlJc w:val="left"/>
      <w:pPr>
        <w:ind w:left="7339" w:hanging="360"/>
      </w:pPr>
      <w:rPr>
        <w:rFonts w:ascii="Wingdings" w:hAnsi="Wingdings" w:hint="default"/>
      </w:rPr>
    </w:lvl>
  </w:abstractNum>
  <w:abstractNum w:abstractNumId="16" w15:restartNumberingAfterBreak="0">
    <w:nsid w:val="6D76127A"/>
    <w:multiLevelType w:val="hybridMultilevel"/>
    <w:tmpl w:val="D7D80190"/>
    <w:lvl w:ilvl="0" w:tplc="6CF46A8E">
      <w:numFmt w:val="bullet"/>
      <w:lvlText w:val="•"/>
      <w:lvlJc w:val="left"/>
      <w:pPr>
        <w:ind w:left="859" w:hanging="360"/>
      </w:pPr>
      <w:rPr>
        <w:rFonts w:ascii="Times New Roman" w:eastAsia="Times New Roman" w:hAnsi="Times New Roman" w:cs="Times New Roman" w:hint="default"/>
        <w:color w:val="auto"/>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17" w15:restartNumberingAfterBreak="0">
    <w:nsid w:val="7B140084"/>
    <w:multiLevelType w:val="hybridMultilevel"/>
    <w:tmpl w:val="96F25E4A"/>
    <w:lvl w:ilvl="0" w:tplc="6CF46A8E">
      <w:numFmt w:val="bullet"/>
      <w:lvlText w:val="•"/>
      <w:lvlJc w:val="left"/>
      <w:pPr>
        <w:ind w:left="859" w:hanging="360"/>
      </w:pPr>
      <w:rPr>
        <w:rFonts w:ascii="Times New Roman" w:eastAsia="Times New Roman" w:hAnsi="Times New Roman" w:cs="Times New Roman" w:hint="default"/>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18" w15:restartNumberingAfterBreak="0">
    <w:nsid w:val="7BEB367D"/>
    <w:multiLevelType w:val="multilevel"/>
    <w:tmpl w:val="1F96FFD8"/>
    <w:lvl w:ilvl="0">
      <w:start w:val="1"/>
      <w:numFmt w:val="decimal"/>
      <w:lvlText w:val="%1."/>
      <w:lvlJc w:val="left"/>
      <w:pPr>
        <w:ind w:left="859" w:hanging="360"/>
      </w:pPr>
      <w:rPr>
        <w:rFonts w:asciiTheme="majorHAnsi" w:eastAsiaTheme="majorEastAsia" w:hAnsiTheme="majorHAnsi" w:cstheme="majorBidi" w:hint="default"/>
        <w:b/>
        <w:color w:val="F79646" w:themeColor="accent6"/>
        <w:sz w:val="32"/>
      </w:rPr>
    </w:lvl>
    <w:lvl w:ilvl="1">
      <w:start w:val="1"/>
      <w:numFmt w:val="decimal"/>
      <w:isLgl/>
      <w:lvlText w:val="%1.%2"/>
      <w:lvlJc w:val="left"/>
      <w:pPr>
        <w:ind w:left="1399" w:hanging="720"/>
      </w:pPr>
      <w:rPr>
        <w:rFonts w:hint="default"/>
      </w:rPr>
    </w:lvl>
    <w:lvl w:ilvl="2">
      <w:start w:val="1"/>
      <w:numFmt w:val="decimal"/>
      <w:isLgl/>
      <w:lvlText w:val="%1.%2.%3"/>
      <w:lvlJc w:val="left"/>
      <w:pPr>
        <w:ind w:left="1939" w:hanging="1080"/>
      </w:pPr>
      <w:rPr>
        <w:rFonts w:hint="default"/>
      </w:rPr>
    </w:lvl>
    <w:lvl w:ilvl="3">
      <w:start w:val="1"/>
      <w:numFmt w:val="decimal"/>
      <w:isLgl/>
      <w:lvlText w:val="%1.%2.%3.%4"/>
      <w:lvlJc w:val="left"/>
      <w:pPr>
        <w:ind w:left="2119" w:hanging="1080"/>
      </w:pPr>
      <w:rPr>
        <w:rFonts w:hint="default"/>
      </w:rPr>
    </w:lvl>
    <w:lvl w:ilvl="4">
      <w:start w:val="1"/>
      <w:numFmt w:val="decimal"/>
      <w:isLgl/>
      <w:lvlText w:val="%1.%2.%3.%4.%5"/>
      <w:lvlJc w:val="left"/>
      <w:pPr>
        <w:ind w:left="2659" w:hanging="1440"/>
      </w:pPr>
      <w:rPr>
        <w:rFonts w:hint="default"/>
      </w:rPr>
    </w:lvl>
    <w:lvl w:ilvl="5">
      <w:start w:val="1"/>
      <w:numFmt w:val="decimal"/>
      <w:isLgl/>
      <w:lvlText w:val="%1.%2.%3.%4.%5.%6"/>
      <w:lvlJc w:val="left"/>
      <w:pPr>
        <w:ind w:left="3199" w:hanging="1800"/>
      </w:pPr>
      <w:rPr>
        <w:rFonts w:hint="default"/>
      </w:rPr>
    </w:lvl>
    <w:lvl w:ilvl="6">
      <w:start w:val="1"/>
      <w:numFmt w:val="decimal"/>
      <w:isLgl/>
      <w:lvlText w:val="%1.%2.%3.%4.%5.%6.%7"/>
      <w:lvlJc w:val="left"/>
      <w:pPr>
        <w:ind w:left="3739" w:hanging="2160"/>
      </w:pPr>
      <w:rPr>
        <w:rFonts w:hint="default"/>
      </w:rPr>
    </w:lvl>
    <w:lvl w:ilvl="7">
      <w:start w:val="1"/>
      <w:numFmt w:val="decimal"/>
      <w:isLgl/>
      <w:lvlText w:val="%1.%2.%3.%4.%5.%6.%7.%8"/>
      <w:lvlJc w:val="left"/>
      <w:pPr>
        <w:ind w:left="3919" w:hanging="2160"/>
      </w:pPr>
      <w:rPr>
        <w:rFonts w:hint="default"/>
      </w:rPr>
    </w:lvl>
    <w:lvl w:ilvl="8">
      <w:start w:val="1"/>
      <w:numFmt w:val="decimal"/>
      <w:isLgl/>
      <w:lvlText w:val="%1.%2.%3.%4.%5.%6.%7.%8.%9"/>
      <w:lvlJc w:val="left"/>
      <w:pPr>
        <w:ind w:left="4459" w:hanging="2520"/>
      </w:pPr>
      <w:rPr>
        <w:rFonts w:hint="default"/>
      </w:rPr>
    </w:lvl>
  </w:abstractNum>
  <w:abstractNum w:abstractNumId="19" w15:restartNumberingAfterBreak="0">
    <w:nsid w:val="7BEC52E2"/>
    <w:multiLevelType w:val="hybridMultilevel"/>
    <w:tmpl w:val="D4C2C4CE"/>
    <w:lvl w:ilvl="0" w:tplc="04090009">
      <w:start w:val="1"/>
      <w:numFmt w:val="bullet"/>
      <w:lvlText w:val=""/>
      <w:lvlJc w:val="left"/>
      <w:pPr>
        <w:ind w:left="2299" w:hanging="360"/>
      </w:pPr>
      <w:rPr>
        <w:rFonts w:ascii="Wingdings" w:hAnsi="Wingdings" w:hint="default"/>
        <w:color w:val="auto"/>
      </w:rPr>
    </w:lvl>
    <w:lvl w:ilvl="1" w:tplc="04090003" w:tentative="1">
      <w:start w:val="1"/>
      <w:numFmt w:val="bullet"/>
      <w:lvlText w:val="o"/>
      <w:lvlJc w:val="left"/>
      <w:pPr>
        <w:ind w:left="3019" w:hanging="360"/>
      </w:pPr>
      <w:rPr>
        <w:rFonts w:ascii="Courier New" w:hAnsi="Courier New" w:cs="Courier New" w:hint="default"/>
      </w:rPr>
    </w:lvl>
    <w:lvl w:ilvl="2" w:tplc="04090005" w:tentative="1">
      <w:start w:val="1"/>
      <w:numFmt w:val="bullet"/>
      <w:lvlText w:val=""/>
      <w:lvlJc w:val="left"/>
      <w:pPr>
        <w:ind w:left="3739" w:hanging="360"/>
      </w:pPr>
      <w:rPr>
        <w:rFonts w:ascii="Wingdings" w:hAnsi="Wingdings" w:hint="default"/>
      </w:rPr>
    </w:lvl>
    <w:lvl w:ilvl="3" w:tplc="04090001" w:tentative="1">
      <w:start w:val="1"/>
      <w:numFmt w:val="bullet"/>
      <w:lvlText w:val=""/>
      <w:lvlJc w:val="left"/>
      <w:pPr>
        <w:ind w:left="4459" w:hanging="360"/>
      </w:pPr>
      <w:rPr>
        <w:rFonts w:ascii="Symbol" w:hAnsi="Symbol" w:hint="default"/>
      </w:rPr>
    </w:lvl>
    <w:lvl w:ilvl="4" w:tplc="04090003" w:tentative="1">
      <w:start w:val="1"/>
      <w:numFmt w:val="bullet"/>
      <w:lvlText w:val="o"/>
      <w:lvlJc w:val="left"/>
      <w:pPr>
        <w:ind w:left="5179" w:hanging="360"/>
      </w:pPr>
      <w:rPr>
        <w:rFonts w:ascii="Courier New" w:hAnsi="Courier New" w:cs="Courier New" w:hint="default"/>
      </w:rPr>
    </w:lvl>
    <w:lvl w:ilvl="5" w:tplc="04090005" w:tentative="1">
      <w:start w:val="1"/>
      <w:numFmt w:val="bullet"/>
      <w:lvlText w:val=""/>
      <w:lvlJc w:val="left"/>
      <w:pPr>
        <w:ind w:left="5899" w:hanging="360"/>
      </w:pPr>
      <w:rPr>
        <w:rFonts w:ascii="Wingdings" w:hAnsi="Wingdings" w:hint="default"/>
      </w:rPr>
    </w:lvl>
    <w:lvl w:ilvl="6" w:tplc="04090001" w:tentative="1">
      <w:start w:val="1"/>
      <w:numFmt w:val="bullet"/>
      <w:lvlText w:val=""/>
      <w:lvlJc w:val="left"/>
      <w:pPr>
        <w:ind w:left="6619" w:hanging="360"/>
      </w:pPr>
      <w:rPr>
        <w:rFonts w:ascii="Symbol" w:hAnsi="Symbol" w:hint="default"/>
      </w:rPr>
    </w:lvl>
    <w:lvl w:ilvl="7" w:tplc="04090003" w:tentative="1">
      <w:start w:val="1"/>
      <w:numFmt w:val="bullet"/>
      <w:lvlText w:val="o"/>
      <w:lvlJc w:val="left"/>
      <w:pPr>
        <w:ind w:left="7339" w:hanging="360"/>
      </w:pPr>
      <w:rPr>
        <w:rFonts w:ascii="Courier New" w:hAnsi="Courier New" w:cs="Courier New" w:hint="default"/>
      </w:rPr>
    </w:lvl>
    <w:lvl w:ilvl="8" w:tplc="04090005" w:tentative="1">
      <w:start w:val="1"/>
      <w:numFmt w:val="bullet"/>
      <w:lvlText w:val=""/>
      <w:lvlJc w:val="left"/>
      <w:pPr>
        <w:ind w:left="8059" w:hanging="360"/>
      </w:pPr>
      <w:rPr>
        <w:rFonts w:ascii="Wingdings" w:hAnsi="Wingdings" w:hint="default"/>
      </w:rPr>
    </w:lvl>
  </w:abstractNum>
  <w:abstractNum w:abstractNumId="20" w15:restartNumberingAfterBreak="0">
    <w:nsid w:val="7C0A648A"/>
    <w:multiLevelType w:val="hybridMultilevel"/>
    <w:tmpl w:val="E3E6919A"/>
    <w:lvl w:ilvl="0" w:tplc="6CF46A8E">
      <w:numFmt w:val="bullet"/>
      <w:lvlText w:val="•"/>
      <w:lvlJc w:val="left"/>
      <w:pPr>
        <w:ind w:left="859" w:hanging="360"/>
      </w:pPr>
      <w:rPr>
        <w:rFonts w:ascii="Times New Roman" w:eastAsia="Times New Roman" w:hAnsi="Times New Roman" w:cs="Times New Roman" w:hint="default"/>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21" w15:restartNumberingAfterBreak="0">
    <w:nsid w:val="7D864802"/>
    <w:multiLevelType w:val="hybridMultilevel"/>
    <w:tmpl w:val="953CB45E"/>
    <w:lvl w:ilvl="0" w:tplc="04090009">
      <w:start w:val="1"/>
      <w:numFmt w:val="bullet"/>
      <w:lvlText w:val=""/>
      <w:lvlJc w:val="left"/>
      <w:pPr>
        <w:ind w:left="1219" w:hanging="360"/>
      </w:pPr>
      <w:rPr>
        <w:rFonts w:ascii="Wingdings" w:hAnsi="Wingdings" w:hint="default"/>
        <w:color w:val="auto"/>
      </w:rPr>
    </w:lvl>
    <w:lvl w:ilvl="1" w:tplc="04090003" w:tentative="1">
      <w:start w:val="1"/>
      <w:numFmt w:val="bullet"/>
      <w:lvlText w:val="o"/>
      <w:lvlJc w:val="left"/>
      <w:pPr>
        <w:ind w:left="1939" w:hanging="360"/>
      </w:pPr>
      <w:rPr>
        <w:rFonts w:ascii="Courier New" w:hAnsi="Courier New" w:cs="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num w:numId="1">
    <w:abstractNumId w:val="14"/>
  </w:num>
  <w:num w:numId="2">
    <w:abstractNumId w:val="9"/>
  </w:num>
  <w:num w:numId="3">
    <w:abstractNumId w:val="16"/>
  </w:num>
  <w:num w:numId="4">
    <w:abstractNumId w:val="8"/>
  </w:num>
  <w:num w:numId="5">
    <w:abstractNumId w:val="6"/>
  </w:num>
  <w:num w:numId="6">
    <w:abstractNumId w:val="3"/>
  </w:num>
  <w:num w:numId="7">
    <w:abstractNumId w:val="1"/>
  </w:num>
  <w:num w:numId="8">
    <w:abstractNumId w:val="12"/>
  </w:num>
  <w:num w:numId="9">
    <w:abstractNumId w:val="11"/>
  </w:num>
  <w:num w:numId="10">
    <w:abstractNumId w:val="13"/>
  </w:num>
  <w:num w:numId="11">
    <w:abstractNumId w:val="17"/>
  </w:num>
  <w:num w:numId="12">
    <w:abstractNumId w:val="4"/>
  </w:num>
  <w:num w:numId="13">
    <w:abstractNumId w:val="21"/>
  </w:num>
  <w:num w:numId="14">
    <w:abstractNumId w:val="2"/>
  </w:num>
  <w:num w:numId="15">
    <w:abstractNumId w:val="18"/>
  </w:num>
  <w:num w:numId="16">
    <w:abstractNumId w:val="5"/>
  </w:num>
  <w:num w:numId="17">
    <w:abstractNumId w:val="20"/>
  </w:num>
  <w:num w:numId="18">
    <w:abstractNumId w:val="7"/>
  </w:num>
  <w:num w:numId="19">
    <w:abstractNumId w:val="19"/>
  </w:num>
  <w:num w:numId="20">
    <w:abstractNumId w:val="15"/>
  </w:num>
  <w:num w:numId="21">
    <w:abstractNumId w:val="10"/>
  </w:num>
  <w:num w:numId="2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textFit" w:percent="18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7CD"/>
    <w:rsid w:val="0000788C"/>
    <w:rsid w:val="00031C75"/>
    <w:rsid w:val="000409E6"/>
    <w:rsid w:val="0006328F"/>
    <w:rsid w:val="00083EA0"/>
    <w:rsid w:val="000856D7"/>
    <w:rsid w:val="00087F9D"/>
    <w:rsid w:val="0009485F"/>
    <w:rsid w:val="000F0E7B"/>
    <w:rsid w:val="000F3185"/>
    <w:rsid w:val="00126E64"/>
    <w:rsid w:val="0016264B"/>
    <w:rsid w:val="001676A8"/>
    <w:rsid w:val="00186215"/>
    <w:rsid w:val="001A56B7"/>
    <w:rsid w:val="001D2A6F"/>
    <w:rsid w:val="00216212"/>
    <w:rsid w:val="002318E7"/>
    <w:rsid w:val="00267651"/>
    <w:rsid w:val="002A4F56"/>
    <w:rsid w:val="0035695A"/>
    <w:rsid w:val="00364796"/>
    <w:rsid w:val="00365CF5"/>
    <w:rsid w:val="00366884"/>
    <w:rsid w:val="00366BA0"/>
    <w:rsid w:val="003C092A"/>
    <w:rsid w:val="003E1139"/>
    <w:rsid w:val="00403497"/>
    <w:rsid w:val="0042167D"/>
    <w:rsid w:val="004400F4"/>
    <w:rsid w:val="0044036E"/>
    <w:rsid w:val="00456891"/>
    <w:rsid w:val="00462EC8"/>
    <w:rsid w:val="00480A43"/>
    <w:rsid w:val="004A0786"/>
    <w:rsid w:val="004F2571"/>
    <w:rsid w:val="005434F5"/>
    <w:rsid w:val="005830BB"/>
    <w:rsid w:val="005A5837"/>
    <w:rsid w:val="005A7CFB"/>
    <w:rsid w:val="005B1163"/>
    <w:rsid w:val="005E09A3"/>
    <w:rsid w:val="005E6DD6"/>
    <w:rsid w:val="005E6E66"/>
    <w:rsid w:val="005F0A8F"/>
    <w:rsid w:val="005F4715"/>
    <w:rsid w:val="00697E55"/>
    <w:rsid w:val="006A5744"/>
    <w:rsid w:val="006B03D5"/>
    <w:rsid w:val="006D1570"/>
    <w:rsid w:val="006E4974"/>
    <w:rsid w:val="006F19E6"/>
    <w:rsid w:val="006F1D7B"/>
    <w:rsid w:val="006F7C09"/>
    <w:rsid w:val="00707294"/>
    <w:rsid w:val="0074009B"/>
    <w:rsid w:val="007424AC"/>
    <w:rsid w:val="007505A9"/>
    <w:rsid w:val="00775861"/>
    <w:rsid w:val="00776DCD"/>
    <w:rsid w:val="00794EE3"/>
    <w:rsid w:val="007B791B"/>
    <w:rsid w:val="008035F3"/>
    <w:rsid w:val="00804010"/>
    <w:rsid w:val="00804C38"/>
    <w:rsid w:val="008069D1"/>
    <w:rsid w:val="00810737"/>
    <w:rsid w:val="0083213E"/>
    <w:rsid w:val="00851D1E"/>
    <w:rsid w:val="008B17E2"/>
    <w:rsid w:val="008D6EC7"/>
    <w:rsid w:val="008F0A45"/>
    <w:rsid w:val="009066EF"/>
    <w:rsid w:val="0092057A"/>
    <w:rsid w:val="009232C7"/>
    <w:rsid w:val="009371C4"/>
    <w:rsid w:val="00983D72"/>
    <w:rsid w:val="009A3E40"/>
    <w:rsid w:val="009A5C86"/>
    <w:rsid w:val="009A5CC1"/>
    <w:rsid w:val="009D6287"/>
    <w:rsid w:val="00A1667A"/>
    <w:rsid w:val="00A25BBD"/>
    <w:rsid w:val="00A327B0"/>
    <w:rsid w:val="00A33EA9"/>
    <w:rsid w:val="00A34202"/>
    <w:rsid w:val="00A561E1"/>
    <w:rsid w:val="00A65D4C"/>
    <w:rsid w:val="00A84177"/>
    <w:rsid w:val="00A853CA"/>
    <w:rsid w:val="00AF085D"/>
    <w:rsid w:val="00B00408"/>
    <w:rsid w:val="00B13F92"/>
    <w:rsid w:val="00B30D08"/>
    <w:rsid w:val="00B57467"/>
    <w:rsid w:val="00B73B8E"/>
    <w:rsid w:val="00B848B6"/>
    <w:rsid w:val="00B87D47"/>
    <w:rsid w:val="00B910CF"/>
    <w:rsid w:val="00B967CD"/>
    <w:rsid w:val="00B976CB"/>
    <w:rsid w:val="00BB26FD"/>
    <w:rsid w:val="00C12320"/>
    <w:rsid w:val="00C66729"/>
    <w:rsid w:val="00CA40AD"/>
    <w:rsid w:val="00CD3493"/>
    <w:rsid w:val="00D25304"/>
    <w:rsid w:val="00D67359"/>
    <w:rsid w:val="00D954BC"/>
    <w:rsid w:val="00D97082"/>
    <w:rsid w:val="00DA7741"/>
    <w:rsid w:val="00DD2E13"/>
    <w:rsid w:val="00E24680"/>
    <w:rsid w:val="00E278AF"/>
    <w:rsid w:val="00E40B2E"/>
    <w:rsid w:val="00E6648D"/>
    <w:rsid w:val="00E734BC"/>
    <w:rsid w:val="00E8719C"/>
    <w:rsid w:val="00E919FA"/>
    <w:rsid w:val="00EB5E76"/>
    <w:rsid w:val="00EC0419"/>
    <w:rsid w:val="00EC2CAB"/>
    <w:rsid w:val="00ED5D5F"/>
    <w:rsid w:val="00ED64ED"/>
    <w:rsid w:val="00ED6785"/>
    <w:rsid w:val="00ED76F9"/>
    <w:rsid w:val="00F11F20"/>
    <w:rsid w:val="00F14EF2"/>
    <w:rsid w:val="00F35B5D"/>
    <w:rsid w:val="00F36999"/>
    <w:rsid w:val="00F76C3A"/>
    <w:rsid w:val="00F816D3"/>
    <w:rsid w:val="00F97F8D"/>
    <w:rsid w:val="00FA2142"/>
    <w:rsid w:val="00FB6A10"/>
    <w:rsid w:val="00FC7B1A"/>
    <w:rsid w:val="00FE52D7"/>
    <w:rsid w:val="00FF19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4AAFE5"/>
  <w15:docId w15:val="{E7928DD8-3FFC-41DE-9A9E-50E740C2C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link w:val="Heading1Char"/>
    <w:uiPriority w:val="1"/>
    <w:qFormat/>
    <w:rsid w:val="00F11F20"/>
    <w:pPr>
      <w:widowControl w:val="0"/>
      <w:autoSpaceDE w:val="0"/>
      <w:autoSpaceDN w:val="0"/>
      <w:bidi w:val="0"/>
      <w:spacing w:after="0" w:line="240" w:lineRule="auto"/>
      <w:ind w:left="499"/>
      <w:outlineLvl w:val="0"/>
    </w:pPr>
    <w:rPr>
      <w:rFonts w:ascii="Times New Roman" w:eastAsia="Times New Roman" w:hAnsi="Times New Roman" w:cs="Times New Roman"/>
      <w:b/>
      <w:bCs/>
      <w:sz w:val="32"/>
      <w:szCs w:val="32"/>
      <w:u w:val="single" w:color="000000"/>
    </w:rPr>
  </w:style>
  <w:style w:type="paragraph" w:styleId="Heading2">
    <w:name w:val="heading 2"/>
    <w:basedOn w:val="Normal"/>
    <w:link w:val="Heading2Char"/>
    <w:uiPriority w:val="1"/>
    <w:qFormat/>
    <w:rsid w:val="00F11F20"/>
    <w:pPr>
      <w:widowControl w:val="0"/>
      <w:autoSpaceDE w:val="0"/>
      <w:autoSpaceDN w:val="0"/>
      <w:bidi w:val="0"/>
      <w:spacing w:before="4" w:after="0" w:line="240" w:lineRule="auto"/>
      <w:ind w:left="850"/>
      <w:outlineLvl w:val="1"/>
    </w:pPr>
    <w:rPr>
      <w:rFonts w:ascii="Times New Roman" w:eastAsia="Times New Roman" w:hAnsi="Times New Roman" w:cs="Times New Roman"/>
      <w:b/>
      <w:bCs/>
      <w:sz w:val="28"/>
      <w:szCs w:val="28"/>
    </w:rPr>
  </w:style>
  <w:style w:type="paragraph" w:styleId="Heading3">
    <w:name w:val="heading 3"/>
    <w:basedOn w:val="Normal"/>
    <w:next w:val="Normal"/>
    <w:link w:val="Heading3Char"/>
    <w:uiPriority w:val="9"/>
    <w:semiHidden/>
    <w:unhideWhenUsed/>
    <w:qFormat/>
    <w:rsid w:val="0036479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364796"/>
    <w:pPr>
      <w:keepNext/>
      <w:keepLines/>
      <w:widowControl w:val="0"/>
      <w:autoSpaceDE w:val="0"/>
      <w:autoSpaceDN w:val="0"/>
      <w:bidi w:val="0"/>
      <w:spacing w:before="40" w:after="0" w:line="240" w:lineRule="auto"/>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67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67CD"/>
    <w:rPr>
      <w:rFonts w:ascii="Tahoma" w:hAnsi="Tahoma" w:cs="Tahoma"/>
      <w:sz w:val="16"/>
      <w:szCs w:val="16"/>
    </w:rPr>
  </w:style>
  <w:style w:type="paragraph" w:styleId="Header">
    <w:name w:val="header"/>
    <w:basedOn w:val="Normal"/>
    <w:link w:val="HeaderChar"/>
    <w:uiPriority w:val="99"/>
    <w:unhideWhenUsed/>
    <w:rsid w:val="0016264B"/>
    <w:pPr>
      <w:tabs>
        <w:tab w:val="center" w:pos="4153"/>
        <w:tab w:val="right" w:pos="8306"/>
      </w:tabs>
      <w:spacing w:after="0" w:line="240" w:lineRule="auto"/>
    </w:pPr>
  </w:style>
  <w:style w:type="character" w:customStyle="1" w:styleId="HeaderChar">
    <w:name w:val="Header Char"/>
    <w:basedOn w:val="DefaultParagraphFont"/>
    <w:link w:val="Header"/>
    <w:uiPriority w:val="99"/>
    <w:rsid w:val="0016264B"/>
  </w:style>
  <w:style w:type="paragraph" w:styleId="Footer">
    <w:name w:val="footer"/>
    <w:basedOn w:val="Normal"/>
    <w:link w:val="FooterChar"/>
    <w:uiPriority w:val="99"/>
    <w:unhideWhenUsed/>
    <w:rsid w:val="0016264B"/>
    <w:pPr>
      <w:tabs>
        <w:tab w:val="center" w:pos="4153"/>
        <w:tab w:val="right" w:pos="8306"/>
      </w:tabs>
      <w:spacing w:after="0" w:line="240" w:lineRule="auto"/>
    </w:pPr>
  </w:style>
  <w:style w:type="character" w:customStyle="1" w:styleId="FooterChar">
    <w:name w:val="Footer Char"/>
    <w:basedOn w:val="DefaultParagraphFont"/>
    <w:link w:val="Footer"/>
    <w:uiPriority w:val="99"/>
    <w:rsid w:val="0016264B"/>
  </w:style>
  <w:style w:type="paragraph" w:styleId="NormalWeb">
    <w:name w:val="Normal (Web)"/>
    <w:basedOn w:val="Normal"/>
    <w:uiPriority w:val="99"/>
    <w:semiHidden/>
    <w:unhideWhenUsed/>
    <w:rsid w:val="0016264B"/>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1"/>
    <w:qFormat/>
    <w:rsid w:val="00FE52D7"/>
    <w:pPr>
      <w:ind w:left="720"/>
      <w:contextualSpacing/>
    </w:pPr>
  </w:style>
  <w:style w:type="character" w:customStyle="1" w:styleId="Heading1Char">
    <w:name w:val="Heading 1 Char"/>
    <w:basedOn w:val="DefaultParagraphFont"/>
    <w:link w:val="Heading1"/>
    <w:uiPriority w:val="1"/>
    <w:rsid w:val="00F11F20"/>
    <w:rPr>
      <w:rFonts w:ascii="Times New Roman" w:eastAsia="Times New Roman" w:hAnsi="Times New Roman" w:cs="Times New Roman"/>
      <w:b/>
      <w:bCs/>
      <w:sz w:val="32"/>
      <w:szCs w:val="32"/>
      <w:u w:val="single" w:color="000000"/>
    </w:rPr>
  </w:style>
  <w:style w:type="character" w:customStyle="1" w:styleId="Heading2Char">
    <w:name w:val="Heading 2 Char"/>
    <w:basedOn w:val="DefaultParagraphFont"/>
    <w:link w:val="Heading2"/>
    <w:uiPriority w:val="1"/>
    <w:rsid w:val="00F11F20"/>
    <w:rPr>
      <w:rFonts w:ascii="Times New Roman" w:eastAsia="Times New Roman" w:hAnsi="Times New Roman" w:cs="Times New Roman"/>
      <w:b/>
      <w:bCs/>
      <w:sz w:val="28"/>
      <w:szCs w:val="28"/>
    </w:rPr>
  </w:style>
  <w:style w:type="paragraph" w:styleId="BodyText">
    <w:name w:val="Body Text"/>
    <w:basedOn w:val="Normal"/>
    <w:link w:val="BodyTextChar"/>
    <w:uiPriority w:val="1"/>
    <w:qFormat/>
    <w:rsid w:val="00F11F20"/>
    <w:pPr>
      <w:widowControl w:val="0"/>
      <w:autoSpaceDE w:val="0"/>
      <w:autoSpaceDN w:val="0"/>
      <w:bidi w:val="0"/>
      <w:spacing w:after="0" w:line="240" w:lineRule="auto"/>
      <w:ind w:left="499"/>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1"/>
    <w:rsid w:val="00F11F20"/>
    <w:rPr>
      <w:rFonts w:ascii="Times New Roman" w:eastAsia="Times New Roman" w:hAnsi="Times New Roman" w:cs="Times New Roman"/>
      <w:sz w:val="28"/>
      <w:szCs w:val="28"/>
    </w:rPr>
  </w:style>
  <w:style w:type="character" w:styleId="Hyperlink">
    <w:name w:val="Hyperlink"/>
    <w:basedOn w:val="DefaultParagraphFont"/>
    <w:uiPriority w:val="99"/>
    <w:semiHidden/>
    <w:unhideWhenUsed/>
    <w:rsid w:val="001D2A6F"/>
    <w:rPr>
      <w:color w:val="0000FF"/>
      <w:u w:val="single"/>
    </w:rPr>
  </w:style>
  <w:style w:type="character" w:customStyle="1" w:styleId="Heading3Char">
    <w:name w:val="Heading 3 Char"/>
    <w:basedOn w:val="DefaultParagraphFont"/>
    <w:link w:val="Heading3"/>
    <w:uiPriority w:val="9"/>
    <w:semiHidden/>
    <w:rsid w:val="00364796"/>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364796"/>
    <w:rPr>
      <w:rFonts w:asciiTheme="majorHAnsi" w:eastAsiaTheme="majorEastAsia" w:hAnsiTheme="majorHAnsi" w:cstheme="majorBidi"/>
      <w:i/>
      <w:iCs/>
      <w:color w:val="365F91" w:themeColor="accent1" w:themeShade="BF"/>
    </w:rPr>
  </w:style>
  <w:style w:type="paragraph" w:customStyle="1" w:styleId="Default">
    <w:name w:val="Default"/>
    <w:rsid w:val="00A25BBD"/>
    <w:pPr>
      <w:autoSpaceDE w:val="0"/>
      <w:autoSpaceDN w:val="0"/>
      <w:adjustRightInd w:val="0"/>
      <w:spacing w:after="0" w:line="240" w:lineRule="auto"/>
    </w:pPr>
    <w:rPr>
      <w:rFonts w:ascii="Cambria" w:eastAsia="Times New Roman" w:hAnsi="Cambria" w:cs="Cambria"/>
      <w:color w:val="000000"/>
      <w:sz w:val="24"/>
      <w:szCs w:val="24"/>
    </w:rPr>
  </w:style>
  <w:style w:type="table" w:styleId="TableGrid">
    <w:name w:val="Table Grid"/>
    <w:basedOn w:val="TableNormal"/>
    <w:uiPriority w:val="59"/>
    <w:rsid w:val="00085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114557">
      <w:bodyDiv w:val="1"/>
      <w:marLeft w:val="0"/>
      <w:marRight w:val="0"/>
      <w:marTop w:val="0"/>
      <w:marBottom w:val="0"/>
      <w:divBdr>
        <w:top w:val="none" w:sz="0" w:space="0" w:color="auto"/>
        <w:left w:val="none" w:sz="0" w:space="0" w:color="auto"/>
        <w:bottom w:val="none" w:sz="0" w:space="0" w:color="auto"/>
        <w:right w:val="none" w:sz="0" w:space="0" w:color="auto"/>
      </w:divBdr>
    </w:div>
    <w:div w:id="230047163">
      <w:bodyDiv w:val="1"/>
      <w:marLeft w:val="0"/>
      <w:marRight w:val="0"/>
      <w:marTop w:val="0"/>
      <w:marBottom w:val="0"/>
      <w:divBdr>
        <w:top w:val="none" w:sz="0" w:space="0" w:color="auto"/>
        <w:left w:val="none" w:sz="0" w:space="0" w:color="auto"/>
        <w:bottom w:val="none" w:sz="0" w:space="0" w:color="auto"/>
        <w:right w:val="none" w:sz="0" w:space="0" w:color="auto"/>
      </w:divBdr>
      <w:divsChild>
        <w:div w:id="34501086">
          <w:marLeft w:val="1051"/>
          <w:marRight w:val="0"/>
          <w:marTop w:val="53"/>
          <w:marBottom w:val="0"/>
          <w:divBdr>
            <w:top w:val="none" w:sz="0" w:space="0" w:color="auto"/>
            <w:left w:val="none" w:sz="0" w:space="0" w:color="auto"/>
            <w:bottom w:val="none" w:sz="0" w:space="0" w:color="auto"/>
            <w:right w:val="none" w:sz="0" w:space="0" w:color="auto"/>
          </w:divBdr>
        </w:div>
        <w:div w:id="99574572">
          <w:marLeft w:val="475"/>
          <w:marRight w:val="0"/>
          <w:marTop w:val="66"/>
          <w:marBottom w:val="0"/>
          <w:divBdr>
            <w:top w:val="none" w:sz="0" w:space="0" w:color="auto"/>
            <w:left w:val="none" w:sz="0" w:space="0" w:color="auto"/>
            <w:bottom w:val="none" w:sz="0" w:space="0" w:color="auto"/>
            <w:right w:val="none" w:sz="0" w:space="0" w:color="auto"/>
          </w:divBdr>
        </w:div>
        <w:div w:id="452597106">
          <w:marLeft w:val="1483"/>
          <w:marRight w:val="0"/>
          <w:marTop w:val="62"/>
          <w:marBottom w:val="0"/>
          <w:divBdr>
            <w:top w:val="none" w:sz="0" w:space="0" w:color="auto"/>
            <w:left w:val="none" w:sz="0" w:space="0" w:color="auto"/>
            <w:bottom w:val="none" w:sz="0" w:space="0" w:color="auto"/>
            <w:right w:val="none" w:sz="0" w:space="0" w:color="auto"/>
          </w:divBdr>
        </w:div>
        <w:div w:id="466164891">
          <w:marLeft w:val="475"/>
          <w:marRight w:val="0"/>
          <w:marTop w:val="61"/>
          <w:marBottom w:val="0"/>
          <w:divBdr>
            <w:top w:val="none" w:sz="0" w:space="0" w:color="auto"/>
            <w:left w:val="none" w:sz="0" w:space="0" w:color="auto"/>
            <w:bottom w:val="none" w:sz="0" w:space="0" w:color="auto"/>
            <w:right w:val="none" w:sz="0" w:space="0" w:color="auto"/>
          </w:divBdr>
        </w:div>
        <w:div w:id="655911761">
          <w:marLeft w:val="1051"/>
          <w:marRight w:val="0"/>
          <w:marTop w:val="57"/>
          <w:marBottom w:val="0"/>
          <w:divBdr>
            <w:top w:val="none" w:sz="0" w:space="0" w:color="auto"/>
            <w:left w:val="none" w:sz="0" w:space="0" w:color="auto"/>
            <w:bottom w:val="none" w:sz="0" w:space="0" w:color="auto"/>
            <w:right w:val="none" w:sz="0" w:space="0" w:color="auto"/>
          </w:divBdr>
        </w:div>
        <w:div w:id="783233772">
          <w:marLeft w:val="1051"/>
          <w:marRight w:val="0"/>
          <w:marTop w:val="57"/>
          <w:marBottom w:val="0"/>
          <w:divBdr>
            <w:top w:val="none" w:sz="0" w:space="0" w:color="auto"/>
            <w:left w:val="none" w:sz="0" w:space="0" w:color="auto"/>
            <w:bottom w:val="none" w:sz="0" w:space="0" w:color="auto"/>
            <w:right w:val="none" w:sz="0" w:space="0" w:color="auto"/>
          </w:divBdr>
        </w:div>
        <w:div w:id="880441819">
          <w:marLeft w:val="1051"/>
          <w:marRight w:val="0"/>
          <w:marTop w:val="58"/>
          <w:marBottom w:val="0"/>
          <w:divBdr>
            <w:top w:val="none" w:sz="0" w:space="0" w:color="auto"/>
            <w:left w:val="none" w:sz="0" w:space="0" w:color="auto"/>
            <w:bottom w:val="none" w:sz="0" w:space="0" w:color="auto"/>
            <w:right w:val="none" w:sz="0" w:space="0" w:color="auto"/>
          </w:divBdr>
        </w:div>
        <w:div w:id="886138588">
          <w:marLeft w:val="1483"/>
          <w:marRight w:val="0"/>
          <w:marTop w:val="55"/>
          <w:marBottom w:val="0"/>
          <w:divBdr>
            <w:top w:val="none" w:sz="0" w:space="0" w:color="auto"/>
            <w:left w:val="none" w:sz="0" w:space="0" w:color="auto"/>
            <w:bottom w:val="none" w:sz="0" w:space="0" w:color="auto"/>
            <w:right w:val="none" w:sz="0" w:space="0" w:color="auto"/>
          </w:divBdr>
        </w:div>
        <w:div w:id="1572544915">
          <w:marLeft w:val="1051"/>
          <w:marRight w:val="0"/>
          <w:marTop w:val="43"/>
          <w:marBottom w:val="0"/>
          <w:divBdr>
            <w:top w:val="none" w:sz="0" w:space="0" w:color="auto"/>
            <w:left w:val="none" w:sz="0" w:space="0" w:color="auto"/>
            <w:bottom w:val="none" w:sz="0" w:space="0" w:color="auto"/>
            <w:right w:val="none" w:sz="0" w:space="0" w:color="auto"/>
          </w:divBdr>
        </w:div>
        <w:div w:id="1586261480">
          <w:marLeft w:val="1051"/>
          <w:marRight w:val="0"/>
          <w:marTop w:val="65"/>
          <w:marBottom w:val="0"/>
          <w:divBdr>
            <w:top w:val="none" w:sz="0" w:space="0" w:color="auto"/>
            <w:left w:val="none" w:sz="0" w:space="0" w:color="auto"/>
            <w:bottom w:val="none" w:sz="0" w:space="0" w:color="auto"/>
            <w:right w:val="none" w:sz="0" w:space="0" w:color="auto"/>
          </w:divBdr>
        </w:div>
        <w:div w:id="1886722825">
          <w:marLeft w:val="1051"/>
          <w:marRight w:val="0"/>
          <w:marTop w:val="52"/>
          <w:marBottom w:val="0"/>
          <w:divBdr>
            <w:top w:val="none" w:sz="0" w:space="0" w:color="auto"/>
            <w:left w:val="none" w:sz="0" w:space="0" w:color="auto"/>
            <w:bottom w:val="none" w:sz="0" w:space="0" w:color="auto"/>
            <w:right w:val="none" w:sz="0" w:space="0" w:color="auto"/>
          </w:divBdr>
        </w:div>
        <w:div w:id="2098163568">
          <w:marLeft w:val="1483"/>
          <w:marRight w:val="0"/>
          <w:marTop w:val="51"/>
          <w:marBottom w:val="0"/>
          <w:divBdr>
            <w:top w:val="none" w:sz="0" w:space="0" w:color="auto"/>
            <w:left w:val="none" w:sz="0" w:space="0" w:color="auto"/>
            <w:bottom w:val="none" w:sz="0" w:space="0" w:color="auto"/>
            <w:right w:val="none" w:sz="0" w:space="0" w:color="auto"/>
          </w:divBdr>
        </w:div>
      </w:divsChild>
    </w:div>
    <w:div w:id="334573903">
      <w:bodyDiv w:val="1"/>
      <w:marLeft w:val="0"/>
      <w:marRight w:val="0"/>
      <w:marTop w:val="0"/>
      <w:marBottom w:val="0"/>
      <w:divBdr>
        <w:top w:val="none" w:sz="0" w:space="0" w:color="auto"/>
        <w:left w:val="none" w:sz="0" w:space="0" w:color="auto"/>
        <w:bottom w:val="none" w:sz="0" w:space="0" w:color="auto"/>
        <w:right w:val="none" w:sz="0" w:space="0" w:color="auto"/>
      </w:divBdr>
      <w:divsChild>
        <w:div w:id="604268215">
          <w:marLeft w:val="1022"/>
          <w:marRight w:val="0"/>
          <w:marTop w:val="117"/>
          <w:marBottom w:val="0"/>
          <w:divBdr>
            <w:top w:val="none" w:sz="0" w:space="0" w:color="auto"/>
            <w:left w:val="none" w:sz="0" w:space="0" w:color="auto"/>
            <w:bottom w:val="none" w:sz="0" w:space="0" w:color="auto"/>
            <w:right w:val="none" w:sz="0" w:space="0" w:color="auto"/>
          </w:divBdr>
        </w:div>
        <w:div w:id="1109205645">
          <w:marLeft w:val="446"/>
          <w:marRight w:val="230"/>
          <w:marTop w:val="21"/>
          <w:marBottom w:val="0"/>
          <w:divBdr>
            <w:top w:val="none" w:sz="0" w:space="0" w:color="auto"/>
            <w:left w:val="none" w:sz="0" w:space="0" w:color="auto"/>
            <w:bottom w:val="none" w:sz="0" w:space="0" w:color="auto"/>
            <w:right w:val="none" w:sz="0" w:space="0" w:color="auto"/>
          </w:divBdr>
        </w:div>
        <w:div w:id="1250625497">
          <w:marLeft w:val="1022"/>
          <w:marRight w:val="288"/>
          <w:marTop w:val="116"/>
          <w:marBottom w:val="0"/>
          <w:divBdr>
            <w:top w:val="none" w:sz="0" w:space="0" w:color="auto"/>
            <w:left w:val="none" w:sz="0" w:space="0" w:color="auto"/>
            <w:bottom w:val="none" w:sz="0" w:space="0" w:color="auto"/>
            <w:right w:val="none" w:sz="0" w:space="0" w:color="auto"/>
          </w:divBdr>
        </w:div>
        <w:div w:id="1728337884">
          <w:marLeft w:val="1022"/>
          <w:marRight w:val="14"/>
          <w:marTop w:val="122"/>
          <w:marBottom w:val="0"/>
          <w:divBdr>
            <w:top w:val="none" w:sz="0" w:space="0" w:color="auto"/>
            <w:left w:val="none" w:sz="0" w:space="0" w:color="auto"/>
            <w:bottom w:val="none" w:sz="0" w:space="0" w:color="auto"/>
            <w:right w:val="none" w:sz="0" w:space="0" w:color="auto"/>
          </w:divBdr>
        </w:div>
        <w:div w:id="2066290992">
          <w:marLeft w:val="1022"/>
          <w:marRight w:val="0"/>
          <w:marTop w:val="116"/>
          <w:marBottom w:val="0"/>
          <w:divBdr>
            <w:top w:val="none" w:sz="0" w:space="0" w:color="auto"/>
            <w:left w:val="none" w:sz="0" w:space="0" w:color="auto"/>
            <w:bottom w:val="none" w:sz="0" w:space="0" w:color="auto"/>
            <w:right w:val="none" w:sz="0" w:space="0" w:color="auto"/>
          </w:divBdr>
        </w:div>
        <w:div w:id="2140569253">
          <w:marLeft w:val="446"/>
          <w:marRight w:val="1526"/>
          <w:marTop w:val="123"/>
          <w:marBottom w:val="0"/>
          <w:divBdr>
            <w:top w:val="none" w:sz="0" w:space="0" w:color="auto"/>
            <w:left w:val="none" w:sz="0" w:space="0" w:color="auto"/>
            <w:bottom w:val="none" w:sz="0" w:space="0" w:color="auto"/>
            <w:right w:val="none" w:sz="0" w:space="0" w:color="auto"/>
          </w:divBdr>
        </w:div>
      </w:divsChild>
    </w:div>
    <w:div w:id="640964608">
      <w:bodyDiv w:val="1"/>
      <w:marLeft w:val="0"/>
      <w:marRight w:val="0"/>
      <w:marTop w:val="0"/>
      <w:marBottom w:val="0"/>
      <w:divBdr>
        <w:top w:val="none" w:sz="0" w:space="0" w:color="auto"/>
        <w:left w:val="none" w:sz="0" w:space="0" w:color="auto"/>
        <w:bottom w:val="none" w:sz="0" w:space="0" w:color="auto"/>
        <w:right w:val="none" w:sz="0" w:space="0" w:color="auto"/>
      </w:divBdr>
    </w:div>
    <w:div w:id="727144795">
      <w:bodyDiv w:val="1"/>
      <w:marLeft w:val="0"/>
      <w:marRight w:val="0"/>
      <w:marTop w:val="0"/>
      <w:marBottom w:val="0"/>
      <w:divBdr>
        <w:top w:val="none" w:sz="0" w:space="0" w:color="auto"/>
        <w:left w:val="none" w:sz="0" w:space="0" w:color="auto"/>
        <w:bottom w:val="none" w:sz="0" w:space="0" w:color="auto"/>
        <w:right w:val="none" w:sz="0" w:space="0" w:color="auto"/>
      </w:divBdr>
    </w:div>
    <w:div w:id="773282202">
      <w:bodyDiv w:val="1"/>
      <w:marLeft w:val="0"/>
      <w:marRight w:val="0"/>
      <w:marTop w:val="0"/>
      <w:marBottom w:val="0"/>
      <w:divBdr>
        <w:top w:val="none" w:sz="0" w:space="0" w:color="auto"/>
        <w:left w:val="none" w:sz="0" w:space="0" w:color="auto"/>
        <w:bottom w:val="none" w:sz="0" w:space="0" w:color="auto"/>
        <w:right w:val="none" w:sz="0" w:space="0" w:color="auto"/>
      </w:divBdr>
    </w:div>
    <w:div w:id="926035011">
      <w:bodyDiv w:val="1"/>
      <w:marLeft w:val="0"/>
      <w:marRight w:val="0"/>
      <w:marTop w:val="0"/>
      <w:marBottom w:val="0"/>
      <w:divBdr>
        <w:top w:val="none" w:sz="0" w:space="0" w:color="auto"/>
        <w:left w:val="none" w:sz="0" w:space="0" w:color="auto"/>
        <w:bottom w:val="none" w:sz="0" w:space="0" w:color="auto"/>
        <w:right w:val="none" w:sz="0" w:space="0" w:color="auto"/>
      </w:divBdr>
    </w:div>
    <w:div w:id="939069101">
      <w:bodyDiv w:val="1"/>
      <w:marLeft w:val="0"/>
      <w:marRight w:val="0"/>
      <w:marTop w:val="0"/>
      <w:marBottom w:val="0"/>
      <w:divBdr>
        <w:top w:val="none" w:sz="0" w:space="0" w:color="auto"/>
        <w:left w:val="none" w:sz="0" w:space="0" w:color="auto"/>
        <w:bottom w:val="none" w:sz="0" w:space="0" w:color="auto"/>
        <w:right w:val="none" w:sz="0" w:space="0" w:color="auto"/>
      </w:divBdr>
      <w:divsChild>
        <w:div w:id="151533485">
          <w:marLeft w:val="446"/>
          <w:marRight w:val="0"/>
          <w:marTop w:val="103"/>
          <w:marBottom w:val="0"/>
          <w:divBdr>
            <w:top w:val="none" w:sz="0" w:space="0" w:color="auto"/>
            <w:left w:val="none" w:sz="0" w:space="0" w:color="auto"/>
            <w:bottom w:val="none" w:sz="0" w:space="0" w:color="auto"/>
            <w:right w:val="none" w:sz="0" w:space="0" w:color="auto"/>
          </w:divBdr>
        </w:div>
        <w:div w:id="392893590">
          <w:marLeft w:val="446"/>
          <w:marRight w:val="0"/>
          <w:marTop w:val="144"/>
          <w:marBottom w:val="0"/>
          <w:divBdr>
            <w:top w:val="none" w:sz="0" w:space="0" w:color="auto"/>
            <w:left w:val="none" w:sz="0" w:space="0" w:color="auto"/>
            <w:bottom w:val="none" w:sz="0" w:space="0" w:color="auto"/>
            <w:right w:val="none" w:sz="0" w:space="0" w:color="auto"/>
          </w:divBdr>
        </w:div>
        <w:div w:id="609626952">
          <w:marLeft w:val="446"/>
          <w:marRight w:val="720"/>
          <w:marTop w:val="125"/>
          <w:marBottom w:val="0"/>
          <w:divBdr>
            <w:top w:val="none" w:sz="0" w:space="0" w:color="auto"/>
            <w:left w:val="none" w:sz="0" w:space="0" w:color="auto"/>
            <w:bottom w:val="none" w:sz="0" w:space="0" w:color="auto"/>
            <w:right w:val="none" w:sz="0" w:space="0" w:color="auto"/>
          </w:divBdr>
        </w:div>
        <w:div w:id="637302578">
          <w:marLeft w:val="1022"/>
          <w:marRight w:val="0"/>
          <w:marTop w:val="112"/>
          <w:marBottom w:val="0"/>
          <w:divBdr>
            <w:top w:val="none" w:sz="0" w:space="0" w:color="auto"/>
            <w:left w:val="none" w:sz="0" w:space="0" w:color="auto"/>
            <w:bottom w:val="none" w:sz="0" w:space="0" w:color="auto"/>
            <w:right w:val="none" w:sz="0" w:space="0" w:color="auto"/>
          </w:divBdr>
        </w:div>
        <w:div w:id="891236854">
          <w:marLeft w:val="1022"/>
          <w:marRight w:val="187"/>
          <w:marTop w:val="77"/>
          <w:marBottom w:val="0"/>
          <w:divBdr>
            <w:top w:val="none" w:sz="0" w:space="0" w:color="auto"/>
            <w:left w:val="none" w:sz="0" w:space="0" w:color="auto"/>
            <w:bottom w:val="none" w:sz="0" w:space="0" w:color="auto"/>
            <w:right w:val="none" w:sz="0" w:space="0" w:color="auto"/>
          </w:divBdr>
        </w:div>
        <w:div w:id="1828281914">
          <w:marLeft w:val="1022"/>
          <w:marRight w:val="14"/>
          <w:marTop w:val="142"/>
          <w:marBottom w:val="0"/>
          <w:divBdr>
            <w:top w:val="none" w:sz="0" w:space="0" w:color="auto"/>
            <w:left w:val="none" w:sz="0" w:space="0" w:color="auto"/>
            <w:bottom w:val="none" w:sz="0" w:space="0" w:color="auto"/>
            <w:right w:val="none" w:sz="0" w:space="0" w:color="auto"/>
          </w:divBdr>
        </w:div>
      </w:divsChild>
    </w:div>
    <w:div w:id="1164665710">
      <w:bodyDiv w:val="1"/>
      <w:marLeft w:val="0"/>
      <w:marRight w:val="0"/>
      <w:marTop w:val="0"/>
      <w:marBottom w:val="0"/>
      <w:divBdr>
        <w:top w:val="none" w:sz="0" w:space="0" w:color="auto"/>
        <w:left w:val="none" w:sz="0" w:space="0" w:color="auto"/>
        <w:bottom w:val="none" w:sz="0" w:space="0" w:color="auto"/>
        <w:right w:val="none" w:sz="0" w:space="0" w:color="auto"/>
      </w:divBdr>
    </w:div>
    <w:div w:id="1221482038">
      <w:bodyDiv w:val="1"/>
      <w:marLeft w:val="0"/>
      <w:marRight w:val="0"/>
      <w:marTop w:val="0"/>
      <w:marBottom w:val="0"/>
      <w:divBdr>
        <w:top w:val="none" w:sz="0" w:space="0" w:color="auto"/>
        <w:left w:val="none" w:sz="0" w:space="0" w:color="auto"/>
        <w:bottom w:val="none" w:sz="0" w:space="0" w:color="auto"/>
        <w:right w:val="none" w:sz="0" w:space="0" w:color="auto"/>
      </w:divBdr>
      <w:divsChild>
        <w:div w:id="275644932">
          <w:marLeft w:val="1022"/>
          <w:marRight w:val="0"/>
          <w:marTop w:val="58"/>
          <w:marBottom w:val="0"/>
          <w:divBdr>
            <w:top w:val="none" w:sz="0" w:space="0" w:color="auto"/>
            <w:left w:val="none" w:sz="0" w:space="0" w:color="auto"/>
            <w:bottom w:val="none" w:sz="0" w:space="0" w:color="auto"/>
            <w:right w:val="none" w:sz="0" w:space="0" w:color="auto"/>
          </w:divBdr>
        </w:div>
        <w:div w:id="745107639">
          <w:marLeft w:val="1022"/>
          <w:marRight w:val="4608"/>
          <w:marTop w:val="131"/>
          <w:marBottom w:val="0"/>
          <w:divBdr>
            <w:top w:val="none" w:sz="0" w:space="0" w:color="auto"/>
            <w:left w:val="none" w:sz="0" w:space="0" w:color="auto"/>
            <w:bottom w:val="none" w:sz="0" w:space="0" w:color="auto"/>
            <w:right w:val="none" w:sz="0" w:space="0" w:color="auto"/>
          </w:divBdr>
        </w:div>
        <w:div w:id="1000694829">
          <w:marLeft w:val="1022"/>
          <w:marRight w:val="0"/>
          <w:marTop w:val="50"/>
          <w:marBottom w:val="0"/>
          <w:divBdr>
            <w:top w:val="none" w:sz="0" w:space="0" w:color="auto"/>
            <w:left w:val="none" w:sz="0" w:space="0" w:color="auto"/>
            <w:bottom w:val="none" w:sz="0" w:space="0" w:color="auto"/>
            <w:right w:val="none" w:sz="0" w:space="0" w:color="auto"/>
          </w:divBdr>
        </w:div>
        <w:div w:id="1322125172">
          <w:marLeft w:val="446"/>
          <w:marRight w:val="58"/>
          <w:marTop w:val="91"/>
          <w:marBottom w:val="0"/>
          <w:divBdr>
            <w:top w:val="none" w:sz="0" w:space="0" w:color="auto"/>
            <w:left w:val="none" w:sz="0" w:space="0" w:color="auto"/>
            <w:bottom w:val="none" w:sz="0" w:space="0" w:color="auto"/>
            <w:right w:val="none" w:sz="0" w:space="0" w:color="auto"/>
          </w:divBdr>
        </w:div>
      </w:divsChild>
    </w:div>
    <w:div w:id="1298680336">
      <w:bodyDiv w:val="1"/>
      <w:marLeft w:val="0"/>
      <w:marRight w:val="0"/>
      <w:marTop w:val="0"/>
      <w:marBottom w:val="0"/>
      <w:divBdr>
        <w:top w:val="none" w:sz="0" w:space="0" w:color="auto"/>
        <w:left w:val="none" w:sz="0" w:space="0" w:color="auto"/>
        <w:bottom w:val="none" w:sz="0" w:space="0" w:color="auto"/>
        <w:right w:val="none" w:sz="0" w:space="0" w:color="auto"/>
      </w:divBdr>
    </w:div>
    <w:div w:id="1650015901">
      <w:bodyDiv w:val="1"/>
      <w:marLeft w:val="0"/>
      <w:marRight w:val="0"/>
      <w:marTop w:val="0"/>
      <w:marBottom w:val="0"/>
      <w:divBdr>
        <w:top w:val="none" w:sz="0" w:space="0" w:color="auto"/>
        <w:left w:val="none" w:sz="0" w:space="0" w:color="auto"/>
        <w:bottom w:val="none" w:sz="0" w:space="0" w:color="auto"/>
        <w:right w:val="none" w:sz="0" w:space="0" w:color="auto"/>
      </w:divBdr>
      <w:divsChild>
        <w:div w:id="53048262">
          <w:marLeft w:val="475"/>
          <w:marRight w:val="0"/>
          <w:marTop w:val="66"/>
          <w:marBottom w:val="0"/>
          <w:divBdr>
            <w:top w:val="none" w:sz="0" w:space="0" w:color="auto"/>
            <w:left w:val="none" w:sz="0" w:space="0" w:color="auto"/>
            <w:bottom w:val="none" w:sz="0" w:space="0" w:color="auto"/>
            <w:right w:val="none" w:sz="0" w:space="0" w:color="auto"/>
          </w:divBdr>
        </w:div>
        <w:div w:id="201093179">
          <w:marLeft w:val="1051"/>
          <w:marRight w:val="0"/>
          <w:marTop w:val="57"/>
          <w:marBottom w:val="0"/>
          <w:divBdr>
            <w:top w:val="none" w:sz="0" w:space="0" w:color="auto"/>
            <w:left w:val="none" w:sz="0" w:space="0" w:color="auto"/>
            <w:bottom w:val="none" w:sz="0" w:space="0" w:color="auto"/>
            <w:right w:val="none" w:sz="0" w:space="0" w:color="auto"/>
          </w:divBdr>
        </w:div>
        <w:div w:id="246041925">
          <w:marLeft w:val="1051"/>
          <w:marRight w:val="0"/>
          <w:marTop w:val="65"/>
          <w:marBottom w:val="0"/>
          <w:divBdr>
            <w:top w:val="none" w:sz="0" w:space="0" w:color="auto"/>
            <w:left w:val="none" w:sz="0" w:space="0" w:color="auto"/>
            <w:bottom w:val="none" w:sz="0" w:space="0" w:color="auto"/>
            <w:right w:val="none" w:sz="0" w:space="0" w:color="auto"/>
          </w:divBdr>
        </w:div>
        <w:div w:id="421221441">
          <w:marLeft w:val="1051"/>
          <w:marRight w:val="0"/>
          <w:marTop w:val="43"/>
          <w:marBottom w:val="0"/>
          <w:divBdr>
            <w:top w:val="none" w:sz="0" w:space="0" w:color="auto"/>
            <w:left w:val="none" w:sz="0" w:space="0" w:color="auto"/>
            <w:bottom w:val="none" w:sz="0" w:space="0" w:color="auto"/>
            <w:right w:val="none" w:sz="0" w:space="0" w:color="auto"/>
          </w:divBdr>
        </w:div>
        <w:div w:id="502431271">
          <w:marLeft w:val="1483"/>
          <w:marRight w:val="0"/>
          <w:marTop w:val="51"/>
          <w:marBottom w:val="0"/>
          <w:divBdr>
            <w:top w:val="none" w:sz="0" w:space="0" w:color="auto"/>
            <w:left w:val="none" w:sz="0" w:space="0" w:color="auto"/>
            <w:bottom w:val="none" w:sz="0" w:space="0" w:color="auto"/>
            <w:right w:val="none" w:sz="0" w:space="0" w:color="auto"/>
          </w:divBdr>
        </w:div>
        <w:div w:id="557739379">
          <w:marLeft w:val="1051"/>
          <w:marRight w:val="0"/>
          <w:marTop w:val="57"/>
          <w:marBottom w:val="0"/>
          <w:divBdr>
            <w:top w:val="none" w:sz="0" w:space="0" w:color="auto"/>
            <w:left w:val="none" w:sz="0" w:space="0" w:color="auto"/>
            <w:bottom w:val="none" w:sz="0" w:space="0" w:color="auto"/>
            <w:right w:val="none" w:sz="0" w:space="0" w:color="auto"/>
          </w:divBdr>
        </w:div>
        <w:div w:id="627053147">
          <w:marLeft w:val="1051"/>
          <w:marRight w:val="0"/>
          <w:marTop w:val="52"/>
          <w:marBottom w:val="0"/>
          <w:divBdr>
            <w:top w:val="none" w:sz="0" w:space="0" w:color="auto"/>
            <w:left w:val="none" w:sz="0" w:space="0" w:color="auto"/>
            <w:bottom w:val="none" w:sz="0" w:space="0" w:color="auto"/>
            <w:right w:val="none" w:sz="0" w:space="0" w:color="auto"/>
          </w:divBdr>
        </w:div>
        <w:div w:id="792746538">
          <w:marLeft w:val="1051"/>
          <w:marRight w:val="0"/>
          <w:marTop w:val="58"/>
          <w:marBottom w:val="0"/>
          <w:divBdr>
            <w:top w:val="none" w:sz="0" w:space="0" w:color="auto"/>
            <w:left w:val="none" w:sz="0" w:space="0" w:color="auto"/>
            <w:bottom w:val="none" w:sz="0" w:space="0" w:color="auto"/>
            <w:right w:val="none" w:sz="0" w:space="0" w:color="auto"/>
          </w:divBdr>
        </w:div>
        <w:div w:id="1142232988">
          <w:marLeft w:val="1483"/>
          <w:marRight w:val="0"/>
          <w:marTop w:val="62"/>
          <w:marBottom w:val="0"/>
          <w:divBdr>
            <w:top w:val="none" w:sz="0" w:space="0" w:color="auto"/>
            <w:left w:val="none" w:sz="0" w:space="0" w:color="auto"/>
            <w:bottom w:val="none" w:sz="0" w:space="0" w:color="auto"/>
            <w:right w:val="none" w:sz="0" w:space="0" w:color="auto"/>
          </w:divBdr>
        </w:div>
        <w:div w:id="1657219050">
          <w:marLeft w:val="475"/>
          <w:marRight w:val="0"/>
          <w:marTop w:val="61"/>
          <w:marBottom w:val="0"/>
          <w:divBdr>
            <w:top w:val="none" w:sz="0" w:space="0" w:color="auto"/>
            <w:left w:val="none" w:sz="0" w:space="0" w:color="auto"/>
            <w:bottom w:val="none" w:sz="0" w:space="0" w:color="auto"/>
            <w:right w:val="none" w:sz="0" w:space="0" w:color="auto"/>
          </w:divBdr>
        </w:div>
        <w:div w:id="1908304109">
          <w:marLeft w:val="1051"/>
          <w:marRight w:val="0"/>
          <w:marTop w:val="53"/>
          <w:marBottom w:val="0"/>
          <w:divBdr>
            <w:top w:val="none" w:sz="0" w:space="0" w:color="auto"/>
            <w:left w:val="none" w:sz="0" w:space="0" w:color="auto"/>
            <w:bottom w:val="none" w:sz="0" w:space="0" w:color="auto"/>
            <w:right w:val="none" w:sz="0" w:space="0" w:color="auto"/>
          </w:divBdr>
        </w:div>
        <w:div w:id="2035575762">
          <w:marLeft w:val="1483"/>
          <w:marRight w:val="0"/>
          <w:marTop w:val="55"/>
          <w:marBottom w:val="0"/>
          <w:divBdr>
            <w:top w:val="none" w:sz="0" w:space="0" w:color="auto"/>
            <w:left w:val="none" w:sz="0" w:space="0" w:color="auto"/>
            <w:bottom w:val="none" w:sz="0" w:space="0" w:color="auto"/>
            <w:right w:val="none" w:sz="0" w:space="0" w:color="auto"/>
          </w:divBdr>
        </w:div>
      </w:divsChild>
    </w:div>
    <w:div w:id="1692536876">
      <w:bodyDiv w:val="1"/>
      <w:marLeft w:val="0"/>
      <w:marRight w:val="0"/>
      <w:marTop w:val="0"/>
      <w:marBottom w:val="0"/>
      <w:divBdr>
        <w:top w:val="none" w:sz="0" w:space="0" w:color="auto"/>
        <w:left w:val="none" w:sz="0" w:space="0" w:color="auto"/>
        <w:bottom w:val="none" w:sz="0" w:space="0" w:color="auto"/>
        <w:right w:val="none" w:sz="0" w:space="0" w:color="auto"/>
      </w:divBdr>
    </w:div>
    <w:div w:id="1728139017">
      <w:bodyDiv w:val="1"/>
      <w:marLeft w:val="0"/>
      <w:marRight w:val="0"/>
      <w:marTop w:val="0"/>
      <w:marBottom w:val="0"/>
      <w:divBdr>
        <w:top w:val="none" w:sz="0" w:space="0" w:color="auto"/>
        <w:left w:val="none" w:sz="0" w:space="0" w:color="auto"/>
        <w:bottom w:val="none" w:sz="0" w:space="0" w:color="auto"/>
        <w:right w:val="none" w:sz="0" w:space="0" w:color="auto"/>
      </w:divBdr>
    </w:div>
    <w:div w:id="1817645989">
      <w:bodyDiv w:val="1"/>
      <w:marLeft w:val="0"/>
      <w:marRight w:val="0"/>
      <w:marTop w:val="0"/>
      <w:marBottom w:val="0"/>
      <w:divBdr>
        <w:top w:val="none" w:sz="0" w:space="0" w:color="auto"/>
        <w:left w:val="none" w:sz="0" w:space="0" w:color="auto"/>
        <w:bottom w:val="none" w:sz="0" w:space="0" w:color="auto"/>
        <w:right w:val="none" w:sz="0" w:space="0" w:color="auto"/>
      </w:divBdr>
    </w:div>
    <w:div w:id="2037652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CD05BBE7-AF0C-4A48-BE6A-AAED1987E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1883</TotalTime>
  <Pages>1</Pages>
  <Words>2170</Words>
  <Characters>12372</Characters>
  <Application>Microsoft Office Word</Application>
  <DocSecurity>0</DocSecurity>
  <Lines>103</Lines>
  <Paragraphs>29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Enjoy My Fine Releases.</Company>
  <LinksUpToDate>false</LinksUpToDate>
  <CharactersWithSpaces>14513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DR.Ahmed Saker 2O11</dc:creator>
  <cp:keywords/>
  <dc:description/>
  <cp:lastModifiedBy>FF22</cp:lastModifiedBy>
  <cp:revision>30</cp:revision>
  <cp:lastPrinted>2023-02-17T11:04:00Z</cp:lastPrinted>
  <dcterms:created xsi:type="dcterms:W3CDTF">2020-12-11T15:45:00Z</dcterms:created>
  <dcterms:modified xsi:type="dcterms:W3CDTF">2023-03-18T10:58:00Z</dcterms:modified>
</cp:coreProperties>
</file>