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349" w:rsidRDefault="00CA6349" w:rsidP="00CA6349">
      <w:pPr>
        <w:bidi/>
        <w:rPr>
          <w:noProof/>
          <w:rtl/>
        </w:rPr>
      </w:pPr>
      <w:r>
        <w:rPr>
          <w:rFonts w:hint="cs"/>
          <w:noProof/>
          <w:rtl/>
        </w:rPr>
        <w:t xml:space="preserve">     </w:t>
      </w:r>
      <w:r>
        <w:rPr>
          <w:noProof/>
        </w:rPr>
        <w:drawing>
          <wp:inline distT="0" distB="0" distL="0" distR="0" wp14:anchorId="7C805F32" wp14:editId="63D0EEA2">
            <wp:extent cx="2014855" cy="235131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9167" cy="2519726"/>
                    </a:xfrm>
                    <a:prstGeom prst="rect">
                      <a:avLst/>
                    </a:prstGeom>
                    <a:noFill/>
                  </pic:spPr>
                </pic:pic>
              </a:graphicData>
            </a:graphic>
          </wp:inline>
        </w:drawing>
      </w:r>
      <w:r>
        <w:rPr>
          <w:rFonts w:hint="cs"/>
          <w:noProof/>
          <w:rtl/>
        </w:rPr>
        <w:t xml:space="preserve">             </w:t>
      </w:r>
      <w:r w:rsidR="00C9565D">
        <w:rPr>
          <w:rFonts w:hint="cs"/>
          <w:noProof/>
          <w:rtl/>
        </w:rPr>
        <w:t xml:space="preserve">           </w:t>
      </w:r>
      <w:r>
        <w:rPr>
          <w:rFonts w:hint="cs"/>
          <w:noProof/>
          <w:rtl/>
        </w:rPr>
        <w:t xml:space="preserve">                        </w:t>
      </w:r>
      <w:r>
        <w:rPr>
          <w:noProof/>
          <w:rtl/>
        </w:rPr>
        <w:drawing>
          <wp:inline distT="0" distB="0" distL="0" distR="0" wp14:anchorId="4FA50183">
            <wp:extent cx="2034074" cy="225664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6706" cy="2270654"/>
                    </a:xfrm>
                    <a:prstGeom prst="rect">
                      <a:avLst/>
                    </a:prstGeom>
                    <a:noFill/>
                  </pic:spPr>
                </pic:pic>
              </a:graphicData>
            </a:graphic>
          </wp:inline>
        </w:drawing>
      </w:r>
    </w:p>
    <w:p w:rsidR="00CA6349" w:rsidRDefault="00CA6349" w:rsidP="00CA6349">
      <w:pPr>
        <w:rPr>
          <w:noProof/>
          <w:rtl/>
        </w:rPr>
      </w:pPr>
    </w:p>
    <w:p w:rsidR="00CA6349" w:rsidRDefault="00CA6349" w:rsidP="00CA6349">
      <w:pPr>
        <w:rPr>
          <w:noProof/>
          <w:rtl/>
        </w:rPr>
      </w:pPr>
    </w:p>
    <w:p w:rsidR="00CA6349" w:rsidRDefault="00A81B3F" w:rsidP="00CA6349">
      <w:pPr>
        <w:rPr>
          <w:noProof/>
          <w:rtl/>
        </w:rPr>
      </w:pPr>
      <w:r>
        <w:rPr>
          <w:rFonts w:hint="cs"/>
          <w:noProof/>
          <w:rtl/>
        </w:rPr>
        <w:t xml:space="preserve"> </w:t>
      </w:r>
    </w:p>
    <w:p w:rsidR="00A81B3F" w:rsidRPr="00A81B3F" w:rsidRDefault="00A81B3F" w:rsidP="00A81B3F">
      <w:pPr>
        <w:jc w:val="center"/>
        <w:rPr>
          <w:rFonts w:ascii="Cambria Math" w:hAnsi="Cambria Math"/>
          <w:b/>
          <w:bCs/>
          <w:noProof/>
          <w:sz w:val="56"/>
          <w:szCs w:val="56"/>
          <w:rtl/>
        </w:rPr>
      </w:pPr>
      <w:r w:rsidRPr="00A81B3F">
        <w:rPr>
          <w:rFonts w:ascii="Cambria Math" w:hAnsi="Cambria Math"/>
          <w:b/>
          <w:bCs/>
          <w:noProof/>
          <w:sz w:val="56"/>
          <w:szCs w:val="56"/>
        </w:rPr>
        <w:t>Physics of Computed</w:t>
      </w:r>
      <w:r w:rsidRPr="00A81B3F">
        <w:rPr>
          <w:rFonts w:ascii="Cambria Math" w:hAnsi="Cambria Math"/>
          <w:b/>
          <w:bCs/>
          <w:noProof/>
          <w:sz w:val="56"/>
          <w:szCs w:val="56"/>
          <w:rtl/>
        </w:rPr>
        <w:t xml:space="preserve"> </w:t>
      </w:r>
      <w:r w:rsidRPr="00A81B3F">
        <w:rPr>
          <w:rFonts w:ascii="Cambria Math" w:hAnsi="Cambria Math"/>
          <w:b/>
          <w:bCs/>
          <w:noProof/>
          <w:sz w:val="56"/>
          <w:szCs w:val="56"/>
        </w:rPr>
        <w:t>Tomography</w:t>
      </w:r>
      <w:bookmarkStart w:id="0" w:name="_GoBack"/>
      <w:bookmarkEnd w:id="0"/>
    </w:p>
    <w:p w:rsidR="00CA6349" w:rsidRDefault="00CA6349" w:rsidP="00CA6349">
      <w:pPr>
        <w:rPr>
          <w:noProof/>
          <w:rtl/>
        </w:rPr>
      </w:pPr>
    </w:p>
    <w:p w:rsidR="00CA6349" w:rsidRDefault="00CA6349" w:rsidP="00CA6349">
      <w:pPr>
        <w:rPr>
          <w:noProof/>
          <w:rtl/>
        </w:rPr>
      </w:pPr>
    </w:p>
    <w:p w:rsidR="00CA6349" w:rsidRDefault="00CA6349" w:rsidP="00CA6349">
      <w:pPr>
        <w:rPr>
          <w:noProof/>
          <w:rtl/>
        </w:rPr>
      </w:pPr>
    </w:p>
    <w:p w:rsidR="00A81B3F" w:rsidRDefault="00A81B3F" w:rsidP="00A81B3F">
      <w:pPr>
        <w:pStyle w:val="Default"/>
      </w:pPr>
    </w:p>
    <w:p w:rsidR="00CA6349" w:rsidRDefault="00C9565D" w:rsidP="00C9565D">
      <w:pPr>
        <w:jc w:val="center"/>
        <w:rPr>
          <w:b/>
          <w:bCs/>
          <w:sz w:val="36"/>
          <w:szCs w:val="36"/>
        </w:rPr>
      </w:pPr>
      <w:r>
        <w:rPr>
          <w:b/>
          <w:bCs/>
          <w:sz w:val="36"/>
          <w:szCs w:val="36"/>
        </w:rPr>
        <w:t>Se</w:t>
      </w:r>
      <w:r w:rsidR="00A81B3F">
        <w:rPr>
          <w:b/>
          <w:bCs/>
          <w:sz w:val="36"/>
          <w:szCs w:val="36"/>
        </w:rPr>
        <w:t>con</w:t>
      </w:r>
      <w:r>
        <w:rPr>
          <w:b/>
          <w:bCs/>
          <w:sz w:val="36"/>
          <w:szCs w:val="36"/>
        </w:rPr>
        <w:t xml:space="preserve">d </w:t>
      </w:r>
      <w:r w:rsidR="00A81B3F">
        <w:rPr>
          <w:b/>
          <w:bCs/>
          <w:sz w:val="36"/>
          <w:szCs w:val="36"/>
        </w:rPr>
        <w:t>Semester</w:t>
      </w:r>
    </w:p>
    <w:p w:rsidR="00C9565D" w:rsidRDefault="00C9565D" w:rsidP="00C9565D">
      <w:pPr>
        <w:pStyle w:val="Default"/>
      </w:pPr>
    </w:p>
    <w:p w:rsidR="00C9565D" w:rsidRPr="00865183" w:rsidRDefault="00865183" w:rsidP="00865183">
      <w:pPr>
        <w:pStyle w:val="Default"/>
        <w:jc w:val="center"/>
        <w:rPr>
          <w:sz w:val="48"/>
          <w:szCs w:val="48"/>
        </w:rPr>
      </w:pPr>
      <w:r w:rsidRPr="00865183">
        <w:rPr>
          <w:b/>
          <w:bCs/>
          <w:sz w:val="48"/>
          <w:szCs w:val="48"/>
          <w:highlight w:val="lightGray"/>
        </w:rPr>
        <w:t>Week 5</w:t>
      </w:r>
      <w:r w:rsidR="00C9565D" w:rsidRPr="00865183">
        <w:rPr>
          <w:b/>
          <w:bCs/>
          <w:sz w:val="48"/>
          <w:szCs w:val="48"/>
          <w:highlight w:val="lightGray"/>
        </w:rPr>
        <w:t>:</w:t>
      </w:r>
      <w:r w:rsidRPr="00865183">
        <w:rPr>
          <w:sz w:val="48"/>
          <w:szCs w:val="48"/>
          <w:highlight w:val="lightGray"/>
        </w:rPr>
        <w:t xml:space="preserve"> </w:t>
      </w:r>
      <w:r w:rsidRPr="00865183">
        <w:rPr>
          <w:b/>
          <w:bCs/>
          <w:sz w:val="48"/>
          <w:szCs w:val="48"/>
          <w:highlight w:val="lightGray"/>
        </w:rPr>
        <w:t>Components of CT Scanner</w:t>
      </w:r>
    </w:p>
    <w:p w:rsidR="00C9565D" w:rsidRDefault="00C9565D" w:rsidP="00C9565D">
      <w:pPr>
        <w:pStyle w:val="Default"/>
        <w:jc w:val="center"/>
        <w:rPr>
          <w:b/>
          <w:bCs/>
          <w:sz w:val="48"/>
          <w:szCs w:val="48"/>
        </w:rPr>
      </w:pPr>
    </w:p>
    <w:p w:rsidR="00C9565D" w:rsidRDefault="00C9565D" w:rsidP="00C9565D">
      <w:pPr>
        <w:pStyle w:val="Default"/>
        <w:jc w:val="center"/>
        <w:rPr>
          <w:b/>
          <w:bCs/>
          <w:sz w:val="36"/>
          <w:szCs w:val="36"/>
        </w:rPr>
      </w:pPr>
      <w:r>
        <w:rPr>
          <w:b/>
          <w:bCs/>
          <w:sz w:val="36"/>
          <w:szCs w:val="36"/>
        </w:rPr>
        <w:t>By</w:t>
      </w:r>
    </w:p>
    <w:p w:rsidR="00C9565D" w:rsidRDefault="00C9565D" w:rsidP="00C9565D">
      <w:pPr>
        <w:pStyle w:val="Default"/>
        <w:jc w:val="center"/>
        <w:rPr>
          <w:sz w:val="36"/>
          <w:szCs w:val="36"/>
        </w:rPr>
      </w:pPr>
    </w:p>
    <w:p w:rsidR="00C9565D" w:rsidRDefault="00C9565D" w:rsidP="00C9565D">
      <w:pPr>
        <w:pStyle w:val="Default"/>
        <w:jc w:val="center"/>
        <w:rPr>
          <w:sz w:val="36"/>
          <w:szCs w:val="36"/>
        </w:rPr>
      </w:pPr>
      <w:proofErr w:type="spellStart"/>
      <w:r>
        <w:rPr>
          <w:b/>
          <w:bCs/>
          <w:sz w:val="36"/>
          <w:szCs w:val="36"/>
        </w:rPr>
        <w:t>Prof.Dr.Raad</w:t>
      </w:r>
      <w:proofErr w:type="spellEnd"/>
      <w:r>
        <w:rPr>
          <w:b/>
          <w:bCs/>
          <w:sz w:val="36"/>
          <w:szCs w:val="36"/>
        </w:rPr>
        <w:t xml:space="preserve"> Shaker </w:t>
      </w:r>
      <w:proofErr w:type="spellStart"/>
      <w:r>
        <w:rPr>
          <w:b/>
          <w:bCs/>
          <w:sz w:val="36"/>
          <w:szCs w:val="36"/>
        </w:rPr>
        <w:t>Alnayli</w:t>
      </w:r>
      <w:proofErr w:type="spellEnd"/>
    </w:p>
    <w:p w:rsidR="00C9565D" w:rsidRDefault="00C9565D" w:rsidP="00C9565D">
      <w:pPr>
        <w:pStyle w:val="Default"/>
        <w:jc w:val="center"/>
        <w:rPr>
          <w:sz w:val="36"/>
          <w:szCs w:val="36"/>
        </w:rPr>
      </w:pPr>
      <w:proofErr w:type="spellStart"/>
      <w:r>
        <w:rPr>
          <w:b/>
          <w:bCs/>
          <w:sz w:val="36"/>
          <w:szCs w:val="36"/>
        </w:rPr>
        <w:t>MS.c.Reem</w:t>
      </w:r>
      <w:proofErr w:type="spellEnd"/>
      <w:r>
        <w:rPr>
          <w:b/>
          <w:bCs/>
          <w:sz w:val="36"/>
          <w:szCs w:val="36"/>
        </w:rPr>
        <w:t xml:space="preserve"> </w:t>
      </w:r>
      <w:proofErr w:type="spellStart"/>
      <w:r>
        <w:rPr>
          <w:b/>
          <w:bCs/>
          <w:sz w:val="36"/>
          <w:szCs w:val="36"/>
        </w:rPr>
        <w:t>Taumu</w:t>
      </w:r>
      <w:proofErr w:type="spellEnd"/>
      <w:r>
        <w:rPr>
          <w:b/>
          <w:bCs/>
          <w:sz w:val="36"/>
          <w:szCs w:val="36"/>
        </w:rPr>
        <w:t xml:space="preserve"> </w:t>
      </w:r>
      <w:proofErr w:type="spellStart"/>
      <w:r>
        <w:rPr>
          <w:b/>
          <w:bCs/>
          <w:sz w:val="36"/>
          <w:szCs w:val="36"/>
        </w:rPr>
        <w:t>Yousif</w:t>
      </w:r>
      <w:proofErr w:type="spellEnd"/>
    </w:p>
    <w:p w:rsidR="00C9565D" w:rsidRDefault="00C9565D" w:rsidP="00C9565D">
      <w:pPr>
        <w:jc w:val="center"/>
        <w:rPr>
          <w:b/>
          <w:bCs/>
          <w:sz w:val="36"/>
          <w:szCs w:val="36"/>
        </w:rPr>
      </w:pPr>
    </w:p>
    <w:p w:rsidR="00C9565D" w:rsidRDefault="00C9565D" w:rsidP="00C9565D">
      <w:pPr>
        <w:jc w:val="center"/>
        <w:rPr>
          <w:noProof/>
          <w:rtl/>
        </w:rPr>
      </w:pPr>
      <w:r>
        <w:rPr>
          <w:b/>
          <w:bCs/>
          <w:sz w:val="36"/>
          <w:szCs w:val="36"/>
        </w:rPr>
        <w:t>2023-2024</w:t>
      </w:r>
    </w:p>
    <w:p w:rsidR="00CA6349" w:rsidRDefault="00CA6349" w:rsidP="00CA6349">
      <w:pPr>
        <w:rPr>
          <w:noProof/>
          <w:rtl/>
        </w:rPr>
      </w:pPr>
    </w:p>
    <w:p w:rsidR="00CA6349" w:rsidRDefault="00CA6349" w:rsidP="00CA6349">
      <w:pPr>
        <w:rPr>
          <w:noProof/>
          <w:rtl/>
        </w:rPr>
      </w:pPr>
    </w:p>
    <w:p w:rsidR="00B04A5D" w:rsidRDefault="00B04A5D" w:rsidP="00CA6349"/>
    <w:p w:rsidR="00C9565D" w:rsidRDefault="00C9565D" w:rsidP="00CA6349">
      <w:pPr>
        <w:sectPr w:rsidR="00C9565D" w:rsidSect="00C9565D">
          <w:footerReference w:type="default" r:id="rId9"/>
          <w:pgSz w:w="11906" w:h="16838" w:code="9"/>
          <w:pgMar w:top="1440" w:right="1080" w:bottom="1440" w:left="1080" w:header="720" w:footer="720" w:gutter="0"/>
          <w:pgBorders w:offsetFrom="page">
            <w:top w:val="single" w:sz="24" w:space="24" w:color="auto" w:shadow="1"/>
            <w:left w:val="single" w:sz="24" w:space="24" w:color="auto" w:shadow="1"/>
            <w:bottom w:val="single" w:sz="24" w:space="24" w:color="auto" w:shadow="1"/>
            <w:right w:val="single" w:sz="24" w:space="24" w:color="auto" w:shadow="1"/>
          </w:pgBorders>
          <w:cols w:space="720"/>
          <w:docGrid w:linePitch="360"/>
        </w:sectPr>
      </w:pPr>
    </w:p>
    <w:p w:rsidR="00865183" w:rsidRDefault="00865183" w:rsidP="00865183">
      <w:pPr>
        <w:pStyle w:val="Default"/>
        <w:rPr>
          <w:sz w:val="28"/>
          <w:szCs w:val="28"/>
        </w:rPr>
      </w:pPr>
      <w:r>
        <w:rPr>
          <w:sz w:val="28"/>
          <w:szCs w:val="28"/>
        </w:rPr>
        <w:lastRenderedPageBreak/>
        <w:t xml:space="preserve">The three major components of a CT imaging system: the operating console, the computer, and the gantry (Figure 28-17). Each of these major components has several subsystems. </w:t>
      </w:r>
    </w:p>
    <w:p w:rsidR="00865183" w:rsidRPr="00865183" w:rsidRDefault="00865183" w:rsidP="00865183">
      <w:pPr>
        <w:pStyle w:val="Default"/>
        <w:rPr>
          <w:color w:val="FF0000"/>
          <w:sz w:val="32"/>
          <w:szCs w:val="32"/>
        </w:rPr>
      </w:pPr>
      <w:r w:rsidRPr="00865183">
        <w:rPr>
          <w:b/>
          <w:bCs/>
          <w:color w:val="FF0000"/>
          <w:sz w:val="32"/>
          <w:szCs w:val="32"/>
        </w:rPr>
        <w:t xml:space="preserve">The Gantry </w:t>
      </w:r>
    </w:p>
    <w:p w:rsidR="00865183" w:rsidRDefault="00865183" w:rsidP="00865183">
      <w:pPr>
        <w:pStyle w:val="Default"/>
        <w:rPr>
          <w:sz w:val="28"/>
          <w:szCs w:val="28"/>
        </w:rPr>
      </w:pPr>
      <w:r>
        <w:rPr>
          <w:sz w:val="28"/>
          <w:szCs w:val="28"/>
        </w:rPr>
        <w:t xml:space="preserve">The gantry of a computed tomography scanner (CT) is a </w:t>
      </w:r>
      <w:r w:rsidRPr="00865183">
        <w:rPr>
          <w:b/>
          <w:bCs/>
          <w:color w:val="auto"/>
          <w:sz w:val="28"/>
          <w:szCs w:val="28"/>
        </w:rPr>
        <w:t>ring or cylinder,</w:t>
      </w:r>
      <w:r w:rsidRPr="00865183">
        <w:rPr>
          <w:color w:val="auto"/>
          <w:sz w:val="28"/>
          <w:szCs w:val="28"/>
        </w:rPr>
        <w:t xml:space="preserve"> </w:t>
      </w:r>
      <w:r>
        <w:rPr>
          <w:sz w:val="28"/>
          <w:szCs w:val="28"/>
        </w:rPr>
        <w:t xml:space="preserve">into which a patient is placed. The x-ray tube and x-ray detector spin rapidly in the gantry, as the patient is moved in and out of the gantry. </w:t>
      </w:r>
    </w:p>
    <w:p w:rsidR="00865183" w:rsidRDefault="00865183" w:rsidP="00865183">
      <w:pPr>
        <w:pStyle w:val="Default"/>
        <w:rPr>
          <w:sz w:val="28"/>
          <w:szCs w:val="28"/>
        </w:rPr>
      </w:pPr>
      <w:r w:rsidRPr="00865183">
        <w:rPr>
          <w:b/>
          <w:bCs/>
          <w:sz w:val="28"/>
          <w:szCs w:val="28"/>
        </w:rPr>
        <w:t>The gantry includes</w:t>
      </w:r>
      <w:r>
        <w:rPr>
          <w:sz w:val="28"/>
          <w:szCs w:val="28"/>
        </w:rPr>
        <w:t xml:space="preserve">: </w:t>
      </w:r>
    </w:p>
    <w:p w:rsidR="00865183" w:rsidRDefault="00865183" w:rsidP="00865183">
      <w:pPr>
        <w:pStyle w:val="Default"/>
        <w:spacing w:after="82"/>
        <w:rPr>
          <w:sz w:val="28"/>
          <w:szCs w:val="28"/>
        </w:rPr>
      </w:pPr>
      <w:r>
        <w:rPr>
          <w:sz w:val="28"/>
          <w:szCs w:val="28"/>
        </w:rPr>
        <w:t xml:space="preserve"> The x-ray tube, </w:t>
      </w:r>
    </w:p>
    <w:p w:rsidR="00865183" w:rsidRDefault="00865183" w:rsidP="00865183">
      <w:pPr>
        <w:pStyle w:val="Default"/>
        <w:spacing w:after="82"/>
        <w:rPr>
          <w:sz w:val="28"/>
          <w:szCs w:val="28"/>
        </w:rPr>
      </w:pPr>
      <w:r>
        <w:rPr>
          <w:sz w:val="28"/>
          <w:szCs w:val="28"/>
        </w:rPr>
        <w:t xml:space="preserve"> The detector array, </w:t>
      </w:r>
    </w:p>
    <w:p w:rsidR="00865183" w:rsidRDefault="00865183" w:rsidP="00865183">
      <w:pPr>
        <w:pStyle w:val="Default"/>
        <w:spacing w:after="82"/>
        <w:rPr>
          <w:sz w:val="28"/>
          <w:szCs w:val="28"/>
        </w:rPr>
      </w:pPr>
      <w:r>
        <w:rPr>
          <w:sz w:val="28"/>
          <w:szCs w:val="28"/>
        </w:rPr>
        <w:t xml:space="preserve"> The high-voltage generator, </w:t>
      </w:r>
    </w:p>
    <w:p w:rsidR="00865183" w:rsidRDefault="00865183" w:rsidP="00865183">
      <w:pPr>
        <w:pStyle w:val="Default"/>
        <w:spacing w:after="82"/>
        <w:rPr>
          <w:sz w:val="28"/>
          <w:szCs w:val="28"/>
        </w:rPr>
      </w:pPr>
      <w:r>
        <w:rPr>
          <w:sz w:val="28"/>
          <w:szCs w:val="28"/>
        </w:rPr>
        <w:t xml:space="preserve"> Collimators and filters, </w:t>
      </w:r>
    </w:p>
    <w:p w:rsidR="00865183" w:rsidRDefault="00865183" w:rsidP="00865183">
      <w:pPr>
        <w:pStyle w:val="Default"/>
        <w:rPr>
          <w:sz w:val="28"/>
          <w:szCs w:val="28"/>
        </w:rPr>
      </w:pPr>
      <w:r>
        <w:rPr>
          <w:sz w:val="28"/>
          <w:szCs w:val="28"/>
        </w:rPr>
        <w:t xml:space="preserve"> The patient support couch, </w:t>
      </w:r>
    </w:p>
    <w:p w:rsidR="00865183" w:rsidRDefault="00865183" w:rsidP="00865183">
      <w:pPr>
        <w:pStyle w:val="Default"/>
        <w:rPr>
          <w:sz w:val="28"/>
          <w:szCs w:val="28"/>
        </w:rPr>
      </w:pPr>
    </w:p>
    <w:p w:rsidR="00865183" w:rsidRDefault="00865183" w:rsidP="00865183">
      <w:pPr>
        <w:pStyle w:val="Default"/>
        <w:rPr>
          <w:sz w:val="28"/>
          <w:szCs w:val="28"/>
        </w:rPr>
      </w:pPr>
      <w:r>
        <w:rPr>
          <w:b/>
          <w:bCs/>
          <w:sz w:val="28"/>
          <w:szCs w:val="28"/>
        </w:rPr>
        <w:t xml:space="preserve">The x-ray tube </w:t>
      </w:r>
    </w:p>
    <w:p w:rsidR="00C9565D" w:rsidRDefault="00865183" w:rsidP="00865183">
      <w:pPr>
        <w:jc w:val="both"/>
        <w:rPr>
          <w:sz w:val="28"/>
          <w:szCs w:val="28"/>
        </w:rPr>
      </w:pPr>
      <w:r w:rsidRPr="00865183">
        <w:rPr>
          <w:rFonts w:asciiTheme="majorBidi" w:hAnsiTheme="majorBidi" w:cstheme="majorBidi"/>
          <w:sz w:val="28"/>
          <w:szCs w:val="28"/>
        </w:rPr>
        <w:t xml:space="preserve">X-ray Tube. X-ray tubes used in </w:t>
      </w:r>
      <w:proofErr w:type="spellStart"/>
      <w:r w:rsidRPr="00865183">
        <w:rPr>
          <w:rFonts w:asciiTheme="majorBidi" w:hAnsiTheme="majorBidi" w:cstheme="majorBidi"/>
          <w:sz w:val="28"/>
          <w:szCs w:val="28"/>
        </w:rPr>
        <w:t>multislice</w:t>
      </w:r>
      <w:proofErr w:type="spellEnd"/>
      <w:r w:rsidRPr="00865183">
        <w:rPr>
          <w:rFonts w:asciiTheme="majorBidi" w:hAnsiTheme="majorBidi" w:cstheme="majorBidi"/>
          <w:sz w:val="28"/>
          <w:szCs w:val="28"/>
        </w:rPr>
        <w:t xml:space="preserve"> helical CT imaging have special requirements. </w:t>
      </w:r>
      <w:proofErr w:type="spellStart"/>
      <w:r w:rsidRPr="00865183">
        <w:rPr>
          <w:rFonts w:asciiTheme="majorBidi" w:hAnsiTheme="majorBidi" w:cstheme="majorBidi"/>
          <w:sz w:val="28"/>
          <w:szCs w:val="28"/>
        </w:rPr>
        <w:t>Multislice</w:t>
      </w:r>
      <w:proofErr w:type="spellEnd"/>
      <w:r w:rsidRPr="00865183">
        <w:rPr>
          <w:rFonts w:asciiTheme="majorBidi" w:hAnsiTheme="majorBidi" w:cstheme="majorBidi"/>
          <w:sz w:val="28"/>
          <w:szCs w:val="28"/>
        </w:rPr>
        <w:t xml:space="preserve"> helical CT places a considerable thermal demand on the x-ray tube</w:t>
      </w:r>
      <w:r>
        <w:rPr>
          <w:sz w:val="28"/>
          <w:szCs w:val="28"/>
        </w:rPr>
        <w:t xml:space="preserve">. </w:t>
      </w:r>
    </w:p>
    <w:p w:rsidR="00865183" w:rsidRDefault="00865183" w:rsidP="00865183">
      <w:pPr>
        <w:jc w:val="center"/>
        <w:rPr>
          <w:lang w:bidi="ar-IQ"/>
        </w:rPr>
      </w:pPr>
      <w:r w:rsidRPr="00865183">
        <w:rPr>
          <w:noProof/>
        </w:rPr>
        <w:drawing>
          <wp:inline distT="0" distB="0" distL="0" distR="0">
            <wp:extent cx="4770120" cy="33743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9330" cy="3380853"/>
                    </a:xfrm>
                    <a:prstGeom prst="rect">
                      <a:avLst/>
                    </a:prstGeom>
                    <a:noFill/>
                    <a:ln>
                      <a:noFill/>
                    </a:ln>
                  </pic:spPr>
                </pic:pic>
              </a:graphicData>
            </a:graphic>
          </wp:inline>
        </w:drawing>
      </w:r>
    </w:p>
    <w:p w:rsidR="00865183" w:rsidRDefault="00865183" w:rsidP="00865183">
      <w:pPr>
        <w:pStyle w:val="Default"/>
      </w:pPr>
    </w:p>
    <w:p w:rsidR="00865183" w:rsidRDefault="00865183" w:rsidP="00865183">
      <w:pPr>
        <w:pStyle w:val="Default"/>
        <w:spacing w:after="84"/>
        <w:rPr>
          <w:sz w:val="28"/>
          <w:szCs w:val="28"/>
        </w:rPr>
      </w:pPr>
      <w:r>
        <w:rPr>
          <w:sz w:val="28"/>
          <w:szCs w:val="28"/>
        </w:rPr>
        <w:t xml:space="preserve"> CT procedures facilitate the use of large exposure factors, (high mA and </w:t>
      </w:r>
      <w:proofErr w:type="spellStart"/>
      <w:r>
        <w:rPr>
          <w:sz w:val="28"/>
          <w:szCs w:val="28"/>
        </w:rPr>
        <w:t>kVp</w:t>
      </w:r>
      <w:proofErr w:type="spellEnd"/>
      <w:r>
        <w:rPr>
          <w:sz w:val="28"/>
          <w:szCs w:val="28"/>
        </w:rPr>
        <w:t xml:space="preserve"> values) and short exposure times </w:t>
      </w:r>
    </w:p>
    <w:p w:rsidR="00865183" w:rsidRDefault="00865183" w:rsidP="00865183">
      <w:pPr>
        <w:pStyle w:val="Default"/>
        <w:spacing w:after="84"/>
        <w:rPr>
          <w:sz w:val="28"/>
          <w:szCs w:val="28"/>
        </w:rPr>
      </w:pPr>
      <w:r>
        <w:rPr>
          <w:sz w:val="28"/>
          <w:szCs w:val="28"/>
        </w:rPr>
        <w:t xml:space="preserve"> CT systems produce x-radiation continuously or in short, millisecond bursts or pulses at high mA and </w:t>
      </w:r>
      <w:proofErr w:type="spellStart"/>
      <w:r>
        <w:rPr>
          <w:sz w:val="28"/>
          <w:szCs w:val="28"/>
        </w:rPr>
        <w:t>KvP</w:t>
      </w:r>
      <w:proofErr w:type="spellEnd"/>
      <w:r>
        <w:rPr>
          <w:sz w:val="28"/>
          <w:szCs w:val="28"/>
        </w:rPr>
        <w:t xml:space="preserve">. values. </w:t>
      </w:r>
    </w:p>
    <w:p w:rsidR="00865183" w:rsidRDefault="00865183" w:rsidP="00865183">
      <w:pPr>
        <w:pStyle w:val="Default"/>
        <w:spacing w:after="84"/>
        <w:rPr>
          <w:sz w:val="28"/>
          <w:szCs w:val="28"/>
        </w:rPr>
      </w:pPr>
      <w:r>
        <w:rPr>
          <w:sz w:val="28"/>
          <w:szCs w:val="28"/>
        </w:rPr>
        <w:lastRenderedPageBreak/>
        <w:t xml:space="preserve"> </w:t>
      </w:r>
      <w:proofErr w:type="spellStart"/>
      <w:r>
        <w:rPr>
          <w:sz w:val="28"/>
          <w:szCs w:val="28"/>
        </w:rPr>
        <w:t>Multislice</w:t>
      </w:r>
      <w:proofErr w:type="spellEnd"/>
      <w:r>
        <w:rPr>
          <w:sz w:val="28"/>
          <w:szCs w:val="28"/>
        </w:rPr>
        <w:t xml:space="preserve"> helical CT x-ray tubes are very large. They have an anode heat storage capacity of 8 MHU or more. </w:t>
      </w:r>
    </w:p>
    <w:p w:rsidR="00865183" w:rsidRDefault="00865183" w:rsidP="00865183">
      <w:pPr>
        <w:pStyle w:val="Default"/>
        <w:rPr>
          <w:sz w:val="28"/>
          <w:szCs w:val="28"/>
        </w:rPr>
      </w:pPr>
      <w:r>
        <w:rPr>
          <w:sz w:val="28"/>
          <w:szCs w:val="28"/>
        </w:rPr>
        <w:t xml:space="preserve"> CT imaging systems designed for high spatial resolution imaging incorporate x-ray tubes with a small focal spot. </w:t>
      </w:r>
    </w:p>
    <w:p w:rsidR="00865183" w:rsidRPr="00865183" w:rsidRDefault="00865183" w:rsidP="00865183">
      <w:pPr>
        <w:pStyle w:val="Default"/>
        <w:rPr>
          <w:sz w:val="32"/>
          <w:szCs w:val="32"/>
        </w:rPr>
      </w:pPr>
      <w:r w:rsidRPr="00865183">
        <w:rPr>
          <w:b/>
          <w:bCs/>
          <w:sz w:val="32"/>
          <w:szCs w:val="32"/>
        </w:rPr>
        <w:t xml:space="preserve">Detector Array </w:t>
      </w:r>
    </w:p>
    <w:p w:rsidR="00865183" w:rsidRPr="00865183" w:rsidRDefault="00865183" w:rsidP="00865183">
      <w:pPr>
        <w:pStyle w:val="Default"/>
        <w:rPr>
          <w:sz w:val="32"/>
          <w:szCs w:val="32"/>
        </w:rPr>
      </w:pPr>
      <w:proofErr w:type="spellStart"/>
      <w:r w:rsidRPr="00865183">
        <w:rPr>
          <w:sz w:val="32"/>
          <w:szCs w:val="32"/>
        </w:rPr>
        <w:t>Multislice</w:t>
      </w:r>
      <w:proofErr w:type="spellEnd"/>
      <w:r w:rsidRPr="00865183">
        <w:rPr>
          <w:sz w:val="32"/>
          <w:szCs w:val="32"/>
        </w:rPr>
        <w:t xml:space="preserve"> helical CT imaging systems have multiple detectors in an array that numbers up to tens of thousands (Figure2). Previously, </w:t>
      </w:r>
      <w:proofErr w:type="spellStart"/>
      <w:r w:rsidRPr="00865183">
        <w:rPr>
          <w:sz w:val="32"/>
          <w:szCs w:val="32"/>
        </w:rPr>
        <w:t>gasfilled</w:t>
      </w:r>
      <w:proofErr w:type="spellEnd"/>
      <w:r w:rsidRPr="00865183">
        <w:rPr>
          <w:sz w:val="32"/>
          <w:szCs w:val="32"/>
        </w:rPr>
        <w:t xml:space="preserve"> detectors were used, but now, all are scintillation, solid state detectors.</w:t>
      </w:r>
    </w:p>
    <w:p w:rsidR="00865183" w:rsidRDefault="00865183" w:rsidP="00865183">
      <w:pPr>
        <w:pStyle w:val="Default"/>
        <w:rPr>
          <w:sz w:val="28"/>
          <w:szCs w:val="28"/>
        </w:rPr>
      </w:pPr>
    </w:p>
    <w:p w:rsidR="00865183" w:rsidRDefault="00865183" w:rsidP="00865183">
      <w:pPr>
        <w:pStyle w:val="Default"/>
        <w:jc w:val="center"/>
        <w:rPr>
          <w:sz w:val="28"/>
          <w:szCs w:val="28"/>
          <w:rtl/>
          <w:lang w:bidi="ar-IQ"/>
        </w:rPr>
      </w:pPr>
      <w:r w:rsidRPr="00865183">
        <w:rPr>
          <w:noProof/>
          <w:sz w:val="28"/>
          <w:szCs w:val="28"/>
        </w:rPr>
        <w:drawing>
          <wp:inline distT="0" distB="0" distL="0" distR="0" wp14:anchorId="3B1114E2" wp14:editId="195B04EF">
            <wp:extent cx="3688080" cy="310877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9505" cy="3118400"/>
                    </a:xfrm>
                    <a:prstGeom prst="rect">
                      <a:avLst/>
                    </a:prstGeom>
                    <a:noFill/>
                    <a:ln>
                      <a:noFill/>
                    </a:ln>
                  </pic:spPr>
                </pic:pic>
              </a:graphicData>
            </a:graphic>
          </wp:inline>
        </w:drawing>
      </w:r>
    </w:p>
    <w:p w:rsidR="0063708A" w:rsidRDefault="0063708A" w:rsidP="00865183">
      <w:pPr>
        <w:pStyle w:val="Default"/>
        <w:jc w:val="center"/>
        <w:rPr>
          <w:sz w:val="28"/>
          <w:szCs w:val="28"/>
          <w:lang w:bidi="ar-IQ"/>
        </w:rPr>
      </w:pPr>
    </w:p>
    <w:p w:rsidR="00865183" w:rsidRPr="00865183" w:rsidRDefault="00865183" w:rsidP="00865183">
      <w:pPr>
        <w:autoSpaceDE w:val="0"/>
        <w:autoSpaceDN w:val="0"/>
        <w:adjustRightInd w:val="0"/>
        <w:spacing w:after="0" w:line="240" w:lineRule="auto"/>
        <w:rPr>
          <w:rFonts w:ascii="Times New Roman" w:hAnsi="Times New Roman" w:cs="Times New Roman"/>
          <w:color w:val="000000"/>
          <w:sz w:val="28"/>
          <w:szCs w:val="28"/>
        </w:rPr>
      </w:pPr>
      <w:r w:rsidRPr="00865183">
        <w:rPr>
          <w:rFonts w:ascii="Times New Roman" w:hAnsi="Times New Roman" w:cs="Times New Roman"/>
          <w:color w:val="000000"/>
          <w:sz w:val="28"/>
          <w:szCs w:val="28"/>
        </w:rPr>
        <w:t>Sodium iodide (</w:t>
      </w:r>
      <w:proofErr w:type="spellStart"/>
      <w:r w:rsidRPr="00865183">
        <w:rPr>
          <w:rFonts w:ascii="Times New Roman" w:hAnsi="Times New Roman" w:cs="Times New Roman"/>
          <w:color w:val="000000"/>
          <w:sz w:val="28"/>
          <w:szCs w:val="28"/>
        </w:rPr>
        <w:t>NaI</w:t>
      </w:r>
      <w:proofErr w:type="spellEnd"/>
      <w:r w:rsidRPr="00865183">
        <w:rPr>
          <w:rFonts w:ascii="Times New Roman" w:hAnsi="Times New Roman" w:cs="Times New Roman"/>
          <w:color w:val="000000"/>
          <w:sz w:val="28"/>
          <w:szCs w:val="28"/>
        </w:rPr>
        <w:t xml:space="preserve">) was the crystal used in the earliest imaging systems. This was quickly replaced by: </w:t>
      </w:r>
    </w:p>
    <w:p w:rsidR="00865183" w:rsidRPr="00865183" w:rsidRDefault="00865183" w:rsidP="00865183">
      <w:pPr>
        <w:autoSpaceDE w:val="0"/>
        <w:autoSpaceDN w:val="0"/>
        <w:adjustRightInd w:val="0"/>
        <w:spacing w:after="74" w:line="240" w:lineRule="auto"/>
        <w:rPr>
          <w:rFonts w:ascii="Times New Roman" w:hAnsi="Times New Roman" w:cs="Times New Roman"/>
          <w:color w:val="000000"/>
          <w:sz w:val="28"/>
          <w:szCs w:val="28"/>
        </w:rPr>
      </w:pPr>
      <w:r w:rsidRPr="00865183">
        <w:rPr>
          <w:rFonts w:ascii="Times New Roman" w:hAnsi="Times New Roman" w:cs="Times New Roman"/>
          <w:color w:val="000000"/>
          <w:sz w:val="28"/>
          <w:szCs w:val="28"/>
        </w:rPr>
        <w:t xml:space="preserve"> bismuth </w:t>
      </w:r>
      <w:proofErr w:type="spellStart"/>
      <w:r w:rsidRPr="00865183">
        <w:rPr>
          <w:rFonts w:ascii="Times New Roman" w:hAnsi="Times New Roman" w:cs="Times New Roman"/>
          <w:color w:val="000000"/>
          <w:sz w:val="28"/>
          <w:szCs w:val="28"/>
        </w:rPr>
        <w:t>germanate</w:t>
      </w:r>
      <w:proofErr w:type="spellEnd"/>
      <w:r w:rsidRPr="00865183">
        <w:rPr>
          <w:rFonts w:ascii="Times New Roman" w:hAnsi="Times New Roman" w:cs="Times New Roman"/>
          <w:color w:val="000000"/>
          <w:sz w:val="28"/>
          <w:szCs w:val="28"/>
        </w:rPr>
        <w:t xml:space="preserve"> (Bi</w:t>
      </w:r>
      <w:r w:rsidRPr="00865183">
        <w:rPr>
          <w:rFonts w:ascii="Times New Roman" w:hAnsi="Times New Roman" w:cs="Times New Roman"/>
          <w:color w:val="000000"/>
          <w:sz w:val="18"/>
          <w:szCs w:val="18"/>
        </w:rPr>
        <w:t>4</w:t>
      </w:r>
      <w:r w:rsidRPr="00865183">
        <w:rPr>
          <w:rFonts w:ascii="Times New Roman" w:hAnsi="Times New Roman" w:cs="Times New Roman"/>
          <w:color w:val="000000"/>
          <w:sz w:val="28"/>
          <w:szCs w:val="28"/>
        </w:rPr>
        <w:t>Ge</w:t>
      </w:r>
      <w:r w:rsidRPr="00865183">
        <w:rPr>
          <w:rFonts w:ascii="Times New Roman" w:hAnsi="Times New Roman" w:cs="Times New Roman"/>
          <w:color w:val="000000"/>
          <w:sz w:val="18"/>
          <w:szCs w:val="18"/>
        </w:rPr>
        <w:t>3</w:t>
      </w:r>
      <w:r w:rsidRPr="00865183">
        <w:rPr>
          <w:rFonts w:ascii="Times New Roman" w:hAnsi="Times New Roman" w:cs="Times New Roman"/>
          <w:color w:val="000000"/>
          <w:sz w:val="28"/>
          <w:szCs w:val="28"/>
        </w:rPr>
        <w:t>O</w:t>
      </w:r>
      <w:r w:rsidRPr="00865183">
        <w:rPr>
          <w:rFonts w:ascii="Times New Roman" w:hAnsi="Times New Roman" w:cs="Times New Roman"/>
          <w:color w:val="000000"/>
          <w:sz w:val="18"/>
          <w:szCs w:val="18"/>
        </w:rPr>
        <w:t xml:space="preserve">12 </w:t>
      </w:r>
      <w:r w:rsidRPr="00865183">
        <w:rPr>
          <w:rFonts w:ascii="Times New Roman" w:hAnsi="Times New Roman" w:cs="Times New Roman"/>
          <w:color w:val="000000"/>
          <w:sz w:val="28"/>
          <w:szCs w:val="28"/>
        </w:rPr>
        <w:t>or BGO) and cesium iodide (</w:t>
      </w:r>
      <w:proofErr w:type="spellStart"/>
      <w:r w:rsidRPr="00865183">
        <w:rPr>
          <w:rFonts w:ascii="Times New Roman" w:hAnsi="Times New Roman" w:cs="Times New Roman"/>
          <w:color w:val="000000"/>
          <w:sz w:val="28"/>
          <w:szCs w:val="28"/>
        </w:rPr>
        <w:t>CsI</w:t>
      </w:r>
      <w:proofErr w:type="spellEnd"/>
      <w:r w:rsidRPr="00865183">
        <w:rPr>
          <w:rFonts w:ascii="Times New Roman" w:hAnsi="Times New Roman" w:cs="Times New Roman"/>
          <w:color w:val="000000"/>
          <w:sz w:val="28"/>
          <w:szCs w:val="28"/>
        </w:rPr>
        <w:t xml:space="preserve">). </w:t>
      </w:r>
    </w:p>
    <w:p w:rsidR="00865183" w:rsidRPr="00865183" w:rsidRDefault="00865183" w:rsidP="00865183">
      <w:pPr>
        <w:autoSpaceDE w:val="0"/>
        <w:autoSpaceDN w:val="0"/>
        <w:adjustRightInd w:val="0"/>
        <w:spacing w:after="0" w:line="240" w:lineRule="auto"/>
        <w:rPr>
          <w:rFonts w:ascii="Times New Roman" w:hAnsi="Times New Roman" w:cs="Times New Roman"/>
          <w:color w:val="000000"/>
          <w:sz w:val="28"/>
          <w:szCs w:val="28"/>
        </w:rPr>
      </w:pPr>
      <w:r w:rsidRPr="00865183">
        <w:rPr>
          <w:rFonts w:ascii="Times New Roman" w:hAnsi="Times New Roman" w:cs="Times New Roman"/>
          <w:color w:val="000000"/>
          <w:sz w:val="28"/>
          <w:szCs w:val="28"/>
        </w:rPr>
        <w:t> Cadmium tungstate (CdWO</w:t>
      </w:r>
      <w:r w:rsidRPr="00865183">
        <w:rPr>
          <w:rFonts w:ascii="Times New Roman" w:hAnsi="Times New Roman" w:cs="Times New Roman"/>
          <w:color w:val="000000"/>
          <w:sz w:val="18"/>
          <w:szCs w:val="18"/>
        </w:rPr>
        <w:t>4</w:t>
      </w:r>
      <w:r w:rsidRPr="00865183">
        <w:rPr>
          <w:rFonts w:ascii="Times New Roman" w:hAnsi="Times New Roman" w:cs="Times New Roman"/>
          <w:color w:val="000000"/>
          <w:sz w:val="28"/>
          <w:szCs w:val="28"/>
        </w:rPr>
        <w:t xml:space="preserve">) and special ceramics are the current crystals of choice </w:t>
      </w:r>
    </w:p>
    <w:p w:rsidR="00865183" w:rsidRPr="00865183" w:rsidRDefault="00865183" w:rsidP="00865183">
      <w:pPr>
        <w:autoSpaceDE w:val="0"/>
        <w:autoSpaceDN w:val="0"/>
        <w:adjustRightInd w:val="0"/>
        <w:spacing w:after="0" w:line="240" w:lineRule="auto"/>
        <w:rPr>
          <w:rFonts w:ascii="Times New Roman" w:hAnsi="Times New Roman" w:cs="Times New Roman"/>
          <w:color w:val="000000"/>
          <w:sz w:val="28"/>
          <w:szCs w:val="28"/>
        </w:rPr>
      </w:pPr>
    </w:p>
    <w:p w:rsidR="00865183" w:rsidRPr="00865183" w:rsidRDefault="00865183" w:rsidP="00865183">
      <w:pPr>
        <w:autoSpaceDE w:val="0"/>
        <w:autoSpaceDN w:val="0"/>
        <w:adjustRightInd w:val="0"/>
        <w:spacing w:after="0" w:line="240" w:lineRule="auto"/>
        <w:rPr>
          <w:rFonts w:ascii="Times New Roman" w:hAnsi="Times New Roman" w:cs="Times New Roman"/>
          <w:color w:val="000000"/>
          <w:sz w:val="28"/>
          <w:szCs w:val="28"/>
        </w:rPr>
      </w:pPr>
      <w:r w:rsidRPr="00865183">
        <w:rPr>
          <w:rFonts w:ascii="Times New Roman" w:hAnsi="Times New Roman" w:cs="Times New Roman"/>
          <w:color w:val="000000"/>
          <w:sz w:val="28"/>
          <w:szCs w:val="28"/>
        </w:rPr>
        <w:t xml:space="preserve">Scintillation detectors have high x-ray detection efficiency. Approximately 90% of the x-rays incident on the detector are absorbed. </w:t>
      </w:r>
    </w:p>
    <w:p w:rsidR="00865183" w:rsidRPr="00865183" w:rsidRDefault="00865183" w:rsidP="00865183">
      <w:pPr>
        <w:autoSpaceDE w:val="0"/>
        <w:autoSpaceDN w:val="0"/>
        <w:adjustRightInd w:val="0"/>
        <w:spacing w:after="0" w:line="240" w:lineRule="auto"/>
        <w:rPr>
          <w:rFonts w:ascii="Times New Roman" w:hAnsi="Times New Roman" w:cs="Times New Roman"/>
          <w:color w:val="000000"/>
          <w:sz w:val="32"/>
          <w:szCs w:val="32"/>
        </w:rPr>
      </w:pPr>
      <w:r w:rsidRPr="00865183">
        <w:rPr>
          <w:rFonts w:ascii="Times New Roman" w:hAnsi="Times New Roman" w:cs="Times New Roman"/>
          <w:b/>
          <w:bCs/>
          <w:color w:val="000000"/>
          <w:sz w:val="32"/>
          <w:szCs w:val="32"/>
        </w:rPr>
        <w:t xml:space="preserve">Collimation </w:t>
      </w:r>
    </w:p>
    <w:p w:rsidR="00865183" w:rsidRPr="00865183" w:rsidRDefault="00865183" w:rsidP="00865183">
      <w:pPr>
        <w:autoSpaceDE w:val="0"/>
        <w:autoSpaceDN w:val="0"/>
        <w:adjustRightInd w:val="0"/>
        <w:spacing w:after="0" w:line="240" w:lineRule="auto"/>
        <w:rPr>
          <w:rFonts w:ascii="Times New Roman" w:hAnsi="Times New Roman" w:cs="Times New Roman"/>
          <w:color w:val="000000"/>
          <w:sz w:val="28"/>
          <w:szCs w:val="28"/>
        </w:rPr>
      </w:pPr>
      <w:r w:rsidRPr="00865183">
        <w:rPr>
          <w:rFonts w:ascii="Times New Roman" w:hAnsi="Times New Roman" w:cs="Times New Roman"/>
          <w:color w:val="000000"/>
          <w:sz w:val="28"/>
          <w:szCs w:val="28"/>
        </w:rPr>
        <w:t xml:space="preserve">Proper collimation reduces patient radiation dose by restricting the volume of tissue irradiated. </w:t>
      </w:r>
    </w:p>
    <w:p w:rsidR="00865183" w:rsidRPr="00865183" w:rsidRDefault="00865183" w:rsidP="00865183">
      <w:pPr>
        <w:autoSpaceDE w:val="0"/>
        <w:autoSpaceDN w:val="0"/>
        <w:adjustRightInd w:val="0"/>
        <w:spacing w:after="0" w:line="240" w:lineRule="auto"/>
        <w:rPr>
          <w:rFonts w:ascii="Times New Roman" w:hAnsi="Times New Roman" w:cs="Times New Roman"/>
          <w:color w:val="000000"/>
          <w:sz w:val="28"/>
          <w:szCs w:val="28"/>
        </w:rPr>
      </w:pPr>
      <w:r w:rsidRPr="00865183">
        <w:rPr>
          <w:rFonts w:ascii="Times New Roman" w:hAnsi="Times New Roman" w:cs="Times New Roman"/>
          <w:color w:val="000000"/>
          <w:sz w:val="28"/>
          <w:szCs w:val="28"/>
        </w:rPr>
        <w:t xml:space="preserve"> Even more important is the fact that it improves image contrast by limiting scatter radiation. </w:t>
      </w:r>
    </w:p>
    <w:p w:rsidR="00865183" w:rsidRPr="00865183" w:rsidRDefault="00865183" w:rsidP="00865183">
      <w:pPr>
        <w:autoSpaceDE w:val="0"/>
        <w:autoSpaceDN w:val="0"/>
        <w:adjustRightInd w:val="0"/>
        <w:spacing w:after="0" w:line="240" w:lineRule="auto"/>
        <w:rPr>
          <w:rFonts w:ascii="Times New Roman" w:hAnsi="Times New Roman" w:cs="Times New Roman"/>
          <w:color w:val="000000"/>
          <w:sz w:val="28"/>
          <w:szCs w:val="28"/>
        </w:rPr>
      </w:pPr>
    </w:p>
    <w:p w:rsidR="00865183" w:rsidRPr="00865183" w:rsidRDefault="00865183" w:rsidP="00865183">
      <w:pPr>
        <w:autoSpaceDE w:val="0"/>
        <w:autoSpaceDN w:val="0"/>
        <w:adjustRightInd w:val="0"/>
        <w:spacing w:after="41" w:line="240" w:lineRule="auto"/>
        <w:rPr>
          <w:rFonts w:ascii="Times New Roman" w:hAnsi="Times New Roman" w:cs="Times New Roman"/>
          <w:color w:val="000000"/>
          <w:sz w:val="28"/>
          <w:szCs w:val="28"/>
        </w:rPr>
      </w:pPr>
      <w:r w:rsidRPr="00865183">
        <w:rPr>
          <w:rFonts w:ascii="Wingdings" w:hAnsi="Wingdings" w:cs="Wingdings"/>
          <w:color w:val="000000"/>
          <w:sz w:val="28"/>
          <w:szCs w:val="28"/>
        </w:rPr>
        <w:t></w:t>
      </w:r>
      <w:r w:rsidRPr="00865183">
        <w:rPr>
          <w:rFonts w:ascii="Wingdings" w:hAnsi="Wingdings" w:cs="Wingdings"/>
          <w:color w:val="000000"/>
          <w:sz w:val="28"/>
          <w:szCs w:val="28"/>
        </w:rPr>
        <w:t></w:t>
      </w:r>
      <w:r w:rsidRPr="00865183">
        <w:rPr>
          <w:rFonts w:ascii="Times New Roman" w:hAnsi="Times New Roman" w:cs="Times New Roman"/>
          <w:color w:val="000000"/>
          <w:sz w:val="28"/>
          <w:szCs w:val="28"/>
        </w:rPr>
        <w:t xml:space="preserve">In radiography, only one collimator is mounted </w:t>
      </w:r>
    </w:p>
    <w:p w:rsidR="00865183" w:rsidRPr="00865183" w:rsidRDefault="00865183" w:rsidP="00865183">
      <w:pPr>
        <w:autoSpaceDE w:val="0"/>
        <w:autoSpaceDN w:val="0"/>
        <w:adjustRightInd w:val="0"/>
        <w:spacing w:after="0" w:line="240" w:lineRule="auto"/>
        <w:rPr>
          <w:rFonts w:ascii="Times New Roman" w:hAnsi="Times New Roman" w:cs="Times New Roman"/>
          <w:color w:val="000000"/>
          <w:sz w:val="28"/>
          <w:szCs w:val="28"/>
        </w:rPr>
      </w:pPr>
      <w:r w:rsidRPr="00865183">
        <w:rPr>
          <w:rFonts w:ascii="Wingdings" w:hAnsi="Wingdings" w:cs="Wingdings"/>
          <w:color w:val="000000"/>
          <w:sz w:val="28"/>
          <w:szCs w:val="28"/>
        </w:rPr>
        <w:t></w:t>
      </w:r>
      <w:r w:rsidRPr="00865183">
        <w:rPr>
          <w:rFonts w:ascii="Wingdings" w:hAnsi="Wingdings" w:cs="Wingdings"/>
          <w:color w:val="000000"/>
          <w:sz w:val="28"/>
          <w:szCs w:val="28"/>
        </w:rPr>
        <w:t></w:t>
      </w:r>
      <w:r w:rsidRPr="00865183">
        <w:rPr>
          <w:rFonts w:ascii="Times New Roman" w:hAnsi="Times New Roman" w:cs="Times New Roman"/>
          <w:color w:val="000000"/>
          <w:sz w:val="28"/>
          <w:szCs w:val="28"/>
        </w:rPr>
        <w:t xml:space="preserve">In CT imaging, two collimators are used </w:t>
      </w:r>
    </w:p>
    <w:p w:rsidR="00865183" w:rsidRPr="00865183" w:rsidRDefault="00865183" w:rsidP="00865183">
      <w:pPr>
        <w:pStyle w:val="Default"/>
        <w:jc w:val="both"/>
        <w:rPr>
          <w:sz w:val="28"/>
          <w:szCs w:val="28"/>
          <w:rtl/>
          <w:lang w:bidi="ar-IQ"/>
        </w:rPr>
      </w:pPr>
    </w:p>
    <w:p w:rsidR="00865183" w:rsidRDefault="00865183" w:rsidP="00865183">
      <w:pPr>
        <w:pStyle w:val="Default"/>
        <w:rPr>
          <w:sz w:val="28"/>
          <w:szCs w:val="28"/>
          <w:lang w:bidi="ar-IQ"/>
        </w:rPr>
      </w:pPr>
    </w:p>
    <w:p w:rsidR="00865183" w:rsidRDefault="00865183" w:rsidP="00865183">
      <w:pPr>
        <w:pStyle w:val="Default"/>
        <w:jc w:val="center"/>
        <w:rPr>
          <w:sz w:val="28"/>
          <w:szCs w:val="28"/>
          <w:lang w:bidi="ar-IQ"/>
        </w:rPr>
      </w:pPr>
      <w:r w:rsidRPr="00865183">
        <w:rPr>
          <w:noProof/>
          <w:sz w:val="28"/>
          <w:szCs w:val="28"/>
        </w:rPr>
        <w:drawing>
          <wp:inline distT="0" distB="0" distL="0" distR="0">
            <wp:extent cx="3192780" cy="255270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92780" cy="2552700"/>
                    </a:xfrm>
                    <a:prstGeom prst="rect">
                      <a:avLst/>
                    </a:prstGeom>
                    <a:noFill/>
                    <a:ln>
                      <a:noFill/>
                    </a:ln>
                  </pic:spPr>
                </pic:pic>
              </a:graphicData>
            </a:graphic>
          </wp:inline>
        </w:drawing>
      </w:r>
    </w:p>
    <w:p w:rsidR="00865183" w:rsidRPr="00865183" w:rsidRDefault="00865183" w:rsidP="00865183">
      <w:pPr>
        <w:autoSpaceDE w:val="0"/>
        <w:autoSpaceDN w:val="0"/>
        <w:adjustRightInd w:val="0"/>
        <w:spacing w:after="0" w:line="240" w:lineRule="auto"/>
        <w:rPr>
          <w:rFonts w:ascii="Times New Roman" w:hAnsi="Times New Roman" w:cs="Times New Roman"/>
          <w:color w:val="000000"/>
          <w:sz w:val="24"/>
          <w:szCs w:val="24"/>
        </w:rPr>
      </w:pPr>
    </w:p>
    <w:p w:rsidR="00865183" w:rsidRPr="00865183" w:rsidRDefault="00865183" w:rsidP="00865183">
      <w:pPr>
        <w:autoSpaceDE w:val="0"/>
        <w:autoSpaceDN w:val="0"/>
        <w:adjustRightInd w:val="0"/>
        <w:spacing w:after="0" w:line="240" w:lineRule="auto"/>
        <w:rPr>
          <w:rFonts w:ascii="Times New Roman" w:hAnsi="Times New Roman" w:cs="Times New Roman"/>
          <w:color w:val="000000"/>
          <w:sz w:val="28"/>
          <w:szCs w:val="28"/>
        </w:rPr>
      </w:pPr>
      <w:r w:rsidRPr="00865183">
        <w:rPr>
          <w:rFonts w:ascii="Times New Roman" w:hAnsi="Times New Roman" w:cs="Times New Roman"/>
          <w:color w:val="000000"/>
          <w:sz w:val="28"/>
          <w:szCs w:val="28"/>
        </w:rPr>
        <w:t xml:space="preserve">i. </w:t>
      </w:r>
      <w:r w:rsidRPr="00865183">
        <w:rPr>
          <w:rFonts w:ascii="Times New Roman" w:hAnsi="Times New Roman" w:cs="Times New Roman"/>
          <w:b/>
          <w:bCs/>
          <w:color w:val="000000"/>
          <w:sz w:val="28"/>
          <w:szCs w:val="28"/>
        </w:rPr>
        <w:t xml:space="preserve">The </w:t>
      </w:r>
      <w:proofErr w:type="spellStart"/>
      <w:r w:rsidRPr="00865183">
        <w:rPr>
          <w:rFonts w:ascii="Times New Roman" w:hAnsi="Times New Roman" w:cs="Times New Roman"/>
          <w:b/>
          <w:bCs/>
          <w:color w:val="000000"/>
          <w:sz w:val="28"/>
          <w:szCs w:val="28"/>
        </w:rPr>
        <w:t>prepatient</w:t>
      </w:r>
      <w:proofErr w:type="spellEnd"/>
      <w:r w:rsidRPr="00865183">
        <w:rPr>
          <w:rFonts w:ascii="Times New Roman" w:hAnsi="Times New Roman" w:cs="Times New Roman"/>
          <w:b/>
          <w:bCs/>
          <w:color w:val="000000"/>
          <w:sz w:val="28"/>
          <w:szCs w:val="28"/>
        </w:rPr>
        <w:t xml:space="preserve"> collimation </w:t>
      </w:r>
    </w:p>
    <w:p w:rsidR="00865183" w:rsidRPr="00865183" w:rsidRDefault="00865183" w:rsidP="00865183">
      <w:pPr>
        <w:autoSpaceDE w:val="0"/>
        <w:autoSpaceDN w:val="0"/>
        <w:adjustRightInd w:val="0"/>
        <w:spacing w:after="0" w:line="240" w:lineRule="auto"/>
        <w:rPr>
          <w:rFonts w:ascii="Times New Roman" w:hAnsi="Times New Roman" w:cs="Times New Roman"/>
          <w:color w:val="000000"/>
          <w:sz w:val="28"/>
          <w:szCs w:val="28"/>
        </w:rPr>
      </w:pPr>
      <w:r w:rsidRPr="00865183">
        <w:rPr>
          <w:rFonts w:ascii="Times New Roman" w:hAnsi="Times New Roman" w:cs="Times New Roman"/>
          <w:color w:val="000000"/>
          <w:sz w:val="28"/>
          <w:szCs w:val="28"/>
        </w:rPr>
        <w:t xml:space="preserve">Determines the radiation dose profile and patient radiation dose. </w:t>
      </w:r>
    </w:p>
    <w:p w:rsidR="00865183" w:rsidRPr="00865183" w:rsidRDefault="00865183" w:rsidP="00865183">
      <w:pPr>
        <w:autoSpaceDE w:val="0"/>
        <w:autoSpaceDN w:val="0"/>
        <w:adjustRightInd w:val="0"/>
        <w:spacing w:after="57" w:line="240" w:lineRule="auto"/>
        <w:rPr>
          <w:rFonts w:ascii="Times New Roman" w:hAnsi="Times New Roman" w:cs="Times New Roman"/>
          <w:color w:val="000000"/>
          <w:sz w:val="28"/>
          <w:szCs w:val="28"/>
        </w:rPr>
      </w:pPr>
      <w:r w:rsidRPr="00865183">
        <w:rPr>
          <w:rFonts w:ascii="Times New Roman" w:hAnsi="Times New Roman" w:cs="Times New Roman"/>
          <w:b/>
          <w:bCs/>
          <w:color w:val="000000"/>
          <w:sz w:val="28"/>
          <w:szCs w:val="28"/>
        </w:rPr>
        <w:t xml:space="preserve">ii. The </w:t>
      </w:r>
      <w:proofErr w:type="spellStart"/>
      <w:r w:rsidRPr="00865183">
        <w:rPr>
          <w:rFonts w:ascii="Times New Roman" w:hAnsi="Times New Roman" w:cs="Times New Roman"/>
          <w:b/>
          <w:bCs/>
          <w:color w:val="000000"/>
          <w:sz w:val="28"/>
          <w:szCs w:val="28"/>
        </w:rPr>
        <w:t>predetector</w:t>
      </w:r>
      <w:proofErr w:type="spellEnd"/>
      <w:r w:rsidRPr="00865183">
        <w:rPr>
          <w:rFonts w:ascii="Times New Roman" w:hAnsi="Times New Roman" w:cs="Times New Roman"/>
          <w:b/>
          <w:bCs/>
          <w:color w:val="000000"/>
          <w:sz w:val="28"/>
          <w:szCs w:val="28"/>
        </w:rPr>
        <w:t xml:space="preserve"> collimator </w:t>
      </w:r>
    </w:p>
    <w:p w:rsidR="00865183" w:rsidRPr="00865183" w:rsidRDefault="00865183" w:rsidP="00865183">
      <w:pPr>
        <w:autoSpaceDE w:val="0"/>
        <w:autoSpaceDN w:val="0"/>
        <w:adjustRightInd w:val="0"/>
        <w:spacing w:after="57" w:line="240" w:lineRule="auto"/>
        <w:rPr>
          <w:rFonts w:ascii="Times New Roman" w:hAnsi="Times New Roman" w:cs="Times New Roman"/>
          <w:color w:val="000000"/>
          <w:sz w:val="28"/>
          <w:szCs w:val="28"/>
        </w:rPr>
      </w:pPr>
      <w:r w:rsidRPr="00865183">
        <w:rPr>
          <w:rFonts w:ascii="Times New Roman" w:hAnsi="Times New Roman" w:cs="Times New Roman"/>
          <w:color w:val="000000"/>
          <w:sz w:val="28"/>
          <w:szCs w:val="28"/>
        </w:rPr>
        <w:t xml:space="preserve">1. Restricts the x-ray beam viewed by the detector array </w:t>
      </w:r>
    </w:p>
    <w:p w:rsidR="00865183" w:rsidRPr="00865183" w:rsidRDefault="00865183" w:rsidP="00865183">
      <w:pPr>
        <w:autoSpaceDE w:val="0"/>
        <w:autoSpaceDN w:val="0"/>
        <w:adjustRightInd w:val="0"/>
        <w:spacing w:after="57" w:line="240" w:lineRule="auto"/>
        <w:rPr>
          <w:rFonts w:ascii="Times New Roman" w:hAnsi="Times New Roman" w:cs="Times New Roman"/>
          <w:color w:val="000000"/>
          <w:sz w:val="28"/>
          <w:szCs w:val="28"/>
        </w:rPr>
      </w:pPr>
      <w:r w:rsidRPr="00865183">
        <w:rPr>
          <w:rFonts w:ascii="Times New Roman" w:hAnsi="Times New Roman" w:cs="Times New Roman"/>
          <w:color w:val="000000"/>
          <w:sz w:val="28"/>
          <w:szCs w:val="28"/>
        </w:rPr>
        <w:t xml:space="preserve">2. Improving image contrast by collimator reduces scatter radiation that reaches the detector array </w:t>
      </w:r>
    </w:p>
    <w:p w:rsidR="00865183" w:rsidRPr="00865183" w:rsidRDefault="00865183" w:rsidP="00865183">
      <w:pPr>
        <w:autoSpaceDE w:val="0"/>
        <w:autoSpaceDN w:val="0"/>
        <w:adjustRightInd w:val="0"/>
        <w:spacing w:after="0" w:line="240" w:lineRule="auto"/>
        <w:rPr>
          <w:rFonts w:ascii="Times New Roman" w:hAnsi="Times New Roman" w:cs="Times New Roman"/>
          <w:color w:val="000000"/>
          <w:sz w:val="28"/>
          <w:szCs w:val="28"/>
        </w:rPr>
      </w:pPr>
      <w:r w:rsidRPr="00865183">
        <w:rPr>
          <w:rFonts w:ascii="Times New Roman" w:hAnsi="Times New Roman" w:cs="Times New Roman"/>
          <w:color w:val="000000"/>
          <w:sz w:val="28"/>
          <w:szCs w:val="28"/>
        </w:rPr>
        <w:t xml:space="preserve">3. defines the slice thickness </w:t>
      </w:r>
    </w:p>
    <w:p w:rsidR="00865183" w:rsidRPr="00865183" w:rsidRDefault="00865183" w:rsidP="00865183">
      <w:pPr>
        <w:autoSpaceDE w:val="0"/>
        <w:autoSpaceDN w:val="0"/>
        <w:adjustRightInd w:val="0"/>
        <w:spacing w:after="0" w:line="240" w:lineRule="auto"/>
        <w:rPr>
          <w:rFonts w:ascii="Times New Roman" w:hAnsi="Times New Roman" w:cs="Times New Roman"/>
          <w:color w:val="000000"/>
          <w:sz w:val="28"/>
          <w:szCs w:val="28"/>
        </w:rPr>
      </w:pPr>
    </w:p>
    <w:p w:rsidR="00865183" w:rsidRPr="00865183" w:rsidRDefault="00865183" w:rsidP="00865183">
      <w:pPr>
        <w:autoSpaceDE w:val="0"/>
        <w:autoSpaceDN w:val="0"/>
        <w:adjustRightInd w:val="0"/>
        <w:spacing w:after="0" w:line="240" w:lineRule="auto"/>
        <w:rPr>
          <w:rFonts w:ascii="Times New Roman" w:hAnsi="Times New Roman" w:cs="Times New Roman"/>
          <w:color w:val="000000"/>
          <w:sz w:val="32"/>
          <w:szCs w:val="32"/>
        </w:rPr>
      </w:pPr>
      <w:r w:rsidRPr="00865183">
        <w:rPr>
          <w:rFonts w:ascii="Times New Roman" w:hAnsi="Times New Roman" w:cs="Times New Roman"/>
          <w:b/>
          <w:bCs/>
          <w:color w:val="000000"/>
          <w:sz w:val="32"/>
          <w:szCs w:val="32"/>
        </w:rPr>
        <w:t xml:space="preserve">Filtration </w:t>
      </w:r>
    </w:p>
    <w:p w:rsidR="00865183" w:rsidRPr="00865183" w:rsidRDefault="00865183" w:rsidP="00865183">
      <w:pPr>
        <w:autoSpaceDE w:val="0"/>
        <w:autoSpaceDN w:val="0"/>
        <w:adjustRightInd w:val="0"/>
        <w:spacing w:after="0" w:line="240" w:lineRule="auto"/>
        <w:rPr>
          <w:rFonts w:ascii="Times New Roman" w:hAnsi="Times New Roman" w:cs="Times New Roman"/>
          <w:color w:val="000000"/>
          <w:sz w:val="28"/>
          <w:szCs w:val="28"/>
        </w:rPr>
      </w:pPr>
      <w:r w:rsidRPr="00865183">
        <w:rPr>
          <w:rFonts w:ascii="Times New Roman" w:hAnsi="Times New Roman" w:cs="Times New Roman"/>
          <w:color w:val="000000"/>
          <w:sz w:val="28"/>
          <w:szCs w:val="28"/>
        </w:rPr>
        <w:t xml:space="preserve">There are two types of filtration utilized in CT. </w:t>
      </w:r>
    </w:p>
    <w:p w:rsidR="00865183" w:rsidRPr="00865183" w:rsidRDefault="00865183" w:rsidP="00865183">
      <w:pPr>
        <w:autoSpaceDE w:val="0"/>
        <w:autoSpaceDN w:val="0"/>
        <w:adjustRightInd w:val="0"/>
        <w:spacing w:after="84" w:line="240" w:lineRule="auto"/>
        <w:rPr>
          <w:rFonts w:ascii="Times New Roman" w:hAnsi="Times New Roman" w:cs="Times New Roman"/>
          <w:color w:val="000000"/>
          <w:sz w:val="28"/>
          <w:szCs w:val="28"/>
        </w:rPr>
      </w:pPr>
      <w:r w:rsidRPr="00865183">
        <w:rPr>
          <w:rFonts w:ascii="Times New Roman" w:hAnsi="Times New Roman" w:cs="Times New Roman"/>
          <w:color w:val="000000"/>
          <w:sz w:val="28"/>
          <w:szCs w:val="28"/>
        </w:rPr>
        <w:t xml:space="preserve"> Inherent tube filtration and filters made of aluminum or Teflon are utilized in CT to shape the beam intensity by filtering out low energy photons that contribute to the production of scatter. </w:t>
      </w:r>
    </w:p>
    <w:p w:rsidR="00865183" w:rsidRPr="00865183" w:rsidRDefault="00865183" w:rsidP="00865183">
      <w:pPr>
        <w:autoSpaceDE w:val="0"/>
        <w:autoSpaceDN w:val="0"/>
        <w:adjustRightInd w:val="0"/>
        <w:spacing w:after="0" w:line="240" w:lineRule="auto"/>
        <w:rPr>
          <w:rFonts w:ascii="Times New Roman" w:hAnsi="Times New Roman" w:cs="Times New Roman"/>
          <w:color w:val="000000"/>
          <w:sz w:val="28"/>
          <w:szCs w:val="28"/>
        </w:rPr>
      </w:pPr>
      <w:r w:rsidRPr="00865183">
        <w:rPr>
          <w:rFonts w:ascii="Times New Roman" w:hAnsi="Times New Roman" w:cs="Times New Roman"/>
          <w:color w:val="000000"/>
          <w:sz w:val="28"/>
          <w:szCs w:val="28"/>
        </w:rPr>
        <w:t xml:space="preserve"> Special filters called "bow-tie" filters absorb low energy photons before reaching the patient </w:t>
      </w:r>
    </w:p>
    <w:p w:rsidR="00865183" w:rsidRPr="00865183" w:rsidRDefault="00865183" w:rsidP="00865183">
      <w:pPr>
        <w:autoSpaceDE w:val="0"/>
        <w:autoSpaceDN w:val="0"/>
        <w:adjustRightInd w:val="0"/>
        <w:spacing w:after="0" w:line="240" w:lineRule="auto"/>
        <w:rPr>
          <w:rFonts w:ascii="Times New Roman" w:hAnsi="Times New Roman" w:cs="Times New Roman"/>
          <w:color w:val="000000"/>
          <w:sz w:val="28"/>
          <w:szCs w:val="28"/>
        </w:rPr>
      </w:pPr>
    </w:p>
    <w:p w:rsidR="00865183" w:rsidRPr="00865183" w:rsidRDefault="00865183" w:rsidP="00865183">
      <w:pPr>
        <w:autoSpaceDE w:val="0"/>
        <w:autoSpaceDN w:val="0"/>
        <w:adjustRightInd w:val="0"/>
        <w:spacing w:after="0" w:line="240" w:lineRule="auto"/>
        <w:rPr>
          <w:rFonts w:ascii="Times New Roman" w:hAnsi="Times New Roman" w:cs="Times New Roman"/>
          <w:color w:val="000000"/>
          <w:sz w:val="32"/>
          <w:szCs w:val="32"/>
        </w:rPr>
      </w:pPr>
      <w:r w:rsidRPr="00865183">
        <w:rPr>
          <w:rFonts w:ascii="Times New Roman" w:hAnsi="Times New Roman" w:cs="Times New Roman"/>
          <w:b/>
          <w:bCs/>
          <w:color w:val="000000"/>
          <w:sz w:val="32"/>
          <w:szCs w:val="32"/>
        </w:rPr>
        <w:t xml:space="preserve">Operating Console </w:t>
      </w:r>
    </w:p>
    <w:p w:rsidR="00865183" w:rsidRPr="00865183" w:rsidRDefault="00865183" w:rsidP="00865183">
      <w:pPr>
        <w:autoSpaceDE w:val="0"/>
        <w:autoSpaceDN w:val="0"/>
        <w:adjustRightInd w:val="0"/>
        <w:spacing w:after="0" w:line="240" w:lineRule="auto"/>
        <w:rPr>
          <w:rFonts w:ascii="Times New Roman" w:hAnsi="Times New Roman" w:cs="Times New Roman"/>
          <w:color w:val="000000"/>
          <w:sz w:val="28"/>
          <w:szCs w:val="28"/>
        </w:rPr>
      </w:pPr>
      <w:r w:rsidRPr="00865183">
        <w:rPr>
          <w:rFonts w:ascii="Times New Roman" w:hAnsi="Times New Roman" w:cs="Times New Roman"/>
          <w:color w:val="000000"/>
          <w:sz w:val="28"/>
          <w:szCs w:val="28"/>
        </w:rPr>
        <w:t xml:space="preserve">The operating console contains meters and controls for selection of proper imaging technique factors, for proper mechanical movement of the gantry and the patient couch, and for the use of computer commands that allow image reconstruction and transfer. </w:t>
      </w:r>
    </w:p>
    <w:p w:rsidR="00865183" w:rsidRPr="00865183" w:rsidRDefault="00865183" w:rsidP="00865183">
      <w:pPr>
        <w:autoSpaceDE w:val="0"/>
        <w:autoSpaceDN w:val="0"/>
        <w:adjustRightInd w:val="0"/>
        <w:spacing w:after="81" w:line="240" w:lineRule="auto"/>
        <w:rPr>
          <w:rFonts w:ascii="Times New Roman" w:hAnsi="Times New Roman" w:cs="Times New Roman"/>
          <w:color w:val="000000"/>
          <w:sz w:val="28"/>
          <w:szCs w:val="28"/>
        </w:rPr>
      </w:pPr>
      <w:r w:rsidRPr="00865183">
        <w:rPr>
          <w:rFonts w:ascii="Times New Roman" w:hAnsi="Times New Roman" w:cs="Times New Roman"/>
          <w:color w:val="000000"/>
          <w:sz w:val="28"/>
          <w:szCs w:val="28"/>
        </w:rPr>
        <w:t xml:space="preserve"> Operation is usually in excess of 120 </w:t>
      </w:r>
      <w:proofErr w:type="spellStart"/>
      <w:r w:rsidRPr="00865183">
        <w:rPr>
          <w:rFonts w:ascii="Times New Roman" w:hAnsi="Times New Roman" w:cs="Times New Roman"/>
          <w:color w:val="000000"/>
          <w:sz w:val="28"/>
          <w:szCs w:val="28"/>
        </w:rPr>
        <w:t>kVp</w:t>
      </w:r>
      <w:proofErr w:type="spellEnd"/>
      <w:r w:rsidRPr="00865183">
        <w:rPr>
          <w:rFonts w:ascii="Times New Roman" w:hAnsi="Times New Roman" w:cs="Times New Roman"/>
          <w:color w:val="000000"/>
          <w:sz w:val="28"/>
          <w:szCs w:val="28"/>
        </w:rPr>
        <w:t xml:space="preserve">. </w:t>
      </w:r>
    </w:p>
    <w:p w:rsidR="00865183" w:rsidRPr="00865183" w:rsidRDefault="00865183" w:rsidP="00865183">
      <w:pPr>
        <w:autoSpaceDE w:val="0"/>
        <w:autoSpaceDN w:val="0"/>
        <w:adjustRightInd w:val="0"/>
        <w:spacing w:after="81" w:line="240" w:lineRule="auto"/>
        <w:rPr>
          <w:rFonts w:ascii="Times New Roman" w:hAnsi="Times New Roman" w:cs="Times New Roman"/>
          <w:color w:val="000000"/>
          <w:sz w:val="28"/>
          <w:szCs w:val="28"/>
        </w:rPr>
      </w:pPr>
      <w:r w:rsidRPr="00865183">
        <w:rPr>
          <w:rFonts w:ascii="Times New Roman" w:hAnsi="Times New Roman" w:cs="Times New Roman"/>
          <w:color w:val="000000"/>
          <w:sz w:val="28"/>
          <w:szCs w:val="28"/>
        </w:rPr>
        <w:t xml:space="preserve"> The maximum mA is usually 400 mA and is modulated (varied) during imaging according to patient thickness </w:t>
      </w:r>
    </w:p>
    <w:p w:rsidR="00865183" w:rsidRPr="00865183" w:rsidRDefault="00865183" w:rsidP="00865183">
      <w:pPr>
        <w:autoSpaceDE w:val="0"/>
        <w:autoSpaceDN w:val="0"/>
        <w:adjustRightInd w:val="0"/>
        <w:spacing w:after="81" w:line="240" w:lineRule="auto"/>
        <w:rPr>
          <w:rFonts w:ascii="Times New Roman" w:hAnsi="Times New Roman" w:cs="Times New Roman"/>
          <w:color w:val="000000"/>
          <w:sz w:val="28"/>
          <w:szCs w:val="28"/>
        </w:rPr>
      </w:pPr>
      <w:r w:rsidRPr="00865183">
        <w:rPr>
          <w:rFonts w:ascii="Times New Roman" w:hAnsi="Times New Roman" w:cs="Times New Roman"/>
          <w:color w:val="000000"/>
          <w:sz w:val="28"/>
          <w:szCs w:val="28"/>
        </w:rPr>
        <w:t xml:space="preserve"> Slice thickness is selected from the console by adjustment of the automatic collimator and by selection of various rows of the detector assembly. </w:t>
      </w:r>
    </w:p>
    <w:p w:rsidR="00865183" w:rsidRPr="00865183" w:rsidRDefault="00865183" w:rsidP="00865183">
      <w:pPr>
        <w:autoSpaceDE w:val="0"/>
        <w:autoSpaceDN w:val="0"/>
        <w:adjustRightInd w:val="0"/>
        <w:spacing w:after="0" w:line="240" w:lineRule="auto"/>
        <w:rPr>
          <w:rFonts w:ascii="Times New Roman" w:hAnsi="Times New Roman" w:cs="Times New Roman"/>
          <w:color w:val="000000"/>
          <w:sz w:val="28"/>
          <w:szCs w:val="28"/>
        </w:rPr>
      </w:pPr>
      <w:r w:rsidRPr="00865183">
        <w:rPr>
          <w:rFonts w:ascii="Times New Roman" w:hAnsi="Times New Roman" w:cs="Times New Roman"/>
          <w:color w:val="000000"/>
          <w:sz w:val="28"/>
          <w:szCs w:val="28"/>
        </w:rPr>
        <w:t xml:space="preserve"> Nominal thicknesses are 0.5 to 5 mm </w:t>
      </w:r>
    </w:p>
    <w:p w:rsidR="00865183" w:rsidRDefault="00DA63BD" w:rsidP="00865183">
      <w:pPr>
        <w:pStyle w:val="Default"/>
        <w:jc w:val="both"/>
        <w:rPr>
          <w:sz w:val="28"/>
          <w:szCs w:val="28"/>
          <w:rtl/>
          <w:lang w:bidi="ar-IQ"/>
        </w:rPr>
      </w:pPr>
      <w:r w:rsidRPr="00DA63BD">
        <w:rPr>
          <w:noProof/>
          <w:sz w:val="28"/>
          <w:szCs w:val="28"/>
        </w:rPr>
        <w:lastRenderedPageBreak/>
        <w:drawing>
          <wp:inline distT="0" distB="0" distL="0" distR="0">
            <wp:extent cx="2727960" cy="208273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0633" cy="2115317"/>
                    </a:xfrm>
                    <a:prstGeom prst="rect">
                      <a:avLst/>
                    </a:prstGeom>
                    <a:noFill/>
                    <a:ln>
                      <a:noFill/>
                    </a:ln>
                  </pic:spPr>
                </pic:pic>
              </a:graphicData>
            </a:graphic>
          </wp:inline>
        </w:drawing>
      </w:r>
      <w:r w:rsidRPr="00DA63BD">
        <w:rPr>
          <w:sz w:val="28"/>
          <w:szCs w:val="28"/>
          <w:lang w:bidi="ar-IQ"/>
        </w:rPr>
        <w:t xml:space="preserve"> </w:t>
      </w:r>
      <w:r w:rsidRPr="00DA63BD">
        <w:rPr>
          <w:noProof/>
          <w:sz w:val="28"/>
          <w:szCs w:val="28"/>
        </w:rPr>
        <w:drawing>
          <wp:inline distT="0" distB="0" distL="0" distR="0">
            <wp:extent cx="2851534" cy="1744345"/>
            <wp:effectExtent l="0" t="0" r="635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6840" cy="1765942"/>
                    </a:xfrm>
                    <a:prstGeom prst="rect">
                      <a:avLst/>
                    </a:prstGeom>
                    <a:noFill/>
                    <a:ln>
                      <a:noFill/>
                    </a:ln>
                  </pic:spPr>
                </pic:pic>
              </a:graphicData>
            </a:graphic>
          </wp:inline>
        </w:drawing>
      </w:r>
    </w:p>
    <w:p w:rsidR="0063708A" w:rsidRDefault="0063708A" w:rsidP="00865183">
      <w:pPr>
        <w:pStyle w:val="Default"/>
        <w:jc w:val="both"/>
        <w:rPr>
          <w:sz w:val="28"/>
          <w:szCs w:val="28"/>
          <w:rtl/>
          <w:lang w:bidi="ar-IQ"/>
        </w:rPr>
      </w:pPr>
    </w:p>
    <w:p w:rsidR="0063708A" w:rsidRDefault="0063708A" w:rsidP="00865183">
      <w:pPr>
        <w:pStyle w:val="Default"/>
        <w:jc w:val="both"/>
        <w:rPr>
          <w:sz w:val="28"/>
          <w:szCs w:val="28"/>
          <w:lang w:bidi="ar-IQ"/>
        </w:rPr>
      </w:pPr>
    </w:p>
    <w:p w:rsidR="00DA63BD" w:rsidRPr="00DA63BD" w:rsidRDefault="00DA63BD" w:rsidP="00DA63BD">
      <w:pPr>
        <w:autoSpaceDE w:val="0"/>
        <w:autoSpaceDN w:val="0"/>
        <w:adjustRightInd w:val="0"/>
        <w:spacing w:after="0" w:line="240" w:lineRule="auto"/>
        <w:rPr>
          <w:rFonts w:ascii="Times New Roman" w:hAnsi="Times New Roman" w:cs="Times New Roman"/>
          <w:b/>
          <w:bCs/>
          <w:color w:val="000000"/>
          <w:sz w:val="32"/>
          <w:szCs w:val="32"/>
        </w:rPr>
      </w:pPr>
      <w:r w:rsidRPr="00DA63BD">
        <w:rPr>
          <w:rFonts w:ascii="Times New Roman" w:hAnsi="Times New Roman" w:cs="Times New Roman"/>
          <w:b/>
          <w:bCs/>
          <w:color w:val="000000"/>
          <w:sz w:val="32"/>
          <w:szCs w:val="32"/>
        </w:rPr>
        <w:t xml:space="preserve">Data Acquisition System (DAS) </w:t>
      </w:r>
    </w:p>
    <w:p w:rsidR="00DA63BD" w:rsidRPr="00DA63BD" w:rsidRDefault="00DA63BD" w:rsidP="00DA63BD">
      <w:pPr>
        <w:autoSpaceDE w:val="0"/>
        <w:autoSpaceDN w:val="0"/>
        <w:adjustRightInd w:val="0"/>
        <w:spacing w:after="81"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w:t>
      </w:r>
      <w:r w:rsidRPr="00DA63BD">
        <w:rPr>
          <w:rFonts w:ascii="Times New Roman" w:hAnsi="Times New Roman" w:cs="Times New Roman"/>
          <w:color w:val="000000"/>
          <w:sz w:val="28"/>
          <w:szCs w:val="28"/>
        </w:rPr>
        <w:t xml:space="preserve">Once the detector generates the analog or electrical signal it is directed to the data acquisition system (DAS) </w:t>
      </w:r>
    </w:p>
    <w:p w:rsidR="00DA63BD" w:rsidRPr="00DA63BD" w:rsidRDefault="00DA63BD" w:rsidP="00DA63BD">
      <w:pPr>
        <w:autoSpaceDE w:val="0"/>
        <w:autoSpaceDN w:val="0"/>
        <w:adjustRightInd w:val="0"/>
        <w:spacing w:after="81"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2-</w:t>
      </w:r>
      <w:r w:rsidRPr="00DA63BD">
        <w:rPr>
          <w:rFonts w:ascii="Times New Roman" w:hAnsi="Times New Roman" w:cs="Times New Roman"/>
          <w:color w:val="000000"/>
          <w:sz w:val="28"/>
          <w:szCs w:val="28"/>
        </w:rPr>
        <w:t xml:space="preserve">Amplifying the electrical signal is one of the tasks performed by the data acquisition system (DAS) </w:t>
      </w:r>
    </w:p>
    <w:p w:rsidR="00DA63BD" w:rsidRPr="00DA63BD" w:rsidRDefault="00DA63BD" w:rsidP="00DA63BD">
      <w:pPr>
        <w:autoSpaceDE w:val="0"/>
        <w:autoSpaceDN w:val="0"/>
        <w:adjustRightInd w:val="0"/>
        <w:spacing w:after="81"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3-</w:t>
      </w:r>
      <w:r w:rsidRPr="00DA63BD">
        <w:rPr>
          <w:rFonts w:ascii="Times New Roman" w:hAnsi="Times New Roman" w:cs="Times New Roman"/>
          <w:color w:val="000000"/>
          <w:sz w:val="28"/>
          <w:szCs w:val="28"/>
        </w:rPr>
        <w:t xml:space="preserve">The DAS is located in the gantry right after or above the detector system </w:t>
      </w:r>
    </w:p>
    <w:p w:rsidR="00DA63BD" w:rsidRPr="00DA63BD" w:rsidRDefault="00DA63BD" w:rsidP="00DA63BD">
      <w:pPr>
        <w:autoSpaceDE w:val="0"/>
        <w:autoSpaceDN w:val="0"/>
        <w:adjustRightInd w:val="0"/>
        <w:spacing w:after="81"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w:t>
      </w:r>
      <w:r w:rsidRPr="00DA63BD">
        <w:rPr>
          <w:rFonts w:ascii="Times New Roman" w:hAnsi="Times New Roman" w:cs="Times New Roman"/>
          <w:color w:val="000000"/>
          <w:sz w:val="28"/>
          <w:szCs w:val="28"/>
        </w:rPr>
        <w:t xml:space="preserve">The computer does not "understand" electrical signals therefore; the information must be converted to digital information. This task is accomplished by an analog to digital converter which is an essential component of the DAS </w:t>
      </w:r>
    </w:p>
    <w:p w:rsidR="00DA63BD" w:rsidRPr="00DA63BD" w:rsidRDefault="00DA63BD" w:rsidP="00DA63BD">
      <w:pPr>
        <w:autoSpaceDE w:val="0"/>
        <w:autoSpaceDN w:val="0"/>
        <w:adjustRightInd w:val="0"/>
        <w:spacing w:after="81"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w:t>
      </w:r>
      <w:r w:rsidRPr="00DA63BD">
        <w:rPr>
          <w:rFonts w:ascii="Times New Roman" w:hAnsi="Times New Roman" w:cs="Times New Roman"/>
          <w:color w:val="000000"/>
          <w:sz w:val="28"/>
          <w:szCs w:val="28"/>
        </w:rPr>
        <w:t xml:space="preserve">The array processor solves the statistical information using algorithmic calculations essential for mathematical reconstruction of a CT image </w:t>
      </w:r>
    </w:p>
    <w:p w:rsidR="00DA63BD" w:rsidRPr="00DA63BD" w:rsidRDefault="00DA63BD" w:rsidP="00DA63B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6-</w:t>
      </w:r>
      <w:r w:rsidRPr="00DA63BD">
        <w:rPr>
          <w:rFonts w:ascii="Times New Roman" w:hAnsi="Times New Roman" w:cs="Times New Roman"/>
          <w:color w:val="000000"/>
          <w:sz w:val="28"/>
          <w:szCs w:val="28"/>
        </w:rPr>
        <w:t xml:space="preserve">There are many image reconstruction methods is used by most modern CT scanners such as filtered back-projection </w:t>
      </w:r>
    </w:p>
    <w:p w:rsidR="00DA63BD" w:rsidRDefault="00DA63BD" w:rsidP="00865183">
      <w:pPr>
        <w:pStyle w:val="Default"/>
        <w:jc w:val="both"/>
        <w:rPr>
          <w:sz w:val="28"/>
          <w:szCs w:val="28"/>
          <w:lang w:bidi="ar-IQ"/>
        </w:rPr>
      </w:pPr>
    </w:p>
    <w:sectPr w:rsidR="00DA63BD" w:rsidSect="00C9565D">
      <w:pgSz w:w="11906" w:h="16838" w:code="9"/>
      <w:pgMar w:top="1440" w:right="1080" w:bottom="1440" w:left="1080" w:header="720" w:footer="720" w:gutter="0"/>
      <w:pgBorders w:offsetFrom="page">
        <w:top w:val="single" w:sz="24" w:space="24" w:color="auto" w:shadow="1"/>
        <w:left w:val="single" w:sz="24" w:space="24" w:color="auto" w:shadow="1"/>
        <w:bottom w:val="single" w:sz="24" w:space="24" w:color="auto" w:shadow="1"/>
        <w:right w:val="single" w:sz="24" w:space="24" w:color="auto" w:shadow="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870" w:rsidRDefault="00603870" w:rsidP="00DA63BD">
      <w:pPr>
        <w:spacing w:after="0" w:line="240" w:lineRule="auto"/>
      </w:pPr>
      <w:r>
        <w:separator/>
      </w:r>
    </w:p>
  </w:endnote>
  <w:endnote w:type="continuationSeparator" w:id="0">
    <w:p w:rsidR="00603870" w:rsidRDefault="00603870" w:rsidP="00DA6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375759"/>
      <w:docPartObj>
        <w:docPartGallery w:val="Page Numbers (Bottom of Page)"/>
        <w:docPartUnique/>
      </w:docPartObj>
    </w:sdtPr>
    <w:sdtEndPr>
      <w:rPr>
        <w:color w:val="7F7F7F" w:themeColor="background1" w:themeShade="7F"/>
        <w:spacing w:val="60"/>
      </w:rPr>
    </w:sdtEndPr>
    <w:sdtContent>
      <w:p w:rsidR="00DA63BD" w:rsidRDefault="00DA63BD">
        <w:pPr>
          <w:pStyle w:val="a4"/>
          <w:pBdr>
            <w:top w:val="single" w:sz="4" w:space="1" w:color="D9D9D9" w:themeColor="background1" w:themeShade="D9"/>
          </w:pBdr>
          <w:jc w:val="right"/>
        </w:pPr>
        <w:r>
          <w:fldChar w:fldCharType="begin"/>
        </w:r>
        <w:r>
          <w:instrText xml:space="preserve"> PAGE   \* MERGEFORMAT </w:instrText>
        </w:r>
        <w:r>
          <w:fldChar w:fldCharType="separate"/>
        </w:r>
        <w:r w:rsidR="00984CAD">
          <w:rPr>
            <w:noProof/>
          </w:rPr>
          <w:t>1</w:t>
        </w:r>
        <w:r>
          <w:rPr>
            <w:noProof/>
          </w:rPr>
          <w:fldChar w:fldCharType="end"/>
        </w:r>
        <w:r>
          <w:t xml:space="preserve"> | </w:t>
        </w:r>
        <w:r>
          <w:rPr>
            <w:color w:val="7F7F7F" w:themeColor="background1" w:themeShade="7F"/>
            <w:spacing w:val="60"/>
          </w:rPr>
          <w:t>Page</w:t>
        </w:r>
      </w:p>
    </w:sdtContent>
  </w:sdt>
  <w:p w:rsidR="00DA63BD" w:rsidRDefault="00DA63B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870" w:rsidRDefault="00603870" w:rsidP="00DA63BD">
      <w:pPr>
        <w:spacing w:after="0" w:line="240" w:lineRule="auto"/>
      </w:pPr>
      <w:r>
        <w:separator/>
      </w:r>
    </w:p>
  </w:footnote>
  <w:footnote w:type="continuationSeparator" w:id="0">
    <w:p w:rsidR="00603870" w:rsidRDefault="00603870" w:rsidP="00DA63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AEA"/>
    <w:rsid w:val="001F7A58"/>
    <w:rsid w:val="00273112"/>
    <w:rsid w:val="005B36F3"/>
    <w:rsid w:val="00603870"/>
    <w:rsid w:val="0063708A"/>
    <w:rsid w:val="00865183"/>
    <w:rsid w:val="00984CAD"/>
    <w:rsid w:val="00A81B3F"/>
    <w:rsid w:val="00AC0AEA"/>
    <w:rsid w:val="00B04A5D"/>
    <w:rsid w:val="00C9565D"/>
    <w:rsid w:val="00CA6349"/>
    <w:rsid w:val="00D3124C"/>
    <w:rsid w:val="00DA63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81B3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Char"/>
    <w:uiPriority w:val="99"/>
    <w:unhideWhenUsed/>
    <w:rsid w:val="00DA63BD"/>
    <w:pPr>
      <w:tabs>
        <w:tab w:val="center" w:pos="4320"/>
        <w:tab w:val="right" w:pos="8640"/>
      </w:tabs>
      <w:spacing w:after="0" w:line="240" w:lineRule="auto"/>
    </w:pPr>
  </w:style>
  <w:style w:type="character" w:customStyle="1" w:styleId="Char">
    <w:name w:val="رأس الصفحة Char"/>
    <w:basedOn w:val="a0"/>
    <w:link w:val="a3"/>
    <w:uiPriority w:val="99"/>
    <w:rsid w:val="00DA63BD"/>
  </w:style>
  <w:style w:type="paragraph" w:styleId="a4">
    <w:name w:val="footer"/>
    <w:basedOn w:val="a"/>
    <w:link w:val="Char0"/>
    <w:uiPriority w:val="99"/>
    <w:unhideWhenUsed/>
    <w:rsid w:val="00DA63BD"/>
    <w:pPr>
      <w:tabs>
        <w:tab w:val="center" w:pos="4320"/>
        <w:tab w:val="right" w:pos="8640"/>
      </w:tabs>
      <w:spacing w:after="0" w:line="240" w:lineRule="auto"/>
    </w:pPr>
  </w:style>
  <w:style w:type="character" w:customStyle="1" w:styleId="Char0">
    <w:name w:val="تذييل الصفحة Char"/>
    <w:basedOn w:val="a0"/>
    <w:link w:val="a4"/>
    <w:uiPriority w:val="99"/>
    <w:rsid w:val="00DA63BD"/>
  </w:style>
  <w:style w:type="paragraph" w:styleId="a5">
    <w:name w:val="Balloon Text"/>
    <w:basedOn w:val="a"/>
    <w:link w:val="Char1"/>
    <w:uiPriority w:val="99"/>
    <w:semiHidden/>
    <w:unhideWhenUsed/>
    <w:rsid w:val="00984CAD"/>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984C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81B3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Char"/>
    <w:uiPriority w:val="99"/>
    <w:unhideWhenUsed/>
    <w:rsid w:val="00DA63BD"/>
    <w:pPr>
      <w:tabs>
        <w:tab w:val="center" w:pos="4320"/>
        <w:tab w:val="right" w:pos="8640"/>
      </w:tabs>
      <w:spacing w:after="0" w:line="240" w:lineRule="auto"/>
    </w:pPr>
  </w:style>
  <w:style w:type="character" w:customStyle="1" w:styleId="Char">
    <w:name w:val="رأس الصفحة Char"/>
    <w:basedOn w:val="a0"/>
    <w:link w:val="a3"/>
    <w:uiPriority w:val="99"/>
    <w:rsid w:val="00DA63BD"/>
  </w:style>
  <w:style w:type="paragraph" w:styleId="a4">
    <w:name w:val="footer"/>
    <w:basedOn w:val="a"/>
    <w:link w:val="Char0"/>
    <w:uiPriority w:val="99"/>
    <w:unhideWhenUsed/>
    <w:rsid w:val="00DA63BD"/>
    <w:pPr>
      <w:tabs>
        <w:tab w:val="center" w:pos="4320"/>
        <w:tab w:val="right" w:pos="8640"/>
      </w:tabs>
      <w:spacing w:after="0" w:line="240" w:lineRule="auto"/>
    </w:pPr>
  </w:style>
  <w:style w:type="character" w:customStyle="1" w:styleId="Char0">
    <w:name w:val="تذييل الصفحة Char"/>
    <w:basedOn w:val="a0"/>
    <w:link w:val="a4"/>
    <w:uiPriority w:val="99"/>
    <w:rsid w:val="00DA63BD"/>
  </w:style>
  <w:style w:type="paragraph" w:styleId="a5">
    <w:name w:val="Balloon Text"/>
    <w:basedOn w:val="a"/>
    <w:link w:val="Char1"/>
    <w:uiPriority w:val="99"/>
    <w:semiHidden/>
    <w:unhideWhenUsed/>
    <w:rsid w:val="00984CAD"/>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984C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emf"/><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667</Words>
  <Characters>3808</Characters>
  <Application>Microsoft Office Word</Application>
  <DocSecurity>0</DocSecurity>
  <Lines>31</Lines>
  <Paragraphs>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4467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pro2022</dc:creator>
  <cp:lastModifiedBy>Maher</cp:lastModifiedBy>
  <cp:revision>2</cp:revision>
  <cp:lastPrinted>2024-02-20T00:19:00Z</cp:lastPrinted>
  <dcterms:created xsi:type="dcterms:W3CDTF">2024-02-20T14:04:00Z</dcterms:created>
  <dcterms:modified xsi:type="dcterms:W3CDTF">2024-02-20T14:04:00Z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1271562497</vt:i4>
  </property>
</Properties>
</file>