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rPr>
          <w:noProof/>
        </w:rPr>
        <w:pict w14:anchorId="47258035">
          <v:rect id="_x0000_i1025" alt="" style="width:451.6pt;height:.05pt;mso-width-percent:0;mso-height-percent:0;mso-width-percent:0;mso-height-percent:0" o:hrpct="965"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rPr>
          <w:noProof/>
        </w:rPr>
        <w:pict w14:anchorId="04B4452D">
          <v:rect id="_x0000_i1026" alt="" style="width:451.6pt;height:.05pt;mso-width-percent:0;mso-height-percent:0;mso-width-percent:0;mso-height-percent:0" o:hrpct="965"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705B0031" w14:textId="207E4F8A" w:rsidR="00C6304F" w:rsidRPr="00C6304F" w:rsidRDefault="00AE3C3B" w:rsidP="00C6304F">
      <w:pPr>
        <w:autoSpaceDE w:val="0"/>
        <w:autoSpaceDN w:val="0"/>
        <w:adjustRightInd w:val="0"/>
        <w:spacing w:line="240" w:lineRule="auto"/>
        <w:jc w:val="center"/>
        <w:rPr>
          <w:rFonts w:ascii="Times New Roman" w:hAnsi="Times New Roman" w:cs="Times New Roman"/>
          <w:sz w:val="44"/>
          <w:szCs w:val="44"/>
        </w:rPr>
      </w:pPr>
      <w:r w:rsidRPr="002C11CE">
        <w:rPr>
          <w:rFonts w:asciiTheme="majorBidi" w:eastAsia="Playfair Display" w:hAnsiTheme="majorBidi" w:cstheme="majorBidi"/>
          <w:b/>
          <w:bCs/>
          <w:sz w:val="44"/>
          <w:szCs w:val="44"/>
        </w:rPr>
        <w:t xml:space="preserve">Lecture </w:t>
      </w:r>
      <w:r w:rsidR="00C6304F">
        <w:rPr>
          <w:rFonts w:asciiTheme="majorBidi" w:eastAsia="Playfair Display" w:hAnsiTheme="majorBidi" w:cstheme="majorBidi"/>
          <w:b/>
          <w:bCs/>
          <w:sz w:val="44"/>
          <w:szCs w:val="44"/>
        </w:rPr>
        <w:t>1</w:t>
      </w:r>
      <w:r w:rsidR="0077488F">
        <w:rPr>
          <w:rFonts w:asciiTheme="majorBidi" w:eastAsia="Playfair Display" w:hAnsiTheme="majorBidi" w:cstheme="majorBidi"/>
          <w:b/>
          <w:bCs/>
          <w:sz w:val="44"/>
          <w:szCs w:val="44"/>
        </w:rPr>
        <w:t>2</w:t>
      </w:r>
      <w:r w:rsidRPr="002C11CE">
        <w:rPr>
          <w:rFonts w:asciiTheme="majorBidi" w:hAnsiTheme="majorBidi" w:cstheme="majorBidi"/>
          <w:b/>
          <w:bCs/>
          <w:sz w:val="44"/>
          <w:szCs w:val="44"/>
        </w:rPr>
        <w:t xml:space="preserve">  </w:t>
      </w:r>
      <w:r w:rsidR="00C649EF" w:rsidRPr="002C11CE">
        <w:rPr>
          <w:rFonts w:asciiTheme="majorBidi" w:hAnsiTheme="majorBidi" w:cstheme="majorBidi"/>
          <w:b/>
          <w:bCs/>
          <w:sz w:val="44"/>
          <w:szCs w:val="44"/>
        </w:rPr>
        <w:t xml:space="preserve"> </w:t>
      </w:r>
      <w:r w:rsidR="00C6304F" w:rsidRPr="00C6304F">
        <w:rPr>
          <w:rFonts w:ascii="Times New Roman" w:hAnsi="Times New Roman" w:cs="Times New Roman"/>
          <w:b/>
          <w:bCs/>
          <w:sz w:val="48"/>
          <w:szCs w:val="48"/>
        </w:rPr>
        <w:t>Developmental Disturbances of the T</w:t>
      </w:r>
      <w:r w:rsidR="0077488F">
        <w:rPr>
          <w:rFonts w:ascii="Times New Roman" w:hAnsi="Times New Roman" w:cs="Times New Roman"/>
          <w:b/>
          <w:bCs/>
          <w:sz w:val="48"/>
          <w:szCs w:val="48"/>
        </w:rPr>
        <w:t>eeth</w:t>
      </w:r>
    </w:p>
    <w:p w14:paraId="648AC3B1" w14:textId="6E235AFF" w:rsidR="00233EE0" w:rsidRPr="00C6304F" w:rsidRDefault="00233EE0" w:rsidP="00C6304F">
      <w:pPr>
        <w:pStyle w:val="Default"/>
        <w:jc w:val="center"/>
        <w:rPr>
          <w:rFonts w:asciiTheme="majorBidi" w:hAnsiTheme="majorBidi" w:cstheme="majorBidi"/>
          <w:b/>
          <w:bCs/>
          <w:color w:val="auto"/>
          <w:sz w:val="48"/>
          <w:szCs w:val="48"/>
        </w:rPr>
      </w:pPr>
    </w:p>
    <w:p w14:paraId="756AAA4C" w14:textId="77777777" w:rsidR="00E97924" w:rsidRPr="00C6304F" w:rsidRDefault="00E97924" w:rsidP="00E97924">
      <w:pPr>
        <w:pStyle w:val="Default"/>
        <w:jc w:val="center"/>
        <w:rPr>
          <w:rFonts w:ascii="Playfair Display" w:eastAsia="Playfair Display" w:hAnsi="Playfair Display" w:cs="Playfair Display"/>
          <w:color w:val="auto"/>
          <w:sz w:val="36"/>
          <w:szCs w:val="36"/>
        </w:rPr>
      </w:pP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3DB5969B" w14:textId="1FC4AF5D" w:rsidR="004D0031" w:rsidRDefault="00B35F9C" w:rsidP="005468F2">
      <w:pPr>
        <w:pStyle w:val="Default"/>
        <w:rPr>
          <w:rFonts w:asciiTheme="majorBidi" w:hAnsiTheme="majorBidi" w:cstheme="majorBidi"/>
          <w:b/>
          <w:bCs/>
          <w:sz w:val="28"/>
          <w:szCs w:val="28"/>
        </w:rPr>
      </w:pPr>
      <w:r>
        <w:rPr>
          <w:rFonts w:asciiTheme="majorBidi" w:hAnsiTheme="majorBidi" w:cstheme="majorBidi"/>
          <w:b/>
          <w:bCs/>
          <w:sz w:val="28"/>
          <w:szCs w:val="28"/>
        </w:rPr>
        <w:t>Le</w:t>
      </w:r>
      <w:r w:rsidRPr="00B85797">
        <w:rPr>
          <w:rFonts w:asciiTheme="majorBidi" w:hAnsiTheme="majorBidi" w:cstheme="majorBidi"/>
          <w:b/>
          <w:bCs/>
          <w:sz w:val="28"/>
          <w:szCs w:val="28"/>
        </w:rPr>
        <w:t xml:space="preserve">c. </w:t>
      </w:r>
      <w:r w:rsidR="00C6304F">
        <w:rPr>
          <w:rFonts w:asciiTheme="majorBidi" w:hAnsiTheme="majorBidi" w:cstheme="majorBidi"/>
          <w:b/>
          <w:bCs/>
          <w:sz w:val="28"/>
          <w:szCs w:val="28"/>
        </w:rPr>
        <w:t>1</w:t>
      </w:r>
      <w:r w:rsidR="0077488F">
        <w:rPr>
          <w:rFonts w:asciiTheme="majorBidi" w:hAnsiTheme="majorBidi" w:cstheme="majorBidi"/>
          <w:b/>
          <w:bCs/>
          <w:sz w:val="28"/>
          <w:szCs w:val="28"/>
        </w:rPr>
        <w:t>2</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5A641581" w14:textId="77777777" w:rsidR="00C6304F" w:rsidRDefault="00C6304F" w:rsidP="005468F2">
      <w:pPr>
        <w:pStyle w:val="Default"/>
        <w:rPr>
          <w:rFonts w:asciiTheme="majorBidi" w:hAnsiTheme="majorBidi" w:cstheme="majorBidi"/>
          <w:b/>
          <w:bCs/>
          <w:sz w:val="28"/>
          <w:szCs w:val="28"/>
        </w:rPr>
      </w:pPr>
    </w:p>
    <w:p w14:paraId="7E954FF9" w14:textId="50C41BE9"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heme="majorBidi" w:hAnsiTheme="majorBidi" w:cstheme="majorBidi"/>
          <w:b/>
          <w:bCs/>
          <w:sz w:val="28"/>
          <w:szCs w:val="28"/>
        </w:rPr>
        <w:t xml:space="preserve"> </w:t>
      </w:r>
      <w:r>
        <w:rPr>
          <w:rFonts w:ascii="Times New Roman" w:hAnsi="Times New Roman" w:cs="Times New Roman"/>
          <w:b/>
          <w:bCs/>
          <w:color w:val="FF0000"/>
          <w:sz w:val="36"/>
          <w:szCs w:val="36"/>
        </w:rPr>
        <w:t>Developmental Disturbances of Teeth</w:t>
      </w:r>
      <w:r w:rsidR="00FB0F9E">
        <w:rPr>
          <w:rFonts w:ascii="Times New Roman" w:hAnsi="Times New Roman" w:cs="Times New Roman"/>
          <w:color w:val="000000"/>
          <w:sz w:val="36"/>
          <w:szCs w:val="36"/>
        </w:rPr>
        <w:t xml:space="preserve"> </w:t>
      </w:r>
    </w:p>
    <w:p w14:paraId="4129EF21" w14:textId="77777777" w:rsidR="0077488F" w:rsidRDefault="0077488F" w:rsidP="0077488F">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Developmental disturbances in teeth are of 5 types based on the feature of the tooth they affect:</w:t>
      </w:r>
    </w:p>
    <w:p w14:paraId="00C79F95" w14:textId="77777777"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1-Size of Teeth</w:t>
      </w:r>
    </w:p>
    <w:p w14:paraId="0541BB66" w14:textId="77777777"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2-Shape of Teeth</w:t>
      </w:r>
    </w:p>
    <w:p w14:paraId="45BEE83C" w14:textId="77777777"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3-Number of Teeth</w:t>
      </w:r>
    </w:p>
    <w:p w14:paraId="47E02344" w14:textId="77777777"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4-Structure of Teeth</w:t>
      </w:r>
    </w:p>
    <w:p w14:paraId="7CB5BDA4" w14:textId="77777777"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5-Growth (Eruption) of Teeth</w:t>
      </w:r>
    </w:p>
    <w:p w14:paraId="0603B31E" w14:textId="77777777" w:rsidR="00FB0F9E" w:rsidRDefault="00FB0F9E" w:rsidP="0077488F">
      <w:pPr>
        <w:autoSpaceDE w:val="0"/>
        <w:autoSpaceDN w:val="0"/>
        <w:adjustRightInd w:val="0"/>
        <w:spacing w:line="240" w:lineRule="auto"/>
        <w:rPr>
          <w:rFonts w:ascii="Times New Roman" w:hAnsi="Times New Roman" w:cs="Times New Roman"/>
          <w:color w:val="000000"/>
          <w:sz w:val="36"/>
          <w:szCs w:val="36"/>
        </w:rPr>
      </w:pPr>
    </w:p>
    <w:p w14:paraId="633949E4" w14:textId="77777777" w:rsidR="0077488F" w:rsidRDefault="0077488F" w:rsidP="0077488F">
      <w:pPr>
        <w:autoSpaceDE w:val="0"/>
        <w:autoSpaceDN w:val="0"/>
        <w:adjustRightInd w:val="0"/>
        <w:spacing w:line="240" w:lineRule="auto"/>
        <w:rPr>
          <w:rFonts w:ascii="Times New Roman" w:hAnsi="Times New Roman" w:cs="Times New Roman"/>
          <w:b/>
          <w:bCs/>
          <w:color w:val="FF0000"/>
          <w:sz w:val="36"/>
          <w:szCs w:val="36"/>
        </w:rPr>
      </w:pPr>
      <w:r>
        <w:rPr>
          <w:rFonts w:ascii="Times New Roman" w:hAnsi="Times New Roman" w:cs="Times New Roman"/>
          <w:b/>
          <w:bCs/>
          <w:color w:val="FF0000"/>
          <w:sz w:val="36"/>
          <w:szCs w:val="36"/>
        </w:rPr>
        <w:t>1-Size of Teeth:</w:t>
      </w:r>
    </w:p>
    <w:p w14:paraId="27D49FD9" w14:textId="77777777" w:rsidR="0077488F" w:rsidRDefault="0077488F" w:rsidP="0077488F">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1-Microdontia</w:t>
      </w:r>
    </w:p>
    <w:p w14:paraId="55138544" w14:textId="23051084" w:rsidR="003604A4" w:rsidRDefault="0077488F" w:rsidP="0077488F">
      <w:pPr>
        <w:pStyle w:val="Default"/>
        <w:rPr>
          <w:sz w:val="36"/>
          <w:szCs w:val="36"/>
        </w:rPr>
      </w:pPr>
      <w:r>
        <w:rPr>
          <w:sz w:val="36"/>
          <w:szCs w:val="36"/>
        </w:rPr>
        <w:t>2-Macrodontia</w:t>
      </w:r>
    </w:p>
    <w:p w14:paraId="013EEDBF" w14:textId="77777777" w:rsidR="00FB0F9E" w:rsidRDefault="00FB0F9E" w:rsidP="0077488F">
      <w:pPr>
        <w:pStyle w:val="Default"/>
        <w:rPr>
          <w:sz w:val="36"/>
          <w:szCs w:val="36"/>
        </w:rPr>
      </w:pPr>
    </w:p>
    <w:p w14:paraId="31073CF2"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2-Shape of Teeth:</w:t>
      </w:r>
    </w:p>
    <w:p w14:paraId="496864D9" w14:textId="7CBBEF52" w:rsidR="00FB0F9E" w:rsidRPr="00FB0F9E" w:rsidRDefault="00FB0F9E" w:rsidP="00FB0F9E">
      <w:pPr>
        <w:autoSpaceDE w:val="0"/>
        <w:autoSpaceDN w:val="0"/>
        <w:adjustRightInd w:val="0"/>
        <w:spacing w:line="240" w:lineRule="auto"/>
        <w:rPr>
          <w:rFonts w:ascii="Times New Roman" w:hAnsi="Times New Roman" w:cs="Times New Roman"/>
          <w:color w:val="FF0000"/>
          <w:sz w:val="36"/>
          <w:szCs w:val="36"/>
        </w:rPr>
      </w:pPr>
      <w:r>
        <w:rPr>
          <w:rFonts w:ascii="Times New Roman" w:hAnsi="Times New Roman" w:cs="Times New Roman"/>
          <w:b/>
          <w:bCs/>
          <w:color w:val="FF0000"/>
          <w:sz w:val="36"/>
          <w:szCs w:val="36"/>
        </w:rPr>
        <w:t xml:space="preserve">1- </w:t>
      </w:r>
      <w:r>
        <w:rPr>
          <w:rFonts w:ascii="Times New Roman" w:hAnsi="Times New Roman" w:cs="Times New Roman"/>
          <w:color w:val="FF0000"/>
          <w:sz w:val="36"/>
          <w:szCs w:val="36"/>
        </w:rPr>
        <w:t xml:space="preserve">Germination    2-Fusion    </w:t>
      </w:r>
      <w:r w:rsidRPr="00DA35AA">
        <w:rPr>
          <w:rFonts w:ascii="Times New Roman" w:hAnsi="Times New Roman" w:cs="Times New Roman"/>
          <w:color w:val="FF0000"/>
          <w:sz w:val="36"/>
          <w:szCs w:val="36"/>
        </w:rPr>
        <w:t>3-Concrescence  4-Di laceration</w:t>
      </w:r>
    </w:p>
    <w:p w14:paraId="360BC3ED" w14:textId="434B8A4B"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5-Talon cusp     6-Dens in Dente   7-Dens Evaginatus</w:t>
      </w:r>
    </w:p>
    <w:p w14:paraId="156059B9" w14:textId="5BB15653"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8-Taurodontism      9-Supernumerary Roots</w:t>
      </w:r>
    </w:p>
    <w:p w14:paraId="4A9DC3B8"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p>
    <w:p w14:paraId="4476105A" w14:textId="2C5EC44F"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color w:val="000000"/>
          <w:sz w:val="36"/>
          <w:szCs w:val="36"/>
        </w:rPr>
        <w:t xml:space="preserve"> </w:t>
      </w:r>
      <w:r>
        <w:rPr>
          <w:rFonts w:ascii="Times New Roman" w:hAnsi="Times New Roman" w:cs="Times New Roman"/>
          <w:b/>
          <w:bCs/>
          <w:color w:val="000000"/>
          <w:sz w:val="36"/>
          <w:szCs w:val="36"/>
        </w:rPr>
        <w:t>3-Number of Teeth:</w:t>
      </w:r>
    </w:p>
    <w:p w14:paraId="31610616" w14:textId="6899AF58" w:rsidR="00FB0F9E" w:rsidRPr="00DA35AA" w:rsidRDefault="00FB0F9E" w:rsidP="00FB0F9E">
      <w:pPr>
        <w:autoSpaceDE w:val="0"/>
        <w:autoSpaceDN w:val="0"/>
        <w:adjustRightInd w:val="0"/>
        <w:spacing w:line="240" w:lineRule="auto"/>
        <w:rPr>
          <w:rFonts w:ascii="Times New Roman" w:hAnsi="Times New Roman" w:cs="Times New Roman"/>
          <w:color w:val="FF0000"/>
          <w:sz w:val="36"/>
          <w:szCs w:val="36"/>
        </w:rPr>
      </w:pPr>
      <w:r>
        <w:rPr>
          <w:rFonts w:ascii="Times New Roman" w:hAnsi="Times New Roman" w:cs="Times New Roman"/>
          <w:color w:val="FF0000"/>
          <w:sz w:val="36"/>
          <w:szCs w:val="36"/>
        </w:rPr>
        <w:t xml:space="preserve">1.Hypodontia    2.Anodontia   </w:t>
      </w:r>
      <w:r w:rsidRPr="00DA35AA">
        <w:rPr>
          <w:rFonts w:ascii="Times New Roman" w:hAnsi="Times New Roman" w:cs="Times New Roman"/>
          <w:color w:val="FF0000"/>
          <w:sz w:val="36"/>
          <w:szCs w:val="36"/>
        </w:rPr>
        <w:t>3.Supernumerary Teeth</w:t>
      </w:r>
    </w:p>
    <w:p w14:paraId="4A16E09A" w14:textId="0AA149DA" w:rsidR="00FB0F9E" w:rsidRPr="00DA35AA" w:rsidRDefault="00FB0F9E" w:rsidP="00FB0F9E">
      <w:pPr>
        <w:autoSpaceDE w:val="0"/>
        <w:autoSpaceDN w:val="0"/>
        <w:adjustRightInd w:val="0"/>
        <w:spacing w:line="240" w:lineRule="auto"/>
        <w:rPr>
          <w:rFonts w:ascii="Times New Roman" w:hAnsi="Times New Roman" w:cs="Times New Roman"/>
          <w:sz w:val="36"/>
          <w:szCs w:val="36"/>
        </w:rPr>
      </w:pPr>
      <w:r w:rsidRPr="00DA35AA">
        <w:rPr>
          <w:rFonts w:ascii="Times New Roman" w:hAnsi="Times New Roman" w:cs="Times New Roman"/>
          <w:sz w:val="36"/>
          <w:szCs w:val="36"/>
        </w:rPr>
        <w:t xml:space="preserve">4.Pre-Deciduous Teeth    5.Post-Permanent Teeth </w:t>
      </w:r>
    </w:p>
    <w:p w14:paraId="5C602FAC" w14:textId="77777777" w:rsidR="00FB0F9E" w:rsidRPr="00FB0F9E" w:rsidRDefault="00FB0F9E" w:rsidP="00FB0F9E">
      <w:pPr>
        <w:autoSpaceDE w:val="0"/>
        <w:autoSpaceDN w:val="0"/>
        <w:adjustRightInd w:val="0"/>
        <w:spacing w:line="240" w:lineRule="auto"/>
        <w:rPr>
          <w:rFonts w:ascii="Times New Roman" w:hAnsi="Times New Roman" w:cs="Times New Roman"/>
          <w:color w:val="FF0000"/>
          <w:sz w:val="36"/>
          <w:szCs w:val="36"/>
        </w:rPr>
      </w:pPr>
    </w:p>
    <w:p w14:paraId="6AB35CEB"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4-Structure of Teeth:</w:t>
      </w:r>
    </w:p>
    <w:p w14:paraId="118F7F48" w14:textId="5194DC42" w:rsidR="00FB0F9E" w:rsidRDefault="00FB0F9E" w:rsidP="00FB0F9E">
      <w:pPr>
        <w:autoSpaceDE w:val="0"/>
        <w:autoSpaceDN w:val="0"/>
        <w:adjustRightInd w:val="0"/>
        <w:spacing w:line="240" w:lineRule="auto"/>
        <w:rPr>
          <w:rFonts w:ascii="Times New Roman" w:hAnsi="Times New Roman" w:cs="Times New Roman"/>
          <w:color w:val="FF0000"/>
          <w:sz w:val="36"/>
          <w:szCs w:val="36"/>
        </w:rPr>
      </w:pPr>
      <w:r>
        <w:rPr>
          <w:rFonts w:ascii="Times New Roman" w:hAnsi="Times New Roman" w:cs="Times New Roman"/>
          <w:color w:val="FF0000"/>
          <w:sz w:val="36"/>
          <w:szCs w:val="36"/>
        </w:rPr>
        <w:t>1.Amelogenesis Imperfecta    2.Dentinogenesis Imperfecta</w:t>
      </w:r>
    </w:p>
    <w:p w14:paraId="3CA5B546" w14:textId="75D58C2F" w:rsidR="00FB0F9E" w:rsidRPr="00FB0F9E" w:rsidRDefault="00FB0F9E" w:rsidP="00FB0F9E">
      <w:pPr>
        <w:autoSpaceDE w:val="0"/>
        <w:autoSpaceDN w:val="0"/>
        <w:adjustRightInd w:val="0"/>
        <w:spacing w:line="240" w:lineRule="auto"/>
        <w:rPr>
          <w:rFonts w:ascii="Times New Roman" w:hAnsi="Times New Roman" w:cs="Times New Roman"/>
          <w:sz w:val="36"/>
          <w:szCs w:val="36"/>
        </w:rPr>
      </w:pPr>
      <w:r w:rsidRPr="00FB0F9E">
        <w:rPr>
          <w:rFonts w:ascii="Times New Roman" w:hAnsi="Times New Roman" w:cs="Times New Roman"/>
          <w:sz w:val="36"/>
          <w:szCs w:val="36"/>
        </w:rPr>
        <w:t>3.Environmental Enamel Hypoplasia</w:t>
      </w:r>
      <w:r>
        <w:rPr>
          <w:rFonts w:ascii="Times New Roman" w:hAnsi="Times New Roman" w:cs="Times New Roman"/>
          <w:sz w:val="36"/>
          <w:szCs w:val="36"/>
        </w:rPr>
        <w:t xml:space="preserve">    </w:t>
      </w:r>
      <w:r w:rsidRPr="00DA35AA">
        <w:rPr>
          <w:rFonts w:ascii="Times New Roman" w:hAnsi="Times New Roman" w:cs="Times New Roman"/>
          <w:color w:val="FF0000"/>
          <w:sz w:val="36"/>
          <w:szCs w:val="36"/>
        </w:rPr>
        <w:t>4.Dentin Dysplasia</w:t>
      </w:r>
    </w:p>
    <w:p w14:paraId="20E41DDE" w14:textId="2350BA1A" w:rsidR="00FB0F9E" w:rsidRPr="00FB0F9E" w:rsidRDefault="00FB0F9E" w:rsidP="00FB0F9E">
      <w:pPr>
        <w:autoSpaceDE w:val="0"/>
        <w:autoSpaceDN w:val="0"/>
        <w:adjustRightInd w:val="0"/>
        <w:spacing w:line="240" w:lineRule="auto"/>
        <w:rPr>
          <w:rFonts w:ascii="Times New Roman" w:hAnsi="Times New Roman" w:cs="Times New Roman"/>
          <w:sz w:val="36"/>
          <w:szCs w:val="36"/>
        </w:rPr>
      </w:pPr>
      <w:r w:rsidRPr="00DA35AA">
        <w:rPr>
          <w:rFonts w:ascii="Times New Roman" w:hAnsi="Times New Roman" w:cs="Times New Roman"/>
          <w:color w:val="FF0000"/>
          <w:sz w:val="36"/>
          <w:szCs w:val="36"/>
        </w:rPr>
        <w:t xml:space="preserve">5.Regional Odontodysplasia   </w:t>
      </w:r>
      <w:r w:rsidRPr="00FB0F9E">
        <w:rPr>
          <w:rFonts w:ascii="Times New Roman" w:hAnsi="Times New Roman" w:cs="Times New Roman"/>
          <w:sz w:val="36"/>
          <w:szCs w:val="36"/>
        </w:rPr>
        <w:t xml:space="preserve">6.Dentin </w:t>
      </w:r>
      <w:r>
        <w:rPr>
          <w:rFonts w:ascii="Times New Roman" w:hAnsi="Times New Roman" w:cs="Times New Roman"/>
          <w:color w:val="000000"/>
          <w:sz w:val="36"/>
          <w:szCs w:val="36"/>
        </w:rPr>
        <w:t>Hypocalcification</w:t>
      </w:r>
    </w:p>
    <w:p w14:paraId="5E023916" w14:textId="77777777" w:rsidR="00FB0F9E" w:rsidRPr="00FB0F9E" w:rsidRDefault="00FB0F9E" w:rsidP="00FB0F9E">
      <w:pPr>
        <w:autoSpaceDE w:val="0"/>
        <w:autoSpaceDN w:val="0"/>
        <w:adjustRightInd w:val="0"/>
        <w:spacing w:line="240" w:lineRule="auto"/>
        <w:rPr>
          <w:rFonts w:ascii="Times New Roman" w:hAnsi="Times New Roman" w:cs="Times New Roman"/>
          <w:color w:val="FF0000"/>
          <w:sz w:val="36"/>
          <w:szCs w:val="36"/>
        </w:rPr>
      </w:pPr>
    </w:p>
    <w:p w14:paraId="6A5A9C8C"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5-Growth (or) Eruption of Teeth:</w:t>
      </w:r>
    </w:p>
    <w:p w14:paraId="0C1F82E1" w14:textId="3DD31C3C" w:rsidR="00FB0F9E" w:rsidRPr="00FB0F9E" w:rsidRDefault="00FB0F9E" w:rsidP="00FB0F9E">
      <w:pPr>
        <w:autoSpaceDE w:val="0"/>
        <w:autoSpaceDN w:val="0"/>
        <w:adjustRightInd w:val="0"/>
        <w:spacing w:line="240" w:lineRule="auto"/>
        <w:rPr>
          <w:rFonts w:ascii="Times New Roman" w:hAnsi="Times New Roman" w:cs="Times New Roman"/>
          <w:color w:val="FF0000"/>
          <w:sz w:val="36"/>
          <w:szCs w:val="36"/>
        </w:rPr>
      </w:pPr>
      <w:r w:rsidRPr="00FB0F9E">
        <w:rPr>
          <w:rFonts w:ascii="Times New Roman" w:hAnsi="Times New Roman" w:cs="Times New Roman"/>
          <w:color w:val="FF0000"/>
          <w:sz w:val="36"/>
          <w:szCs w:val="36"/>
        </w:rPr>
        <w:t>1.Premature Eruption</w:t>
      </w:r>
      <w:r>
        <w:rPr>
          <w:rFonts w:ascii="Times New Roman" w:hAnsi="Times New Roman" w:cs="Times New Roman"/>
          <w:color w:val="FF0000"/>
          <w:sz w:val="36"/>
          <w:szCs w:val="36"/>
        </w:rPr>
        <w:t xml:space="preserve">     </w:t>
      </w:r>
      <w:r w:rsidRPr="00FB0F9E">
        <w:rPr>
          <w:rFonts w:ascii="Times New Roman" w:hAnsi="Times New Roman" w:cs="Times New Roman"/>
          <w:color w:val="FF0000"/>
          <w:sz w:val="36"/>
          <w:szCs w:val="36"/>
        </w:rPr>
        <w:t xml:space="preserve">2.Delayed </w:t>
      </w:r>
      <w:r>
        <w:rPr>
          <w:rFonts w:ascii="Times New Roman" w:hAnsi="Times New Roman" w:cs="Times New Roman"/>
          <w:color w:val="FF0000"/>
          <w:sz w:val="36"/>
          <w:szCs w:val="36"/>
        </w:rPr>
        <w:t>Eruption</w:t>
      </w:r>
    </w:p>
    <w:p w14:paraId="46D9838E" w14:textId="5558A9E3"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3.Eruption Sequestrum  4.Multiple Unerupted Teeth</w:t>
      </w:r>
    </w:p>
    <w:p w14:paraId="22B19409" w14:textId="2A1FDF21"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5.Embedded and Impacted Teeth  6.Ankylosed and Deciduous Teeth.</w:t>
      </w:r>
    </w:p>
    <w:p w14:paraId="09DD1D4B"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p>
    <w:p w14:paraId="1188EB0C"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*1-Size of teeth</w:t>
      </w:r>
    </w:p>
    <w:p w14:paraId="2079C024"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 xml:space="preserve">A-Microdontia: </w:t>
      </w:r>
      <w:r>
        <w:rPr>
          <w:rFonts w:ascii="Times New Roman" w:hAnsi="Times New Roman" w:cs="Times New Roman"/>
          <w:color w:val="000000"/>
          <w:sz w:val="36"/>
          <w:szCs w:val="36"/>
        </w:rPr>
        <w:t xml:space="preserve">It is defined as the size of teeth which is smaller than normal (or) outside the normal range of teeth size. </w:t>
      </w:r>
    </w:p>
    <w:p w14:paraId="4CADF3AA" w14:textId="02B97993"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Microdontia is divided into 3 types:</w:t>
      </w:r>
    </w:p>
    <w:p w14:paraId="4869A576"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1-True Generalized</w:t>
      </w:r>
    </w:p>
    <w:p w14:paraId="43C79AD0"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2-Relatively Generalized </w:t>
      </w:r>
    </w:p>
    <w:p w14:paraId="17FD7E81" w14:textId="79CCE058"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3-Involving a Single Tooth</w:t>
      </w:r>
    </w:p>
    <w:p w14:paraId="72EADE25"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1-True Generalized:</w:t>
      </w:r>
    </w:p>
    <w:p w14:paraId="375935FE"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All the teeth are smaller than normal.</w:t>
      </w:r>
    </w:p>
    <w:p w14:paraId="7479112F"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Teeth are well formed but small in size.</w:t>
      </w:r>
    </w:p>
    <w:p w14:paraId="7ADAD7C3"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i/>
          <w:iCs/>
          <w:color w:val="FF0000"/>
          <w:sz w:val="36"/>
          <w:szCs w:val="36"/>
        </w:rPr>
        <w:t>Incidence</w:t>
      </w:r>
      <w:r>
        <w:rPr>
          <w:rFonts w:ascii="Times New Roman" w:hAnsi="Times New Roman" w:cs="Times New Roman"/>
          <w:color w:val="000000"/>
          <w:sz w:val="36"/>
          <w:szCs w:val="36"/>
        </w:rPr>
        <w:t xml:space="preserve">: Very Rare. </w:t>
      </w:r>
    </w:p>
    <w:p w14:paraId="639535F4" w14:textId="5B8AE75E"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28"/>
          <w:szCs w:val="28"/>
        </w:rPr>
        <w:t xml:space="preserve">True Generalized </w:t>
      </w:r>
      <w:r>
        <w:rPr>
          <w:rFonts w:ascii="Times New Roman" w:hAnsi="Times New Roman" w:cs="Times New Roman"/>
          <w:i/>
          <w:iCs/>
          <w:color w:val="FF0000"/>
          <w:sz w:val="36"/>
          <w:szCs w:val="36"/>
        </w:rPr>
        <w:t>etiology</w:t>
      </w:r>
      <w:r>
        <w:rPr>
          <w:rFonts w:ascii="Times New Roman" w:hAnsi="Times New Roman" w:cs="Times New Roman"/>
          <w:i/>
          <w:iCs/>
          <w:color w:val="000000"/>
          <w:sz w:val="36"/>
          <w:szCs w:val="36"/>
        </w:rPr>
        <w:t xml:space="preserve">: </w:t>
      </w:r>
      <w:r>
        <w:rPr>
          <w:rFonts w:ascii="Times New Roman" w:hAnsi="Times New Roman" w:cs="Times New Roman"/>
          <w:color w:val="000000"/>
          <w:sz w:val="36"/>
          <w:szCs w:val="36"/>
        </w:rPr>
        <w:t>Pituitary dwarfism, Downs Syndrome.</w:t>
      </w:r>
    </w:p>
    <w:p w14:paraId="2D467D4C"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p>
    <w:p w14:paraId="6E43B179"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2-Relative Generalized type:</w:t>
      </w:r>
      <w:r>
        <w:rPr>
          <w:rFonts w:ascii="Times New Roman" w:hAnsi="Times New Roman" w:cs="Times New Roman"/>
          <w:color w:val="000000"/>
          <w:sz w:val="36"/>
          <w:szCs w:val="36"/>
        </w:rPr>
        <w:t>Teeth are normal or slightly smaller than normal teeth within the range of size of teeth, but the jaw size is slightly larger than the normal giving an Impression of Microdontia.</w:t>
      </w:r>
    </w:p>
    <w:p w14:paraId="35FC5503"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i/>
          <w:iCs/>
          <w:color w:val="FF0000"/>
          <w:sz w:val="36"/>
          <w:szCs w:val="36"/>
        </w:rPr>
        <w:t>Etiology</w:t>
      </w:r>
      <w:r>
        <w:rPr>
          <w:rFonts w:ascii="Times New Roman" w:hAnsi="Times New Roman" w:cs="Times New Roman"/>
          <w:i/>
          <w:iCs/>
          <w:color w:val="000000"/>
          <w:sz w:val="36"/>
          <w:szCs w:val="36"/>
        </w:rPr>
        <w:t xml:space="preserve">: </w:t>
      </w:r>
      <w:r>
        <w:rPr>
          <w:rFonts w:ascii="Times New Roman" w:hAnsi="Times New Roman" w:cs="Times New Roman"/>
          <w:color w:val="000000"/>
          <w:sz w:val="36"/>
          <w:szCs w:val="36"/>
        </w:rPr>
        <w:t>Inheritance of Jaw size from one parent and the teeth from another parent may lead to this condition.</w:t>
      </w:r>
    </w:p>
    <w:p w14:paraId="2C5616DA"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3-Involving a Single Tooth:</w:t>
      </w:r>
      <w:r>
        <w:rPr>
          <w:rFonts w:ascii="Times New Roman" w:hAnsi="Times New Roman" w:cs="Times New Roman"/>
          <w:color w:val="000000"/>
          <w:sz w:val="36"/>
          <w:szCs w:val="36"/>
        </w:rPr>
        <w:t>It is also called as localized</w:t>
      </w:r>
    </w:p>
    <w:p w14:paraId="7DB77CF6"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Microdontia, affecting commonly the Maxillary lateral incisor</w:t>
      </w:r>
    </w:p>
    <w:p w14:paraId="0341EC6C"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and the Third Molar.</w:t>
      </w:r>
    </w:p>
    <w:p w14:paraId="131792E0"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i/>
          <w:iCs/>
          <w:color w:val="FF0000"/>
          <w:sz w:val="36"/>
          <w:szCs w:val="36"/>
        </w:rPr>
        <w:t>Aetiology:</w:t>
      </w:r>
      <w:r>
        <w:rPr>
          <w:rFonts w:ascii="Times New Roman" w:hAnsi="Times New Roman" w:cs="Times New Roman"/>
          <w:color w:val="000000"/>
          <w:sz w:val="36"/>
          <w:szCs w:val="36"/>
        </w:rPr>
        <w:t>1-Supernumerary teeth 2-Facial Hemi atrophy.</w:t>
      </w:r>
    </w:p>
    <w:p w14:paraId="0A6A523A"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 xml:space="preserve">Common Form in laterals: </w:t>
      </w:r>
      <w:r>
        <w:rPr>
          <w:rFonts w:ascii="Times New Roman" w:hAnsi="Times New Roman" w:cs="Times New Roman"/>
          <w:color w:val="000000"/>
          <w:sz w:val="36"/>
          <w:szCs w:val="36"/>
        </w:rPr>
        <w:t>The mesial and distal surfaces converge to the top forming a cone shaped crown with the roots being shorter than normal.</w:t>
      </w:r>
    </w:p>
    <w:p w14:paraId="38B58BAE"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p>
    <w:p w14:paraId="2BE1440D"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2-Shape of Teeth:</w:t>
      </w:r>
    </w:p>
    <w:p w14:paraId="7BFC7D69" w14:textId="1E79636C"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lastRenderedPageBreak/>
        <w:t>1</w:t>
      </w:r>
      <w:r>
        <w:rPr>
          <w:rFonts w:ascii="Times New Roman" w:hAnsi="Times New Roman" w:cs="Times New Roman"/>
          <w:b/>
          <w:bCs/>
          <w:color w:val="FF0000"/>
          <w:sz w:val="36"/>
          <w:szCs w:val="36"/>
        </w:rPr>
        <w:t xml:space="preserve">. </w:t>
      </w:r>
      <w:r>
        <w:rPr>
          <w:rFonts w:ascii="Times New Roman" w:hAnsi="Times New Roman" w:cs="Times New Roman"/>
          <w:color w:val="FF0000"/>
          <w:sz w:val="36"/>
          <w:szCs w:val="36"/>
        </w:rPr>
        <w:t xml:space="preserve">Gemination: </w:t>
      </w:r>
      <w:r>
        <w:rPr>
          <w:rFonts w:ascii="Times New Roman" w:hAnsi="Times New Roman" w:cs="Times New Roman"/>
          <w:color w:val="000000"/>
          <w:sz w:val="36"/>
          <w:szCs w:val="36"/>
        </w:rPr>
        <w:t>partial development of two teeth from single</w:t>
      </w:r>
    </w:p>
    <w:p w14:paraId="20642B6B"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tooth bud following incomplete division.</w:t>
      </w:r>
    </w:p>
    <w:p w14:paraId="3DE26E87" w14:textId="77777777" w:rsidR="00FB0F9E" w:rsidRDefault="00FB0F9E" w:rsidP="00FB0F9E">
      <w:pPr>
        <w:autoSpaceDE w:val="0"/>
        <w:autoSpaceDN w:val="0"/>
        <w:adjustRightInd w:val="0"/>
        <w:spacing w:line="240" w:lineRule="auto"/>
        <w:rPr>
          <w:rFonts w:ascii="Times New Roman" w:hAnsi="Times New Roman" w:cs="Times New Roman"/>
          <w:color w:val="000000"/>
          <w:sz w:val="32"/>
          <w:szCs w:val="32"/>
        </w:rPr>
      </w:pPr>
      <w:r>
        <w:rPr>
          <w:rFonts w:ascii="Times New Roman" w:hAnsi="Times New Roman" w:cs="Times New Roman"/>
          <w:color w:val="FF0000"/>
          <w:sz w:val="36"/>
          <w:szCs w:val="36"/>
        </w:rPr>
        <w:t xml:space="preserve">2.Fusion: </w:t>
      </w:r>
      <w:r>
        <w:rPr>
          <w:rFonts w:ascii="Times New Roman" w:hAnsi="Times New Roman" w:cs="Times New Roman"/>
          <w:color w:val="000000"/>
          <w:sz w:val="32"/>
          <w:szCs w:val="32"/>
        </w:rPr>
        <w:t>is the union between dentin and or enamel of two or more separate developing teeth</w:t>
      </w:r>
    </w:p>
    <w:p w14:paraId="627F1F45" w14:textId="77777777" w:rsidR="00FB0F9E" w:rsidRDefault="00FB0F9E" w:rsidP="00FB0F9E">
      <w:pPr>
        <w:autoSpaceDE w:val="0"/>
        <w:autoSpaceDN w:val="0"/>
        <w:adjustRightInd w:val="0"/>
        <w:spacing w:line="240" w:lineRule="auto"/>
        <w:rPr>
          <w:rFonts w:ascii="Times New Roman" w:hAnsi="Times New Roman" w:cs="Times New Roman"/>
          <w:color w:val="000000"/>
          <w:sz w:val="32"/>
          <w:szCs w:val="32"/>
        </w:rPr>
      </w:pPr>
    </w:p>
    <w:p w14:paraId="32B715E6"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3-Number of Teeth:</w:t>
      </w:r>
    </w:p>
    <w:p w14:paraId="34CFDEC3"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1.</w:t>
      </w:r>
      <w:r>
        <w:rPr>
          <w:rFonts w:ascii="Times New Roman" w:hAnsi="Times New Roman" w:cs="Times New Roman"/>
          <w:color w:val="FF0000"/>
          <w:sz w:val="36"/>
          <w:szCs w:val="36"/>
        </w:rPr>
        <w:t xml:space="preserve">Hypodontia: </w:t>
      </w:r>
      <w:r>
        <w:rPr>
          <w:rFonts w:ascii="Times New Roman" w:hAnsi="Times New Roman" w:cs="Times New Roman"/>
          <w:color w:val="000000"/>
          <w:sz w:val="36"/>
          <w:szCs w:val="36"/>
        </w:rPr>
        <w:t>congenital absence of teeth (when there is missing 6teeth or fewer) more common in permanent</w:t>
      </w:r>
    </w:p>
    <w:p w14:paraId="25A1C040"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2.</w:t>
      </w:r>
      <w:r>
        <w:rPr>
          <w:rFonts w:ascii="Times New Roman" w:hAnsi="Times New Roman" w:cs="Times New Roman"/>
          <w:color w:val="FF0000"/>
          <w:sz w:val="36"/>
          <w:szCs w:val="36"/>
        </w:rPr>
        <w:t xml:space="preserve">Anodontia: rare </w:t>
      </w:r>
      <w:r>
        <w:rPr>
          <w:rFonts w:ascii="Times New Roman" w:hAnsi="Times New Roman" w:cs="Times New Roman"/>
          <w:color w:val="000000"/>
          <w:sz w:val="36"/>
          <w:szCs w:val="36"/>
        </w:rPr>
        <w:t>genetic disorder congenital absence of all primary or permanent teeth associated with skin and nerve syndrome</w:t>
      </w:r>
    </w:p>
    <w:p w14:paraId="49590FD2"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 xml:space="preserve">Treatment </w:t>
      </w:r>
      <w:r>
        <w:rPr>
          <w:rFonts w:ascii="Times New Roman" w:hAnsi="Times New Roman" w:cs="Times New Roman"/>
          <w:color w:val="000000"/>
          <w:sz w:val="36"/>
          <w:szCs w:val="36"/>
        </w:rPr>
        <w:t>replacement of missing teeth by denture or dental implant</w:t>
      </w:r>
    </w:p>
    <w:p w14:paraId="78C0CA72"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 xml:space="preserve">Common missing teeth </w:t>
      </w:r>
      <w:r>
        <w:rPr>
          <w:rFonts w:ascii="Times New Roman" w:hAnsi="Times New Roman" w:cs="Times New Roman"/>
          <w:color w:val="000000"/>
          <w:sz w:val="36"/>
          <w:szCs w:val="36"/>
        </w:rPr>
        <w:t>:</w:t>
      </w:r>
    </w:p>
    <w:p w14:paraId="17236B7B"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1-wisdom teeth</w:t>
      </w:r>
    </w:p>
    <w:p w14:paraId="3C52FB83" w14:textId="27BC6E60"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 upper lateral incisor</w:t>
      </w:r>
    </w:p>
    <w:p w14:paraId="2DAD8F1E" w14:textId="02E31C64"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3- lower second premolar</w:t>
      </w:r>
    </w:p>
    <w:p w14:paraId="623A3624"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p>
    <w:p w14:paraId="76583ACD" w14:textId="77777777" w:rsidR="00FB0F9E" w:rsidRDefault="00FB0F9E" w:rsidP="00FB0F9E">
      <w:pPr>
        <w:autoSpaceDE w:val="0"/>
        <w:autoSpaceDN w:val="0"/>
        <w:adjustRightInd w:val="0"/>
        <w:spacing w:line="240" w:lineRule="auto"/>
        <w:rPr>
          <w:rFonts w:ascii="Times New Roman" w:hAnsi="Times New Roman" w:cs="Times New Roman"/>
          <w:b/>
          <w:bCs/>
          <w:color w:val="000000"/>
          <w:sz w:val="36"/>
          <w:szCs w:val="36"/>
        </w:rPr>
      </w:pPr>
      <w:r>
        <w:rPr>
          <w:rFonts w:ascii="Times New Roman" w:hAnsi="Times New Roman" w:cs="Times New Roman"/>
          <w:b/>
          <w:bCs/>
          <w:color w:val="000000"/>
          <w:sz w:val="36"/>
          <w:szCs w:val="36"/>
        </w:rPr>
        <w:t>4-Structure of Teeth:</w:t>
      </w:r>
    </w:p>
    <w:p w14:paraId="31D4C090"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 xml:space="preserve">Amelogenesis Imperfecta </w:t>
      </w:r>
      <w:r>
        <w:rPr>
          <w:rFonts w:ascii="Times New Roman" w:hAnsi="Times New Roman" w:cs="Times New Roman"/>
          <w:b/>
          <w:bCs/>
          <w:color w:val="000000"/>
          <w:sz w:val="36"/>
          <w:szCs w:val="36"/>
        </w:rPr>
        <w:t>:</w:t>
      </w:r>
      <w:r>
        <w:rPr>
          <w:rFonts w:ascii="Times New Roman" w:hAnsi="Times New Roman" w:cs="Times New Roman"/>
          <w:color w:val="000000"/>
          <w:sz w:val="36"/>
          <w:szCs w:val="36"/>
        </w:rPr>
        <w:t>inherited developmental</w:t>
      </w:r>
    </w:p>
    <w:p w14:paraId="49EC11FA"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abnormalities classified into:</w:t>
      </w:r>
    </w:p>
    <w:p w14:paraId="007A9078"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1-hypominerilized type</w:t>
      </w:r>
    </w:p>
    <w:p w14:paraId="79050D9A" w14:textId="77777777" w:rsidR="00FB0F9E" w:rsidRDefault="00FB0F9E" w:rsidP="00FB0F9E">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2-hypoplastic type</w:t>
      </w:r>
    </w:p>
    <w:p w14:paraId="6BC15377" w14:textId="51E7CE1F" w:rsidR="00FB0F9E" w:rsidRPr="00E46EAE" w:rsidRDefault="00FB0F9E" w:rsidP="00FB0F9E">
      <w:pPr>
        <w:pStyle w:val="Default"/>
        <w:rPr>
          <w:rFonts w:asciiTheme="majorBidi" w:hAnsiTheme="majorBidi" w:cstheme="majorBidi"/>
          <w:b/>
          <w:bCs/>
          <w:sz w:val="28"/>
          <w:szCs w:val="28"/>
        </w:rPr>
      </w:pPr>
      <w:r>
        <w:rPr>
          <w:color w:val="FF0000"/>
          <w:sz w:val="36"/>
          <w:szCs w:val="36"/>
        </w:rPr>
        <w:t xml:space="preserve">Dentinogenesis Imperfecta </w:t>
      </w:r>
      <w:r>
        <w:rPr>
          <w:sz w:val="36"/>
          <w:szCs w:val="36"/>
        </w:rPr>
        <w:t>:autosomal dominant disorder affected both primary and permanent teeth ,teeth may have normal color following they become translucent and finally gray or brownish with bluish reflection from enamel, although enamel structure are normal it is rapidly attrition and lost</w:t>
      </w:r>
    </w:p>
    <w:sectPr w:rsidR="00FB0F9E" w:rsidRPr="00E46EA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AF04C" w14:textId="77777777" w:rsidR="00534E92" w:rsidRDefault="00534E92">
      <w:pPr>
        <w:spacing w:line="240" w:lineRule="auto"/>
      </w:pPr>
      <w:r>
        <w:separator/>
      </w:r>
    </w:p>
  </w:endnote>
  <w:endnote w:type="continuationSeparator" w:id="0">
    <w:p w14:paraId="411743FE" w14:textId="77777777" w:rsidR="00534E92" w:rsidRDefault="00534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5342655B-212F-43B9-B404-6D28229785C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79744D4E-C13A-4CB1-8E05-D568E44F35CD}"/>
    <w:embedBold r:id="rId3" w:fontKey="{08A4ADE6-7FFF-4227-8425-A6D2E49C67D1}"/>
  </w:font>
  <w:font w:name="Lucida Sans Unicode">
    <w:panose1 w:val="020B0602030504020204"/>
    <w:charset w:val="00"/>
    <w:family w:val="swiss"/>
    <w:pitch w:val="variable"/>
    <w:sig w:usb0="80000AFF" w:usb1="0000396B" w:usb2="00000000" w:usb3="00000000" w:csb0="000000BF" w:csb1="00000000"/>
    <w:embedRegular r:id="rId4" w:fontKey="{1C094322-1FAB-4FDC-BECC-420C85D4DCEE}"/>
    <w:embedBold r:id="rId5" w:fontKey="{78774A4C-8DA3-4CCB-B93E-46C74C951FE9}"/>
  </w:font>
  <w:font w:name="Constantia">
    <w:panose1 w:val="02030602050306030303"/>
    <w:charset w:val="00"/>
    <w:family w:val="roman"/>
    <w:pitch w:val="variable"/>
    <w:sig w:usb0="A00002EF" w:usb1="4000204B" w:usb2="00000000" w:usb3="00000000" w:csb0="0000019F" w:csb1="00000000"/>
    <w:embedRegular r:id="rId6" w:fontKey="{F40D9900-5BAD-43F4-A311-8BBEE26223CF}"/>
  </w:font>
  <w:font w:name="Courier New">
    <w:panose1 w:val="02070309020205020404"/>
    <w:charset w:val="00"/>
    <w:family w:val="modern"/>
    <w:pitch w:val="fixed"/>
    <w:sig w:usb0="E0002EFF" w:usb1="C0007843" w:usb2="00000009" w:usb3="00000000" w:csb0="000001FF" w:csb1="00000000"/>
  </w:font>
  <w:font w:name="Playfair Display">
    <w:charset w:val="00"/>
    <w:family w:val="auto"/>
    <w:pitch w:val="variable"/>
    <w:sig w:usb0="20000207" w:usb1="00000000" w:usb2="00000000" w:usb3="00000000" w:csb0="00000197" w:csb1="00000000"/>
    <w:embedRegular r:id="rId7" w:fontKey="{9C32923B-18A9-48BC-ACF8-CF3AEF8EB8FF}"/>
    <w:embedBold r:id="rId8" w:fontKey="{B4422A9A-3E53-4D7D-8ADE-2A47518034A3}"/>
  </w:font>
  <w:font w:name="Montserrat">
    <w:charset w:val="00"/>
    <w:family w:val="auto"/>
    <w:pitch w:val="variable"/>
    <w:sig w:usb0="2000020F" w:usb1="00000003" w:usb2="00000000" w:usb3="00000000" w:csb0="00000197" w:csb1="00000000"/>
    <w:embedRegular r:id="rId9" w:fontKey="{2E94B51E-25EC-46F4-BD5E-DBD6523B21D5}"/>
  </w:font>
  <w:font w:name="Calibri">
    <w:panose1 w:val="020F0502020204030204"/>
    <w:charset w:val="00"/>
    <w:family w:val="swiss"/>
    <w:pitch w:val="variable"/>
    <w:sig w:usb0="E4002EFF" w:usb1="C200247B" w:usb2="00000009" w:usb3="00000000" w:csb0="000001FF" w:csb1="00000000"/>
    <w:embedRegular r:id="rId10" w:fontKey="{3466512B-2E11-4F3A-8F44-C0678D845D0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8A9A3" w14:textId="77777777" w:rsidR="00534E92" w:rsidRDefault="00534E92">
      <w:pPr>
        <w:spacing w:line="240" w:lineRule="auto"/>
      </w:pPr>
      <w:r>
        <w:separator/>
      </w:r>
    </w:p>
  </w:footnote>
  <w:footnote w:type="continuationSeparator" w:id="0">
    <w:p w14:paraId="171EB46A" w14:textId="77777777" w:rsidR="00534E92" w:rsidRDefault="00534E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EAA"/>
    <w:multiLevelType w:val="hybridMultilevel"/>
    <w:tmpl w:val="4D3EBA6A"/>
    <w:lvl w:ilvl="0" w:tplc="CD745D7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20FBD"/>
    <w:multiLevelType w:val="hybridMultilevel"/>
    <w:tmpl w:val="37F03DFC"/>
    <w:lvl w:ilvl="0" w:tplc="B83A2F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F2375FD"/>
    <w:multiLevelType w:val="hybridMultilevel"/>
    <w:tmpl w:val="08E0FCA4"/>
    <w:lvl w:ilvl="0" w:tplc="7EF4B6E0">
      <w:start w:val="1"/>
      <w:numFmt w:val="decimal"/>
      <w:lvlText w:val="%1-"/>
      <w:lvlJc w:val="left"/>
      <w:pPr>
        <w:ind w:left="480" w:hanging="39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 w15:restartNumberingAfterBreak="0">
    <w:nsid w:val="148F6250"/>
    <w:multiLevelType w:val="hybridMultilevel"/>
    <w:tmpl w:val="A484E936"/>
    <w:lvl w:ilvl="0" w:tplc="442C9B26">
      <w:start w:val="1"/>
      <w:numFmt w:val="bullet"/>
      <w:lvlText w:val="*"/>
      <w:lvlJc w:val="left"/>
      <w:pPr>
        <w:tabs>
          <w:tab w:val="num" w:pos="720"/>
        </w:tabs>
        <w:ind w:left="720" w:hanging="360"/>
      </w:pPr>
      <w:rPr>
        <w:rFonts w:ascii="Georgia" w:hAnsi="Georgia" w:hint="default"/>
      </w:rPr>
    </w:lvl>
    <w:lvl w:ilvl="1" w:tplc="92B823D6" w:tentative="1">
      <w:start w:val="1"/>
      <w:numFmt w:val="bullet"/>
      <w:lvlText w:val="*"/>
      <w:lvlJc w:val="left"/>
      <w:pPr>
        <w:tabs>
          <w:tab w:val="num" w:pos="1440"/>
        </w:tabs>
        <w:ind w:left="1440" w:hanging="360"/>
      </w:pPr>
      <w:rPr>
        <w:rFonts w:ascii="Georgia" w:hAnsi="Georgia" w:hint="default"/>
      </w:rPr>
    </w:lvl>
    <w:lvl w:ilvl="2" w:tplc="4D2E6BA8" w:tentative="1">
      <w:start w:val="1"/>
      <w:numFmt w:val="bullet"/>
      <w:lvlText w:val="*"/>
      <w:lvlJc w:val="left"/>
      <w:pPr>
        <w:tabs>
          <w:tab w:val="num" w:pos="2160"/>
        </w:tabs>
        <w:ind w:left="2160" w:hanging="360"/>
      </w:pPr>
      <w:rPr>
        <w:rFonts w:ascii="Georgia" w:hAnsi="Georgia" w:hint="default"/>
      </w:rPr>
    </w:lvl>
    <w:lvl w:ilvl="3" w:tplc="8B860C90" w:tentative="1">
      <w:start w:val="1"/>
      <w:numFmt w:val="bullet"/>
      <w:lvlText w:val="*"/>
      <w:lvlJc w:val="left"/>
      <w:pPr>
        <w:tabs>
          <w:tab w:val="num" w:pos="2880"/>
        </w:tabs>
        <w:ind w:left="2880" w:hanging="360"/>
      </w:pPr>
      <w:rPr>
        <w:rFonts w:ascii="Georgia" w:hAnsi="Georgia" w:hint="default"/>
      </w:rPr>
    </w:lvl>
    <w:lvl w:ilvl="4" w:tplc="5ED6D076" w:tentative="1">
      <w:start w:val="1"/>
      <w:numFmt w:val="bullet"/>
      <w:lvlText w:val="*"/>
      <w:lvlJc w:val="left"/>
      <w:pPr>
        <w:tabs>
          <w:tab w:val="num" w:pos="3600"/>
        </w:tabs>
        <w:ind w:left="3600" w:hanging="360"/>
      </w:pPr>
      <w:rPr>
        <w:rFonts w:ascii="Georgia" w:hAnsi="Georgia" w:hint="default"/>
      </w:rPr>
    </w:lvl>
    <w:lvl w:ilvl="5" w:tplc="F21A56CA" w:tentative="1">
      <w:start w:val="1"/>
      <w:numFmt w:val="bullet"/>
      <w:lvlText w:val="*"/>
      <w:lvlJc w:val="left"/>
      <w:pPr>
        <w:tabs>
          <w:tab w:val="num" w:pos="4320"/>
        </w:tabs>
        <w:ind w:left="4320" w:hanging="360"/>
      </w:pPr>
      <w:rPr>
        <w:rFonts w:ascii="Georgia" w:hAnsi="Georgia" w:hint="default"/>
      </w:rPr>
    </w:lvl>
    <w:lvl w:ilvl="6" w:tplc="EAD453A2" w:tentative="1">
      <w:start w:val="1"/>
      <w:numFmt w:val="bullet"/>
      <w:lvlText w:val="*"/>
      <w:lvlJc w:val="left"/>
      <w:pPr>
        <w:tabs>
          <w:tab w:val="num" w:pos="5040"/>
        </w:tabs>
        <w:ind w:left="5040" w:hanging="360"/>
      </w:pPr>
      <w:rPr>
        <w:rFonts w:ascii="Georgia" w:hAnsi="Georgia" w:hint="default"/>
      </w:rPr>
    </w:lvl>
    <w:lvl w:ilvl="7" w:tplc="F2FA0CE8" w:tentative="1">
      <w:start w:val="1"/>
      <w:numFmt w:val="bullet"/>
      <w:lvlText w:val="*"/>
      <w:lvlJc w:val="left"/>
      <w:pPr>
        <w:tabs>
          <w:tab w:val="num" w:pos="5760"/>
        </w:tabs>
        <w:ind w:left="5760" w:hanging="360"/>
      </w:pPr>
      <w:rPr>
        <w:rFonts w:ascii="Georgia" w:hAnsi="Georgia" w:hint="default"/>
      </w:rPr>
    </w:lvl>
    <w:lvl w:ilvl="8" w:tplc="A454AD9C"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22026409"/>
    <w:multiLevelType w:val="hybridMultilevel"/>
    <w:tmpl w:val="AA74CE5C"/>
    <w:lvl w:ilvl="0" w:tplc="8BFA9E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ABB0AE7"/>
    <w:multiLevelType w:val="hybridMultilevel"/>
    <w:tmpl w:val="47887E26"/>
    <w:lvl w:ilvl="0" w:tplc="5ADE518E">
      <w:start w:val="1"/>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8493D81"/>
    <w:multiLevelType w:val="hybridMultilevel"/>
    <w:tmpl w:val="B9A6B91E"/>
    <w:lvl w:ilvl="0" w:tplc="4B52E4C4">
      <w:start w:val="1"/>
      <w:numFmt w:val="decimal"/>
      <w:lvlText w:val="%1-"/>
      <w:lvlJc w:val="left"/>
      <w:pPr>
        <w:ind w:left="45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386077648">
    <w:abstractNumId w:val="2"/>
  </w:num>
  <w:num w:numId="2" w16cid:durableId="1256398491">
    <w:abstractNumId w:val="6"/>
  </w:num>
  <w:num w:numId="3" w16cid:durableId="1134953344">
    <w:abstractNumId w:val="1"/>
  </w:num>
  <w:num w:numId="4" w16cid:durableId="592007651">
    <w:abstractNumId w:val="4"/>
  </w:num>
  <w:num w:numId="5" w16cid:durableId="415368631">
    <w:abstractNumId w:val="5"/>
  </w:num>
  <w:num w:numId="6" w16cid:durableId="1983658478">
    <w:abstractNumId w:val="3"/>
  </w:num>
  <w:num w:numId="7" w16cid:durableId="203025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020C36"/>
    <w:rsid w:val="000C29A3"/>
    <w:rsid w:val="000D7C55"/>
    <w:rsid w:val="000E0C4A"/>
    <w:rsid w:val="001B527D"/>
    <w:rsid w:val="001D734F"/>
    <w:rsid w:val="002134A7"/>
    <w:rsid w:val="00221F7E"/>
    <w:rsid w:val="00233EE0"/>
    <w:rsid w:val="00270F87"/>
    <w:rsid w:val="00294E9A"/>
    <w:rsid w:val="002C11CE"/>
    <w:rsid w:val="0035208B"/>
    <w:rsid w:val="00360434"/>
    <w:rsid w:val="003604A4"/>
    <w:rsid w:val="003F09DE"/>
    <w:rsid w:val="00421314"/>
    <w:rsid w:val="00455625"/>
    <w:rsid w:val="004563A3"/>
    <w:rsid w:val="004D0031"/>
    <w:rsid w:val="004D4723"/>
    <w:rsid w:val="00511D35"/>
    <w:rsid w:val="00534E92"/>
    <w:rsid w:val="005468F2"/>
    <w:rsid w:val="005B2AFD"/>
    <w:rsid w:val="00647502"/>
    <w:rsid w:val="00650139"/>
    <w:rsid w:val="00672896"/>
    <w:rsid w:val="00682F80"/>
    <w:rsid w:val="006C3FE4"/>
    <w:rsid w:val="00764F37"/>
    <w:rsid w:val="0077488F"/>
    <w:rsid w:val="0082691A"/>
    <w:rsid w:val="00830E7C"/>
    <w:rsid w:val="0084078F"/>
    <w:rsid w:val="00874DE4"/>
    <w:rsid w:val="00890B43"/>
    <w:rsid w:val="008B005A"/>
    <w:rsid w:val="008E49F0"/>
    <w:rsid w:val="008E708A"/>
    <w:rsid w:val="0094529C"/>
    <w:rsid w:val="009744D4"/>
    <w:rsid w:val="009F326F"/>
    <w:rsid w:val="00A87634"/>
    <w:rsid w:val="00AE3C3B"/>
    <w:rsid w:val="00B10218"/>
    <w:rsid w:val="00B35F9C"/>
    <w:rsid w:val="00B75ADF"/>
    <w:rsid w:val="00C5152A"/>
    <w:rsid w:val="00C6304F"/>
    <w:rsid w:val="00C649EF"/>
    <w:rsid w:val="00C96775"/>
    <w:rsid w:val="00CE0579"/>
    <w:rsid w:val="00D03C09"/>
    <w:rsid w:val="00D232E9"/>
    <w:rsid w:val="00DA35AA"/>
    <w:rsid w:val="00E33047"/>
    <w:rsid w:val="00E46BC7"/>
    <w:rsid w:val="00E46EAE"/>
    <w:rsid w:val="00E97924"/>
    <w:rsid w:val="00EC1696"/>
    <w:rsid w:val="00F250C0"/>
    <w:rsid w:val="00F515B7"/>
    <w:rsid w:val="00FB0F9E"/>
    <w:rsid w:val="00FC59B2"/>
    <w:rsid w:val="00FC6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4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Heading20">
    <w:name w:val="Heading #2"/>
    <w:basedOn w:val="DefaultParagraphFont"/>
    <w:rsid w:val="00F515B7"/>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en-US"/>
    </w:rPr>
  </w:style>
  <w:style w:type="character" w:customStyle="1" w:styleId="Bodytext">
    <w:name w:val="Body text_"/>
    <w:basedOn w:val="DefaultParagraphFont"/>
    <w:link w:val="BodyText2"/>
    <w:rsid w:val="00F515B7"/>
    <w:rPr>
      <w:rFonts w:ascii="Lucida Sans Unicode" w:eastAsia="Lucida Sans Unicode" w:hAnsi="Lucida Sans Unicode" w:cs="Lucida Sans Unicode"/>
      <w:sz w:val="17"/>
      <w:szCs w:val="17"/>
      <w:shd w:val="clear" w:color="auto" w:fill="FFFFFF"/>
    </w:rPr>
  </w:style>
  <w:style w:type="character" w:customStyle="1" w:styleId="BodytextBold">
    <w:name w:val="Body text + Bold"/>
    <w:basedOn w:val="Bodytext"/>
    <w:rsid w:val="00F515B7"/>
    <w:rPr>
      <w:rFonts w:ascii="Lucida Sans Unicode" w:eastAsia="Lucida Sans Unicode" w:hAnsi="Lucida Sans Unicode" w:cs="Lucida Sans Unicode"/>
      <w:b/>
      <w:bCs/>
      <w:color w:val="000000"/>
      <w:spacing w:val="0"/>
      <w:w w:val="100"/>
      <w:position w:val="0"/>
      <w:sz w:val="17"/>
      <w:szCs w:val="17"/>
      <w:shd w:val="clear" w:color="auto" w:fill="FFFFFF"/>
      <w:lang w:val="en-US"/>
    </w:rPr>
  </w:style>
  <w:style w:type="character" w:customStyle="1" w:styleId="PicturecaptionExact">
    <w:name w:val="Picture caption Exact"/>
    <w:basedOn w:val="DefaultParagraphFont"/>
    <w:rsid w:val="00F515B7"/>
    <w:rPr>
      <w:rFonts w:ascii="Lucida Sans Unicode" w:eastAsia="Lucida Sans Unicode" w:hAnsi="Lucida Sans Unicode" w:cs="Lucida Sans Unicode"/>
      <w:b w:val="0"/>
      <w:bCs w:val="0"/>
      <w:i w:val="0"/>
      <w:iCs w:val="0"/>
      <w:smallCaps w:val="0"/>
      <w:strike w:val="0"/>
      <w:spacing w:val="-3"/>
      <w:sz w:val="14"/>
      <w:szCs w:val="14"/>
      <w:u w:val="none"/>
    </w:rPr>
  </w:style>
  <w:style w:type="paragraph" w:customStyle="1" w:styleId="BodyText2">
    <w:name w:val="Body Text2"/>
    <w:basedOn w:val="Normal"/>
    <w:link w:val="Bodytext"/>
    <w:rsid w:val="00F515B7"/>
    <w:pPr>
      <w:widowControl w:val="0"/>
      <w:shd w:val="clear" w:color="auto" w:fill="FFFFFF"/>
      <w:spacing w:before="60" w:line="238" w:lineRule="exact"/>
      <w:ind w:hanging="240"/>
    </w:pPr>
    <w:rPr>
      <w:rFonts w:ascii="Lucida Sans Unicode" w:eastAsia="Lucida Sans Unicode" w:hAnsi="Lucida Sans Unicode" w:cs="Lucida Sans Unicode"/>
      <w:sz w:val="17"/>
      <w:szCs w:val="17"/>
    </w:rPr>
  </w:style>
  <w:style w:type="character" w:customStyle="1" w:styleId="Heading30">
    <w:name w:val="Heading #3"/>
    <w:basedOn w:val="DefaultParagraphFont"/>
    <w:rsid w:val="00F515B7"/>
    <w:rPr>
      <w:rFonts w:ascii="Constantia" w:eastAsia="Constantia" w:hAnsi="Constantia" w:cs="Constantia"/>
      <w:b w:val="0"/>
      <w:bCs w:val="0"/>
      <w:i w:val="0"/>
      <w:iCs w:val="0"/>
      <w:smallCaps w:val="0"/>
      <w:strike w:val="0"/>
      <w:color w:val="000000"/>
      <w:spacing w:val="0"/>
      <w:w w:val="100"/>
      <w:position w:val="0"/>
      <w:sz w:val="20"/>
      <w:szCs w:val="20"/>
      <w:u w:val="none"/>
      <w:lang w:val="en-US"/>
    </w:rPr>
  </w:style>
  <w:style w:type="character" w:customStyle="1" w:styleId="Picturecaption">
    <w:name w:val="Picture caption_"/>
    <w:basedOn w:val="DefaultParagraphFont"/>
    <w:link w:val="Picturecaption0"/>
    <w:rsid w:val="00C649EF"/>
    <w:rPr>
      <w:rFonts w:ascii="Lucida Sans Unicode" w:eastAsia="Lucida Sans Unicode" w:hAnsi="Lucida Sans Unicode" w:cs="Lucida Sans Unicode"/>
      <w:sz w:val="15"/>
      <w:szCs w:val="15"/>
      <w:shd w:val="clear" w:color="auto" w:fill="FFFFFF"/>
    </w:rPr>
  </w:style>
  <w:style w:type="paragraph" w:customStyle="1" w:styleId="Picturecaption0">
    <w:name w:val="Picture caption"/>
    <w:basedOn w:val="Normal"/>
    <w:link w:val="Picturecaption"/>
    <w:rsid w:val="00C649EF"/>
    <w:pPr>
      <w:widowControl w:val="0"/>
      <w:shd w:val="clear" w:color="auto" w:fill="FFFFFF"/>
      <w:spacing w:line="198" w:lineRule="exact"/>
      <w:jc w:val="both"/>
    </w:pPr>
    <w:rPr>
      <w:rFonts w:ascii="Lucida Sans Unicode" w:eastAsia="Lucida Sans Unicode" w:hAnsi="Lucida Sans Unicode" w:cs="Lucida Sans Unicode"/>
      <w:sz w:val="15"/>
      <w:szCs w:val="15"/>
    </w:rPr>
  </w:style>
  <w:style w:type="paragraph" w:styleId="ListParagraph">
    <w:name w:val="List Paragraph"/>
    <w:basedOn w:val="Normal"/>
    <w:uiPriority w:val="34"/>
    <w:qFormat/>
    <w:rsid w:val="00C649EF"/>
    <w:pPr>
      <w:widowControl w:val="0"/>
      <w:spacing w:line="240" w:lineRule="auto"/>
      <w:ind w:left="720"/>
      <w:contextualSpacing/>
    </w:pPr>
    <w:rPr>
      <w:rFonts w:ascii="Courier New" w:eastAsia="Courier New" w:hAnsi="Courier New" w:cs="Courier New"/>
      <w:color w:val="000000"/>
      <w:sz w:val="24"/>
      <w:szCs w:val="24"/>
      <w:lang w:val="en-US" w:eastAsia="en-US"/>
    </w:rPr>
  </w:style>
  <w:style w:type="paragraph" w:styleId="NormalWeb">
    <w:name w:val="Normal (Web)"/>
    <w:basedOn w:val="Normal"/>
    <w:uiPriority w:val="99"/>
    <w:unhideWhenUsed/>
    <w:rsid w:val="00C649E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682F80"/>
    <w:pPr>
      <w:tabs>
        <w:tab w:val="center" w:pos="4513"/>
        <w:tab w:val="right" w:pos="9026"/>
      </w:tabs>
      <w:spacing w:line="240" w:lineRule="auto"/>
    </w:pPr>
  </w:style>
  <w:style w:type="character" w:customStyle="1" w:styleId="HeaderChar">
    <w:name w:val="Header Char"/>
    <w:basedOn w:val="DefaultParagraphFont"/>
    <w:link w:val="Header"/>
    <w:uiPriority w:val="99"/>
    <w:rsid w:val="00682F80"/>
  </w:style>
  <w:style w:type="paragraph" w:styleId="Footer">
    <w:name w:val="footer"/>
    <w:basedOn w:val="Normal"/>
    <w:link w:val="FooterChar"/>
    <w:uiPriority w:val="99"/>
    <w:unhideWhenUsed/>
    <w:rsid w:val="00682F80"/>
    <w:pPr>
      <w:tabs>
        <w:tab w:val="center" w:pos="4513"/>
        <w:tab w:val="right" w:pos="9026"/>
      </w:tabs>
      <w:spacing w:line="240" w:lineRule="auto"/>
    </w:pPr>
  </w:style>
  <w:style w:type="character" w:customStyle="1" w:styleId="FooterChar">
    <w:name w:val="Footer Char"/>
    <w:basedOn w:val="DefaultParagraphFont"/>
    <w:link w:val="Footer"/>
    <w:uiPriority w:val="99"/>
    <w:rsid w:val="0068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0312">
      <w:bodyDiv w:val="1"/>
      <w:marLeft w:val="0"/>
      <w:marRight w:val="0"/>
      <w:marTop w:val="0"/>
      <w:marBottom w:val="0"/>
      <w:divBdr>
        <w:top w:val="none" w:sz="0" w:space="0" w:color="auto"/>
        <w:left w:val="none" w:sz="0" w:space="0" w:color="auto"/>
        <w:bottom w:val="none" w:sz="0" w:space="0" w:color="auto"/>
        <w:right w:val="none" w:sz="0" w:space="0" w:color="auto"/>
      </w:divBdr>
      <w:divsChild>
        <w:div w:id="947546710">
          <w:marLeft w:val="0"/>
          <w:marRight w:val="0"/>
          <w:marTop w:val="0"/>
          <w:marBottom w:val="0"/>
          <w:divBdr>
            <w:top w:val="none" w:sz="0" w:space="0" w:color="auto"/>
            <w:left w:val="none" w:sz="0" w:space="0" w:color="auto"/>
            <w:bottom w:val="none" w:sz="0" w:space="0" w:color="auto"/>
            <w:right w:val="none" w:sz="0" w:space="0" w:color="auto"/>
          </w:divBdr>
          <w:divsChild>
            <w:div w:id="58401616">
              <w:marLeft w:val="0"/>
              <w:marRight w:val="0"/>
              <w:marTop w:val="0"/>
              <w:marBottom w:val="0"/>
              <w:divBdr>
                <w:top w:val="none" w:sz="0" w:space="0" w:color="auto"/>
                <w:left w:val="none" w:sz="0" w:space="0" w:color="auto"/>
                <w:bottom w:val="none" w:sz="0" w:space="0" w:color="auto"/>
                <w:right w:val="none" w:sz="0" w:space="0" w:color="auto"/>
              </w:divBdr>
              <w:divsChild>
                <w:div w:id="17255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3372">
      <w:bodyDiv w:val="1"/>
      <w:marLeft w:val="0"/>
      <w:marRight w:val="0"/>
      <w:marTop w:val="0"/>
      <w:marBottom w:val="0"/>
      <w:divBdr>
        <w:top w:val="none" w:sz="0" w:space="0" w:color="auto"/>
        <w:left w:val="none" w:sz="0" w:space="0" w:color="auto"/>
        <w:bottom w:val="none" w:sz="0" w:space="0" w:color="auto"/>
        <w:right w:val="none" w:sz="0" w:space="0" w:color="auto"/>
      </w:divBdr>
      <w:divsChild>
        <w:div w:id="1153915236">
          <w:marLeft w:val="0"/>
          <w:marRight w:val="0"/>
          <w:marTop w:val="0"/>
          <w:marBottom w:val="0"/>
          <w:divBdr>
            <w:top w:val="none" w:sz="0" w:space="0" w:color="auto"/>
            <w:left w:val="none" w:sz="0" w:space="0" w:color="auto"/>
            <w:bottom w:val="none" w:sz="0" w:space="0" w:color="auto"/>
            <w:right w:val="none" w:sz="0" w:space="0" w:color="auto"/>
          </w:divBdr>
          <w:divsChild>
            <w:div w:id="2074233980">
              <w:marLeft w:val="0"/>
              <w:marRight w:val="0"/>
              <w:marTop w:val="0"/>
              <w:marBottom w:val="0"/>
              <w:divBdr>
                <w:top w:val="none" w:sz="0" w:space="0" w:color="auto"/>
                <w:left w:val="none" w:sz="0" w:space="0" w:color="auto"/>
                <w:bottom w:val="none" w:sz="0" w:space="0" w:color="auto"/>
                <w:right w:val="none" w:sz="0" w:space="0" w:color="auto"/>
              </w:divBdr>
              <w:divsChild>
                <w:div w:id="20761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936">
      <w:bodyDiv w:val="1"/>
      <w:marLeft w:val="0"/>
      <w:marRight w:val="0"/>
      <w:marTop w:val="0"/>
      <w:marBottom w:val="0"/>
      <w:divBdr>
        <w:top w:val="none" w:sz="0" w:space="0" w:color="auto"/>
        <w:left w:val="none" w:sz="0" w:space="0" w:color="auto"/>
        <w:bottom w:val="none" w:sz="0" w:space="0" w:color="auto"/>
        <w:right w:val="none" w:sz="0" w:space="0" w:color="auto"/>
      </w:divBdr>
      <w:divsChild>
        <w:div w:id="223225702">
          <w:marLeft w:val="0"/>
          <w:marRight w:val="0"/>
          <w:marTop w:val="0"/>
          <w:marBottom w:val="0"/>
          <w:divBdr>
            <w:top w:val="none" w:sz="0" w:space="0" w:color="auto"/>
            <w:left w:val="none" w:sz="0" w:space="0" w:color="auto"/>
            <w:bottom w:val="none" w:sz="0" w:space="0" w:color="auto"/>
            <w:right w:val="none" w:sz="0" w:space="0" w:color="auto"/>
          </w:divBdr>
          <w:divsChild>
            <w:div w:id="374544956">
              <w:marLeft w:val="0"/>
              <w:marRight w:val="0"/>
              <w:marTop w:val="0"/>
              <w:marBottom w:val="0"/>
              <w:divBdr>
                <w:top w:val="none" w:sz="0" w:space="0" w:color="auto"/>
                <w:left w:val="none" w:sz="0" w:space="0" w:color="auto"/>
                <w:bottom w:val="none" w:sz="0" w:space="0" w:color="auto"/>
                <w:right w:val="none" w:sz="0" w:space="0" w:color="auto"/>
              </w:divBdr>
              <w:divsChild>
                <w:div w:id="2278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996">
      <w:bodyDiv w:val="1"/>
      <w:marLeft w:val="0"/>
      <w:marRight w:val="0"/>
      <w:marTop w:val="0"/>
      <w:marBottom w:val="0"/>
      <w:divBdr>
        <w:top w:val="none" w:sz="0" w:space="0" w:color="auto"/>
        <w:left w:val="none" w:sz="0" w:space="0" w:color="auto"/>
        <w:bottom w:val="none" w:sz="0" w:space="0" w:color="auto"/>
        <w:right w:val="none" w:sz="0" w:space="0" w:color="auto"/>
      </w:divBdr>
      <w:divsChild>
        <w:div w:id="385573191">
          <w:marLeft w:val="0"/>
          <w:marRight w:val="0"/>
          <w:marTop w:val="0"/>
          <w:marBottom w:val="0"/>
          <w:divBdr>
            <w:top w:val="none" w:sz="0" w:space="0" w:color="auto"/>
            <w:left w:val="none" w:sz="0" w:space="0" w:color="auto"/>
            <w:bottom w:val="none" w:sz="0" w:space="0" w:color="auto"/>
            <w:right w:val="none" w:sz="0" w:space="0" w:color="auto"/>
          </w:divBdr>
          <w:divsChild>
            <w:div w:id="1642463920">
              <w:marLeft w:val="0"/>
              <w:marRight w:val="0"/>
              <w:marTop w:val="0"/>
              <w:marBottom w:val="0"/>
              <w:divBdr>
                <w:top w:val="none" w:sz="0" w:space="0" w:color="auto"/>
                <w:left w:val="none" w:sz="0" w:space="0" w:color="auto"/>
                <w:bottom w:val="none" w:sz="0" w:space="0" w:color="auto"/>
                <w:right w:val="none" w:sz="0" w:space="0" w:color="auto"/>
              </w:divBdr>
              <w:divsChild>
                <w:div w:id="16366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18371">
      <w:bodyDiv w:val="1"/>
      <w:marLeft w:val="0"/>
      <w:marRight w:val="0"/>
      <w:marTop w:val="0"/>
      <w:marBottom w:val="0"/>
      <w:divBdr>
        <w:top w:val="none" w:sz="0" w:space="0" w:color="auto"/>
        <w:left w:val="none" w:sz="0" w:space="0" w:color="auto"/>
        <w:bottom w:val="none" w:sz="0" w:space="0" w:color="auto"/>
        <w:right w:val="none" w:sz="0" w:space="0" w:color="auto"/>
      </w:divBdr>
      <w:divsChild>
        <w:div w:id="642202288">
          <w:marLeft w:val="0"/>
          <w:marRight w:val="0"/>
          <w:marTop w:val="0"/>
          <w:marBottom w:val="0"/>
          <w:divBdr>
            <w:top w:val="none" w:sz="0" w:space="0" w:color="auto"/>
            <w:left w:val="none" w:sz="0" w:space="0" w:color="auto"/>
            <w:bottom w:val="none" w:sz="0" w:space="0" w:color="auto"/>
            <w:right w:val="none" w:sz="0" w:space="0" w:color="auto"/>
          </w:divBdr>
          <w:divsChild>
            <w:div w:id="672220786">
              <w:marLeft w:val="0"/>
              <w:marRight w:val="0"/>
              <w:marTop w:val="0"/>
              <w:marBottom w:val="0"/>
              <w:divBdr>
                <w:top w:val="none" w:sz="0" w:space="0" w:color="auto"/>
                <w:left w:val="none" w:sz="0" w:space="0" w:color="auto"/>
                <w:bottom w:val="none" w:sz="0" w:space="0" w:color="auto"/>
                <w:right w:val="none" w:sz="0" w:space="0" w:color="auto"/>
              </w:divBdr>
              <w:divsChild>
                <w:div w:id="619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5607">
      <w:bodyDiv w:val="1"/>
      <w:marLeft w:val="0"/>
      <w:marRight w:val="0"/>
      <w:marTop w:val="0"/>
      <w:marBottom w:val="0"/>
      <w:divBdr>
        <w:top w:val="none" w:sz="0" w:space="0" w:color="auto"/>
        <w:left w:val="none" w:sz="0" w:space="0" w:color="auto"/>
        <w:bottom w:val="none" w:sz="0" w:space="0" w:color="auto"/>
        <w:right w:val="none" w:sz="0" w:space="0" w:color="auto"/>
      </w:divBdr>
      <w:divsChild>
        <w:div w:id="1271545575">
          <w:marLeft w:val="0"/>
          <w:marRight w:val="0"/>
          <w:marTop w:val="0"/>
          <w:marBottom w:val="0"/>
          <w:divBdr>
            <w:top w:val="none" w:sz="0" w:space="0" w:color="auto"/>
            <w:left w:val="none" w:sz="0" w:space="0" w:color="auto"/>
            <w:bottom w:val="none" w:sz="0" w:space="0" w:color="auto"/>
            <w:right w:val="none" w:sz="0" w:space="0" w:color="auto"/>
          </w:divBdr>
          <w:divsChild>
            <w:div w:id="1463419916">
              <w:marLeft w:val="0"/>
              <w:marRight w:val="0"/>
              <w:marTop w:val="0"/>
              <w:marBottom w:val="0"/>
              <w:divBdr>
                <w:top w:val="none" w:sz="0" w:space="0" w:color="auto"/>
                <w:left w:val="none" w:sz="0" w:space="0" w:color="auto"/>
                <w:bottom w:val="none" w:sz="0" w:space="0" w:color="auto"/>
                <w:right w:val="none" w:sz="0" w:space="0" w:color="auto"/>
              </w:divBdr>
              <w:divsChild>
                <w:div w:id="11310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9853">
      <w:bodyDiv w:val="1"/>
      <w:marLeft w:val="0"/>
      <w:marRight w:val="0"/>
      <w:marTop w:val="0"/>
      <w:marBottom w:val="0"/>
      <w:divBdr>
        <w:top w:val="none" w:sz="0" w:space="0" w:color="auto"/>
        <w:left w:val="none" w:sz="0" w:space="0" w:color="auto"/>
        <w:bottom w:val="none" w:sz="0" w:space="0" w:color="auto"/>
        <w:right w:val="none" w:sz="0" w:space="0" w:color="auto"/>
      </w:divBdr>
      <w:divsChild>
        <w:div w:id="465858669">
          <w:marLeft w:val="0"/>
          <w:marRight w:val="0"/>
          <w:marTop w:val="0"/>
          <w:marBottom w:val="0"/>
          <w:divBdr>
            <w:top w:val="none" w:sz="0" w:space="0" w:color="auto"/>
            <w:left w:val="none" w:sz="0" w:space="0" w:color="auto"/>
            <w:bottom w:val="none" w:sz="0" w:space="0" w:color="auto"/>
            <w:right w:val="none" w:sz="0" w:space="0" w:color="auto"/>
          </w:divBdr>
          <w:divsChild>
            <w:div w:id="367536719">
              <w:marLeft w:val="0"/>
              <w:marRight w:val="0"/>
              <w:marTop w:val="0"/>
              <w:marBottom w:val="0"/>
              <w:divBdr>
                <w:top w:val="none" w:sz="0" w:space="0" w:color="auto"/>
                <w:left w:val="none" w:sz="0" w:space="0" w:color="auto"/>
                <w:bottom w:val="none" w:sz="0" w:space="0" w:color="auto"/>
                <w:right w:val="none" w:sz="0" w:space="0" w:color="auto"/>
              </w:divBdr>
              <w:divsChild>
                <w:div w:id="3906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89079">
      <w:bodyDiv w:val="1"/>
      <w:marLeft w:val="0"/>
      <w:marRight w:val="0"/>
      <w:marTop w:val="0"/>
      <w:marBottom w:val="0"/>
      <w:divBdr>
        <w:top w:val="none" w:sz="0" w:space="0" w:color="auto"/>
        <w:left w:val="none" w:sz="0" w:space="0" w:color="auto"/>
        <w:bottom w:val="none" w:sz="0" w:space="0" w:color="auto"/>
        <w:right w:val="none" w:sz="0" w:space="0" w:color="auto"/>
      </w:divBdr>
      <w:divsChild>
        <w:div w:id="890531285">
          <w:marLeft w:val="0"/>
          <w:marRight w:val="0"/>
          <w:marTop w:val="0"/>
          <w:marBottom w:val="0"/>
          <w:divBdr>
            <w:top w:val="none" w:sz="0" w:space="0" w:color="auto"/>
            <w:left w:val="none" w:sz="0" w:space="0" w:color="auto"/>
            <w:bottom w:val="none" w:sz="0" w:space="0" w:color="auto"/>
            <w:right w:val="none" w:sz="0" w:space="0" w:color="auto"/>
          </w:divBdr>
          <w:divsChild>
            <w:div w:id="490289751">
              <w:marLeft w:val="0"/>
              <w:marRight w:val="0"/>
              <w:marTop w:val="0"/>
              <w:marBottom w:val="0"/>
              <w:divBdr>
                <w:top w:val="none" w:sz="0" w:space="0" w:color="auto"/>
                <w:left w:val="none" w:sz="0" w:space="0" w:color="auto"/>
                <w:bottom w:val="none" w:sz="0" w:space="0" w:color="auto"/>
                <w:right w:val="none" w:sz="0" w:space="0" w:color="auto"/>
              </w:divBdr>
              <w:divsChild>
                <w:div w:id="12431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021101">
      <w:bodyDiv w:val="1"/>
      <w:marLeft w:val="0"/>
      <w:marRight w:val="0"/>
      <w:marTop w:val="0"/>
      <w:marBottom w:val="0"/>
      <w:divBdr>
        <w:top w:val="none" w:sz="0" w:space="0" w:color="auto"/>
        <w:left w:val="none" w:sz="0" w:space="0" w:color="auto"/>
        <w:bottom w:val="none" w:sz="0" w:space="0" w:color="auto"/>
        <w:right w:val="none" w:sz="0" w:space="0" w:color="auto"/>
      </w:divBdr>
      <w:divsChild>
        <w:div w:id="481192288">
          <w:marLeft w:val="0"/>
          <w:marRight w:val="0"/>
          <w:marTop w:val="0"/>
          <w:marBottom w:val="0"/>
          <w:divBdr>
            <w:top w:val="none" w:sz="0" w:space="0" w:color="auto"/>
            <w:left w:val="none" w:sz="0" w:space="0" w:color="auto"/>
            <w:bottom w:val="none" w:sz="0" w:space="0" w:color="auto"/>
            <w:right w:val="none" w:sz="0" w:space="0" w:color="auto"/>
          </w:divBdr>
          <w:divsChild>
            <w:div w:id="1143276518">
              <w:marLeft w:val="0"/>
              <w:marRight w:val="0"/>
              <w:marTop w:val="0"/>
              <w:marBottom w:val="0"/>
              <w:divBdr>
                <w:top w:val="none" w:sz="0" w:space="0" w:color="auto"/>
                <w:left w:val="none" w:sz="0" w:space="0" w:color="auto"/>
                <w:bottom w:val="none" w:sz="0" w:space="0" w:color="auto"/>
                <w:right w:val="none" w:sz="0" w:space="0" w:color="auto"/>
              </w:divBdr>
              <w:divsChild>
                <w:div w:id="131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63886">
      <w:bodyDiv w:val="1"/>
      <w:marLeft w:val="0"/>
      <w:marRight w:val="0"/>
      <w:marTop w:val="0"/>
      <w:marBottom w:val="0"/>
      <w:divBdr>
        <w:top w:val="none" w:sz="0" w:space="0" w:color="auto"/>
        <w:left w:val="none" w:sz="0" w:space="0" w:color="auto"/>
        <w:bottom w:val="none" w:sz="0" w:space="0" w:color="auto"/>
        <w:right w:val="none" w:sz="0" w:space="0" w:color="auto"/>
      </w:divBdr>
    </w:div>
    <w:div w:id="1204177840">
      <w:bodyDiv w:val="1"/>
      <w:marLeft w:val="0"/>
      <w:marRight w:val="0"/>
      <w:marTop w:val="0"/>
      <w:marBottom w:val="0"/>
      <w:divBdr>
        <w:top w:val="none" w:sz="0" w:space="0" w:color="auto"/>
        <w:left w:val="none" w:sz="0" w:space="0" w:color="auto"/>
        <w:bottom w:val="none" w:sz="0" w:space="0" w:color="auto"/>
        <w:right w:val="none" w:sz="0" w:space="0" w:color="auto"/>
      </w:divBdr>
      <w:divsChild>
        <w:div w:id="311452297">
          <w:marLeft w:val="0"/>
          <w:marRight w:val="0"/>
          <w:marTop w:val="0"/>
          <w:marBottom w:val="0"/>
          <w:divBdr>
            <w:top w:val="none" w:sz="0" w:space="0" w:color="auto"/>
            <w:left w:val="none" w:sz="0" w:space="0" w:color="auto"/>
            <w:bottom w:val="none" w:sz="0" w:space="0" w:color="auto"/>
            <w:right w:val="none" w:sz="0" w:space="0" w:color="auto"/>
          </w:divBdr>
          <w:divsChild>
            <w:div w:id="1981375305">
              <w:marLeft w:val="0"/>
              <w:marRight w:val="0"/>
              <w:marTop w:val="0"/>
              <w:marBottom w:val="0"/>
              <w:divBdr>
                <w:top w:val="none" w:sz="0" w:space="0" w:color="auto"/>
                <w:left w:val="none" w:sz="0" w:space="0" w:color="auto"/>
                <w:bottom w:val="none" w:sz="0" w:space="0" w:color="auto"/>
                <w:right w:val="none" w:sz="0" w:space="0" w:color="auto"/>
              </w:divBdr>
              <w:divsChild>
                <w:div w:id="8504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139326">
      <w:bodyDiv w:val="1"/>
      <w:marLeft w:val="0"/>
      <w:marRight w:val="0"/>
      <w:marTop w:val="0"/>
      <w:marBottom w:val="0"/>
      <w:divBdr>
        <w:top w:val="none" w:sz="0" w:space="0" w:color="auto"/>
        <w:left w:val="none" w:sz="0" w:space="0" w:color="auto"/>
        <w:bottom w:val="none" w:sz="0" w:space="0" w:color="auto"/>
        <w:right w:val="none" w:sz="0" w:space="0" w:color="auto"/>
      </w:divBdr>
      <w:divsChild>
        <w:div w:id="710611307">
          <w:marLeft w:val="0"/>
          <w:marRight w:val="0"/>
          <w:marTop w:val="0"/>
          <w:marBottom w:val="0"/>
          <w:divBdr>
            <w:top w:val="none" w:sz="0" w:space="0" w:color="auto"/>
            <w:left w:val="none" w:sz="0" w:space="0" w:color="auto"/>
            <w:bottom w:val="none" w:sz="0" w:space="0" w:color="auto"/>
            <w:right w:val="none" w:sz="0" w:space="0" w:color="auto"/>
          </w:divBdr>
          <w:divsChild>
            <w:div w:id="324432128">
              <w:marLeft w:val="0"/>
              <w:marRight w:val="0"/>
              <w:marTop w:val="0"/>
              <w:marBottom w:val="0"/>
              <w:divBdr>
                <w:top w:val="none" w:sz="0" w:space="0" w:color="auto"/>
                <w:left w:val="none" w:sz="0" w:space="0" w:color="auto"/>
                <w:bottom w:val="none" w:sz="0" w:space="0" w:color="auto"/>
                <w:right w:val="none" w:sz="0" w:space="0" w:color="auto"/>
              </w:divBdr>
              <w:divsChild>
                <w:div w:id="7498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4260">
      <w:bodyDiv w:val="1"/>
      <w:marLeft w:val="0"/>
      <w:marRight w:val="0"/>
      <w:marTop w:val="0"/>
      <w:marBottom w:val="0"/>
      <w:divBdr>
        <w:top w:val="none" w:sz="0" w:space="0" w:color="auto"/>
        <w:left w:val="none" w:sz="0" w:space="0" w:color="auto"/>
        <w:bottom w:val="none" w:sz="0" w:space="0" w:color="auto"/>
        <w:right w:val="none" w:sz="0" w:space="0" w:color="auto"/>
      </w:divBdr>
    </w:div>
    <w:div w:id="1419643504">
      <w:bodyDiv w:val="1"/>
      <w:marLeft w:val="0"/>
      <w:marRight w:val="0"/>
      <w:marTop w:val="0"/>
      <w:marBottom w:val="0"/>
      <w:divBdr>
        <w:top w:val="none" w:sz="0" w:space="0" w:color="auto"/>
        <w:left w:val="none" w:sz="0" w:space="0" w:color="auto"/>
        <w:bottom w:val="none" w:sz="0" w:space="0" w:color="auto"/>
        <w:right w:val="none" w:sz="0" w:space="0" w:color="auto"/>
      </w:divBdr>
      <w:divsChild>
        <w:div w:id="1357002044">
          <w:marLeft w:val="0"/>
          <w:marRight w:val="0"/>
          <w:marTop w:val="0"/>
          <w:marBottom w:val="0"/>
          <w:divBdr>
            <w:top w:val="none" w:sz="0" w:space="0" w:color="auto"/>
            <w:left w:val="none" w:sz="0" w:space="0" w:color="auto"/>
            <w:bottom w:val="none" w:sz="0" w:space="0" w:color="auto"/>
            <w:right w:val="none" w:sz="0" w:space="0" w:color="auto"/>
          </w:divBdr>
          <w:divsChild>
            <w:div w:id="1843740105">
              <w:marLeft w:val="0"/>
              <w:marRight w:val="0"/>
              <w:marTop w:val="0"/>
              <w:marBottom w:val="0"/>
              <w:divBdr>
                <w:top w:val="none" w:sz="0" w:space="0" w:color="auto"/>
                <w:left w:val="none" w:sz="0" w:space="0" w:color="auto"/>
                <w:bottom w:val="none" w:sz="0" w:space="0" w:color="auto"/>
                <w:right w:val="none" w:sz="0" w:space="0" w:color="auto"/>
              </w:divBdr>
              <w:divsChild>
                <w:div w:id="5096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5649">
      <w:bodyDiv w:val="1"/>
      <w:marLeft w:val="0"/>
      <w:marRight w:val="0"/>
      <w:marTop w:val="0"/>
      <w:marBottom w:val="0"/>
      <w:divBdr>
        <w:top w:val="none" w:sz="0" w:space="0" w:color="auto"/>
        <w:left w:val="none" w:sz="0" w:space="0" w:color="auto"/>
        <w:bottom w:val="none" w:sz="0" w:space="0" w:color="auto"/>
        <w:right w:val="none" w:sz="0" w:space="0" w:color="auto"/>
      </w:divBdr>
      <w:divsChild>
        <w:div w:id="272708494">
          <w:marLeft w:val="0"/>
          <w:marRight w:val="0"/>
          <w:marTop w:val="0"/>
          <w:marBottom w:val="0"/>
          <w:divBdr>
            <w:top w:val="none" w:sz="0" w:space="0" w:color="auto"/>
            <w:left w:val="none" w:sz="0" w:space="0" w:color="auto"/>
            <w:bottom w:val="none" w:sz="0" w:space="0" w:color="auto"/>
            <w:right w:val="none" w:sz="0" w:space="0" w:color="auto"/>
          </w:divBdr>
          <w:divsChild>
            <w:div w:id="1506170846">
              <w:marLeft w:val="0"/>
              <w:marRight w:val="0"/>
              <w:marTop w:val="0"/>
              <w:marBottom w:val="0"/>
              <w:divBdr>
                <w:top w:val="none" w:sz="0" w:space="0" w:color="auto"/>
                <w:left w:val="none" w:sz="0" w:space="0" w:color="auto"/>
                <w:bottom w:val="none" w:sz="0" w:space="0" w:color="auto"/>
                <w:right w:val="none" w:sz="0" w:space="0" w:color="auto"/>
              </w:divBdr>
              <w:divsChild>
                <w:div w:id="20062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7936">
      <w:bodyDiv w:val="1"/>
      <w:marLeft w:val="0"/>
      <w:marRight w:val="0"/>
      <w:marTop w:val="0"/>
      <w:marBottom w:val="0"/>
      <w:divBdr>
        <w:top w:val="none" w:sz="0" w:space="0" w:color="auto"/>
        <w:left w:val="none" w:sz="0" w:space="0" w:color="auto"/>
        <w:bottom w:val="none" w:sz="0" w:space="0" w:color="auto"/>
        <w:right w:val="none" w:sz="0" w:space="0" w:color="auto"/>
      </w:divBdr>
      <w:divsChild>
        <w:div w:id="636649377">
          <w:marLeft w:val="0"/>
          <w:marRight w:val="0"/>
          <w:marTop w:val="0"/>
          <w:marBottom w:val="0"/>
          <w:divBdr>
            <w:top w:val="none" w:sz="0" w:space="0" w:color="auto"/>
            <w:left w:val="none" w:sz="0" w:space="0" w:color="auto"/>
            <w:bottom w:val="none" w:sz="0" w:space="0" w:color="auto"/>
            <w:right w:val="none" w:sz="0" w:space="0" w:color="auto"/>
          </w:divBdr>
          <w:divsChild>
            <w:div w:id="1420980183">
              <w:marLeft w:val="0"/>
              <w:marRight w:val="0"/>
              <w:marTop w:val="0"/>
              <w:marBottom w:val="0"/>
              <w:divBdr>
                <w:top w:val="none" w:sz="0" w:space="0" w:color="auto"/>
                <w:left w:val="none" w:sz="0" w:space="0" w:color="auto"/>
                <w:bottom w:val="none" w:sz="0" w:space="0" w:color="auto"/>
                <w:right w:val="none" w:sz="0" w:space="0" w:color="auto"/>
              </w:divBdr>
              <w:divsChild>
                <w:div w:id="12080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81971">
      <w:bodyDiv w:val="1"/>
      <w:marLeft w:val="0"/>
      <w:marRight w:val="0"/>
      <w:marTop w:val="0"/>
      <w:marBottom w:val="0"/>
      <w:divBdr>
        <w:top w:val="none" w:sz="0" w:space="0" w:color="auto"/>
        <w:left w:val="none" w:sz="0" w:space="0" w:color="auto"/>
        <w:bottom w:val="none" w:sz="0" w:space="0" w:color="auto"/>
        <w:right w:val="none" w:sz="0" w:space="0" w:color="auto"/>
      </w:divBdr>
      <w:divsChild>
        <w:div w:id="862279342">
          <w:marLeft w:val="0"/>
          <w:marRight w:val="0"/>
          <w:marTop w:val="0"/>
          <w:marBottom w:val="0"/>
          <w:divBdr>
            <w:top w:val="none" w:sz="0" w:space="0" w:color="auto"/>
            <w:left w:val="none" w:sz="0" w:space="0" w:color="auto"/>
            <w:bottom w:val="none" w:sz="0" w:space="0" w:color="auto"/>
            <w:right w:val="none" w:sz="0" w:space="0" w:color="auto"/>
          </w:divBdr>
          <w:divsChild>
            <w:div w:id="108202917">
              <w:marLeft w:val="0"/>
              <w:marRight w:val="0"/>
              <w:marTop w:val="0"/>
              <w:marBottom w:val="0"/>
              <w:divBdr>
                <w:top w:val="none" w:sz="0" w:space="0" w:color="auto"/>
                <w:left w:val="none" w:sz="0" w:space="0" w:color="auto"/>
                <w:bottom w:val="none" w:sz="0" w:space="0" w:color="auto"/>
                <w:right w:val="none" w:sz="0" w:space="0" w:color="auto"/>
              </w:divBdr>
              <w:divsChild>
                <w:div w:id="150177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94082">
      <w:bodyDiv w:val="1"/>
      <w:marLeft w:val="0"/>
      <w:marRight w:val="0"/>
      <w:marTop w:val="0"/>
      <w:marBottom w:val="0"/>
      <w:divBdr>
        <w:top w:val="none" w:sz="0" w:space="0" w:color="auto"/>
        <w:left w:val="none" w:sz="0" w:space="0" w:color="auto"/>
        <w:bottom w:val="none" w:sz="0" w:space="0" w:color="auto"/>
        <w:right w:val="none" w:sz="0" w:space="0" w:color="auto"/>
      </w:divBdr>
      <w:divsChild>
        <w:div w:id="1045569665">
          <w:marLeft w:val="0"/>
          <w:marRight w:val="0"/>
          <w:marTop w:val="0"/>
          <w:marBottom w:val="0"/>
          <w:divBdr>
            <w:top w:val="none" w:sz="0" w:space="0" w:color="auto"/>
            <w:left w:val="none" w:sz="0" w:space="0" w:color="auto"/>
            <w:bottom w:val="none" w:sz="0" w:space="0" w:color="auto"/>
            <w:right w:val="none" w:sz="0" w:space="0" w:color="auto"/>
          </w:divBdr>
          <w:divsChild>
            <w:div w:id="2028287251">
              <w:marLeft w:val="0"/>
              <w:marRight w:val="0"/>
              <w:marTop w:val="0"/>
              <w:marBottom w:val="0"/>
              <w:divBdr>
                <w:top w:val="none" w:sz="0" w:space="0" w:color="auto"/>
                <w:left w:val="none" w:sz="0" w:space="0" w:color="auto"/>
                <w:bottom w:val="none" w:sz="0" w:space="0" w:color="auto"/>
                <w:right w:val="none" w:sz="0" w:space="0" w:color="auto"/>
              </w:divBdr>
              <w:divsChild>
                <w:div w:id="18284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2064">
      <w:bodyDiv w:val="1"/>
      <w:marLeft w:val="0"/>
      <w:marRight w:val="0"/>
      <w:marTop w:val="0"/>
      <w:marBottom w:val="0"/>
      <w:divBdr>
        <w:top w:val="none" w:sz="0" w:space="0" w:color="auto"/>
        <w:left w:val="none" w:sz="0" w:space="0" w:color="auto"/>
        <w:bottom w:val="none" w:sz="0" w:space="0" w:color="auto"/>
        <w:right w:val="none" w:sz="0" w:space="0" w:color="auto"/>
      </w:divBdr>
      <w:divsChild>
        <w:div w:id="1174421581">
          <w:marLeft w:val="360"/>
          <w:marRight w:val="0"/>
          <w:marTop w:val="192"/>
          <w:marBottom w:val="60"/>
          <w:divBdr>
            <w:top w:val="none" w:sz="0" w:space="0" w:color="auto"/>
            <w:left w:val="none" w:sz="0" w:space="0" w:color="auto"/>
            <w:bottom w:val="none" w:sz="0" w:space="0" w:color="auto"/>
            <w:right w:val="none" w:sz="0" w:space="0" w:color="auto"/>
          </w:divBdr>
        </w:div>
        <w:div w:id="1796750138">
          <w:marLeft w:val="360"/>
          <w:marRight w:val="0"/>
          <w:marTop w:val="106"/>
          <w:marBottom w:val="60"/>
          <w:divBdr>
            <w:top w:val="none" w:sz="0" w:space="0" w:color="auto"/>
            <w:left w:val="none" w:sz="0" w:space="0" w:color="auto"/>
            <w:bottom w:val="none" w:sz="0" w:space="0" w:color="auto"/>
            <w:right w:val="none" w:sz="0" w:space="0" w:color="auto"/>
          </w:divBdr>
        </w:div>
        <w:div w:id="1463772543">
          <w:marLeft w:val="360"/>
          <w:marRight w:val="0"/>
          <w:marTop w:val="115"/>
          <w:marBottom w:val="60"/>
          <w:divBdr>
            <w:top w:val="none" w:sz="0" w:space="0" w:color="auto"/>
            <w:left w:val="none" w:sz="0" w:space="0" w:color="auto"/>
            <w:bottom w:val="none" w:sz="0" w:space="0" w:color="auto"/>
            <w:right w:val="none" w:sz="0" w:space="0" w:color="auto"/>
          </w:divBdr>
        </w:div>
        <w:div w:id="379280436">
          <w:marLeft w:val="360"/>
          <w:marRight w:val="0"/>
          <w:marTop w:val="115"/>
          <w:marBottom w:val="60"/>
          <w:divBdr>
            <w:top w:val="none" w:sz="0" w:space="0" w:color="auto"/>
            <w:left w:val="none" w:sz="0" w:space="0" w:color="auto"/>
            <w:bottom w:val="none" w:sz="0" w:space="0" w:color="auto"/>
            <w:right w:val="none" w:sz="0" w:space="0" w:color="auto"/>
          </w:divBdr>
        </w:div>
        <w:div w:id="1114129175">
          <w:marLeft w:val="360"/>
          <w:marRight w:val="0"/>
          <w:marTop w:val="115"/>
          <w:marBottom w:val="60"/>
          <w:divBdr>
            <w:top w:val="none" w:sz="0" w:space="0" w:color="auto"/>
            <w:left w:val="none" w:sz="0" w:space="0" w:color="auto"/>
            <w:bottom w:val="none" w:sz="0" w:space="0" w:color="auto"/>
            <w:right w:val="none" w:sz="0" w:space="0" w:color="auto"/>
          </w:divBdr>
        </w:div>
        <w:div w:id="71245174">
          <w:marLeft w:val="360"/>
          <w:marRight w:val="0"/>
          <w:marTop w:val="115"/>
          <w:marBottom w:val="60"/>
          <w:divBdr>
            <w:top w:val="none" w:sz="0" w:space="0" w:color="auto"/>
            <w:left w:val="none" w:sz="0" w:space="0" w:color="auto"/>
            <w:bottom w:val="none" w:sz="0" w:space="0" w:color="auto"/>
            <w:right w:val="none" w:sz="0" w:space="0" w:color="auto"/>
          </w:divBdr>
        </w:div>
        <w:div w:id="1773163012">
          <w:marLeft w:val="360"/>
          <w:marRight w:val="0"/>
          <w:marTop w:val="115"/>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1</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32</cp:revision>
  <dcterms:created xsi:type="dcterms:W3CDTF">2024-09-20T13:10:00Z</dcterms:created>
  <dcterms:modified xsi:type="dcterms:W3CDTF">2024-12-02T05:00:00Z</dcterms:modified>
</cp:coreProperties>
</file>