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1B7" w:rsidRPr="008C21B7" w:rsidRDefault="008C21B7" w:rsidP="008C21B7">
      <w:pPr>
        <w:spacing w:line="360" w:lineRule="auto"/>
        <w:jc w:val="center"/>
        <w:rPr>
          <w:rFonts w:asciiTheme="majorBidi" w:hAnsiTheme="majorBidi" w:cstheme="majorBidi"/>
          <w:sz w:val="32"/>
          <w:szCs w:val="32"/>
          <w:rtl/>
        </w:rPr>
      </w:pPr>
      <w:bookmarkStart w:id="0" w:name="_GoBack"/>
      <w:bookmarkEnd w:id="0"/>
      <w:r w:rsidRPr="008C21B7">
        <w:rPr>
          <w:rFonts w:asciiTheme="majorBidi" w:hAnsiTheme="majorBidi" w:cstheme="majorBidi"/>
          <w:b/>
          <w:bCs/>
          <w:sz w:val="32"/>
          <w:szCs w:val="32"/>
          <w:rtl/>
          <w:lang w:bidi="ar-IQ"/>
        </w:rPr>
        <w:t>ضمان التعرض و الاستحقاق</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ويلتزم البائع ب</w:t>
      </w:r>
      <w:r>
        <w:rPr>
          <w:rFonts w:asciiTheme="majorBidi" w:hAnsiTheme="majorBidi" w:cstheme="majorBidi"/>
          <w:sz w:val="32"/>
          <w:szCs w:val="32"/>
          <w:rtl/>
          <w:lang w:bidi="ar-IQ"/>
        </w:rPr>
        <w:t>ضمان التعرض والاستحقاق</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تنص المادة 549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1 – يضمن البائع عدم التعرض للمشتري في الانتفاع بالمبيع كله او بعضه سواء كان التعرض من فعله او من فعل اجنبي يدعي ان له حقاً على المبيع وقت البيع يحتج به على المشتري.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2 – ويثبت ضمان التعرض ولو لم ينص عنه في العقد.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اذا استحق المبيع للغير وكان الاستحقاق وارد على ملك البائع، ضمن البائع ولو لم يشترط الضمان في العقد.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اما اذا ورد الاستحقاق بأمر حادث في المبيع وهو في ملك المشتري كما لو اثبت المستحق انه ملكه بتاريخ متأخر عن الشراء، فلا حق للمشتري في الرجوع بالضمان على البائع.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لا يرجع المشتري بالضمان اذا لم يثبت الاستحقاق الا بإقراره او </w:t>
      </w:r>
      <w:proofErr w:type="spellStart"/>
      <w:r w:rsidRPr="008C21B7">
        <w:rPr>
          <w:rFonts w:asciiTheme="majorBidi" w:hAnsiTheme="majorBidi" w:cstheme="majorBidi"/>
          <w:sz w:val="32"/>
          <w:szCs w:val="32"/>
          <w:rtl/>
          <w:lang w:bidi="ar-IQ"/>
        </w:rPr>
        <w:t>بنكوله</w:t>
      </w:r>
      <w:proofErr w:type="spellEnd"/>
      <w:r w:rsidRPr="008C21B7">
        <w:rPr>
          <w:rFonts w:asciiTheme="majorBidi" w:hAnsiTheme="majorBidi" w:cstheme="majorBidi"/>
          <w:sz w:val="32"/>
          <w:szCs w:val="32"/>
          <w:rtl/>
          <w:lang w:bidi="ar-IQ"/>
        </w:rPr>
        <w:t xml:space="preserve">. ومع ذلك يرجع بالضمان حتى لو لم يثبت الا بإقراره او </w:t>
      </w:r>
      <w:proofErr w:type="spellStart"/>
      <w:r w:rsidRPr="008C21B7">
        <w:rPr>
          <w:rFonts w:asciiTheme="majorBidi" w:hAnsiTheme="majorBidi" w:cstheme="majorBidi"/>
          <w:sz w:val="32"/>
          <w:szCs w:val="32"/>
          <w:rtl/>
          <w:lang w:bidi="ar-IQ"/>
        </w:rPr>
        <w:t>بنكوله</w:t>
      </w:r>
      <w:proofErr w:type="spellEnd"/>
      <w:r w:rsidRPr="008C21B7">
        <w:rPr>
          <w:rFonts w:asciiTheme="majorBidi" w:hAnsiTheme="majorBidi" w:cstheme="majorBidi"/>
          <w:sz w:val="32"/>
          <w:szCs w:val="32"/>
          <w:rtl/>
          <w:lang w:bidi="ar-IQ"/>
        </w:rPr>
        <w:t xml:space="preserve">، اذا كان حسن النية وكان قد اعذر البائع بدعوى الاستحقاق في الوقت الملائم ودعاه للدخول معه في الدعوى فلم يفعل، هذا ما لم يثب البائع ان المستحق لم يكن على حق في دعواه بالاستحقاق.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اذا اثبت المستحق الاستحقاق وحكم له ثم اتفق مع المشتري على ترك المبيع بعوض يعتبر هذا شراء للمبيع من المستحق، وللمشتري ان يرجع على بائعه بالضمان.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اذا استحق المبيع في يد المشتري الاخير وحكم به للمستحق، كان هذا حكماً على جميع الباعة ولكل ان يرجع على بائعه بالضمان لكن لا يرجع قبل ان يرجع عليه المشتري منه. </w:t>
      </w:r>
    </w:p>
    <w:p w:rsidR="008C21B7" w:rsidRPr="008C21B7" w:rsidRDefault="008C21B7" w:rsidP="008C21B7">
      <w:pPr>
        <w:spacing w:line="360" w:lineRule="auto"/>
        <w:jc w:val="both"/>
        <w:rPr>
          <w:rFonts w:asciiTheme="majorBidi" w:hAnsiTheme="majorBidi" w:cstheme="majorBidi"/>
          <w:sz w:val="32"/>
          <w:szCs w:val="32"/>
          <w:rtl/>
          <w:lang w:bidi="ar-IQ"/>
        </w:rPr>
      </w:pP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lastRenderedPageBreak/>
        <w:t xml:space="preserve">اذا استحق المبيع على المشتري وكان البائع لا يعلم وقت البيع باستحقاق المبيع، فللمشتري استرداد الثمن بتمامه نقصت قيمة البيع او زادت، وله ان يسترد ايضاً قيمة الثمار التي الزم بردها للمستحق والمصروفات النافعة التي صرفها وجميع مصروفات دعوى الضمان ودعوى الاستحقاق، عدا ما كان يستطيع المشتري ان يتقيه منها وول اخطر البائع بالدعوى.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اما اذا كان البائع يعلم وقت المبيع باستحقاق المبيع فللمشتري ان يسترد فوق ذلك ما وادت به قيمة المبيع عن الثمن والمصروفات الكمالية التي انفقها على المبيع وان يطلب تعويضاً عما لحقه من خسارة او فاته من كسب بسبب استحقاق المبيع.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اذا استحق بعض المبيع او كان مثقلاً بتكليف لا علم للمشتري به وقت العقد، كان للمشتري ان يفسخ العقد.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واذا اختار المشتري الباقي من المبيع فله ان يطالب بالتعويض عما اصابه من ضرر بسبب الاستحقاق.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يجوز للمتعاقدين باتفاق خاص ان يزيدا في ضمان الاستحقاق او ان ينقصا منه او ان يسقطا هذا الضمان.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ويفترض في حق الارتفاق ان البائع قد اشترط عدم الضمان، اذا كان هذا الحق ظاهراً او كان البائع قد ابان عنه للمشتري.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ويقع باطلاً كل شرط يسقط الضمان او ينقصه، اذا كان البائع قد تعمد اخفاء حق المستحق.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 xml:space="preserve">اذا اتفق على عدم الضمان بقي البائع مع ذلك مسؤولاً عن أي استحقاق ينشأ عن فعله، ويقع باطلاً كل اتفاق يقضي بغير ذلك. </w:t>
      </w:r>
    </w:p>
    <w:p w:rsidR="008C21B7" w:rsidRPr="008C21B7" w:rsidRDefault="008C21B7" w:rsidP="008C21B7">
      <w:pPr>
        <w:spacing w:line="360" w:lineRule="auto"/>
        <w:jc w:val="both"/>
        <w:rPr>
          <w:rFonts w:asciiTheme="majorBidi" w:hAnsiTheme="majorBidi" w:cstheme="majorBidi"/>
          <w:sz w:val="32"/>
          <w:szCs w:val="32"/>
          <w:rtl/>
          <w:lang w:bidi="ar-IQ"/>
        </w:rPr>
      </w:pPr>
      <w:r w:rsidRPr="008C21B7">
        <w:rPr>
          <w:rFonts w:asciiTheme="majorBidi" w:hAnsiTheme="majorBidi" w:cstheme="majorBidi"/>
          <w:sz w:val="32"/>
          <w:szCs w:val="32"/>
          <w:rtl/>
          <w:lang w:bidi="ar-IQ"/>
        </w:rPr>
        <w:t>اما اذا كان استحقاق المبيع قد نشأ من فعل الغير، فان البائع يكون مسؤولاً عن رد الثمن فقط.</w:t>
      </w:r>
    </w:p>
    <w:p w:rsidR="00513906" w:rsidRDefault="00513906" w:rsidP="008C21B7">
      <w:pPr>
        <w:rPr>
          <w:lang w:bidi="ar-IQ"/>
        </w:rPr>
      </w:pPr>
    </w:p>
    <w:sectPr w:rsidR="00513906"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1B7"/>
    <w:rsid w:val="00513906"/>
    <w:rsid w:val="008C21B7"/>
    <w:rsid w:val="00CB777E"/>
    <w:rsid w:val="00D77764"/>
    <w:rsid w:val="00F320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1B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1B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al-weaam</cp:lastModifiedBy>
  <cp:revision>2</cp:revision>
  <dcterms:created xsi:type="dcterms:W3CDTF">2024-12-15T14:32:00Z</dcterms:created>
  <dcterms:modified xsi:type="dcterms:W3CDTF">2024-12-15T14:32:00Z</dcterms:modified>
</cp:coreProperties>
</file>