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57BF" w14:textId="77777777" w:rsidR="00841274" w:rsidRDefault="00841274" w:rsidP="00841274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B102982" w14:textId="77777777" w:rsidR="00841274" w:rsidRDefault="00841274" w:rsidP="00841274">
      <w:pPr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192E9D38" wp14:editId="2465AF09">
            <wp:extent cx="2006600" cy="2303253"/>
            <wp:effectExtent l="0" t="0" r="0" b="1905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8334" cy="23052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                   </w:t>
      </w: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6537F02B" wp14:editId="2E058102">
            <wp:extent cx="2238375" cy="235267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152203" w14:textId="77777777" w:rsidR="00841274" w:rsidRDefault="00841274" w:rsidP="00841274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23C6B95D" w14:textId="77777777" w:rsidR="00841274" w:rsidRDefault="00841274" w:rsidP="00841274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19C1EA65" w14:textId="77777777" w:rsidR="00841274" w:rsidRDefault="00841274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F49F4B7" w14:textId="77777777" w:rsidR="00841274" w:rsidRDefault="00000000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630F0D28">
          <v:rect id="_x0000_i1025" style="width:0;height:1.5pt" o:hralign="center" o:hrstd="t" o:hr="t" fillcolor="#a0a0a0" stroked="f"/>
        </w:pict>
      </w:r>
    </w:p>
    <w:p w14:paraId="5B8469B1" w14:textId="5B21D0B0" w:rsidR="00841274" w:rsidRPr="00C1429E" w:rsidRDefault="00841274" w:rsidP="00841274">
      <w:pPr>
        <w:widowControl w:val="0"/>
        <w:ind w:left="360" w:right="360"/>
        <w:jc w:val="center"/>
        <w:rPr>
          <w:rFonts w:ascii="Trebuchet MS" w:eastAsia="Trebuchet MS" w:hAnsi="Trebuchet MS" w:cs="Trebuchet MS"/>
          <w:b/>
          <w:sz w:val="48"/>
          <w:szCs w:val="48"/>
          <w:lang w:val="en-US"/>
        </w:rPr>
      </w:pPr>
      <w:r>
        <w:rPr>
          <w:rFonts w:ascii="Playfair Display" w:eastAsia="Playfair Display" w:hAnsi="Playfair Display" w:cs="Playfair Display"/>
          <w:sz w:val="48"/>
          <w:szCs w:val="48"/>
        </w:rPr>
        <w:t xml:space="preserve"> BONE</w:t>
      </w:r>
    </w:p>
    <w:p w14:paraId="01D79E65" w14:textId="77777777" w:rsidR="00841274" w:rsidRDefault="00841274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47E43C2B" w14:textId="77777777" w:rsidR="00841274" w:rsidRDefault="00000000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5378A5E6">
          <v:rect id="_x0000_i1026" style="width:0;height:1.5pt" o:hralign="center" o:hrstd="t" o:hr="t" fillcolor="#a0a0a0" stroked="f"/>
        </w:pict>
      </w:r>
    </w:p>
    <w:p w14:paraId="19E50F4C" w14:textId="77777777" w:rsidR="00841274" w:rsidRDefault="00841274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0388A0A4" w14:textId="77777777" w:rsidR="00841274" w:rsidRDefault="00841274" w:rsidP="00841274">
      <w:pPr>
        <w:jc w:val="center"/>
        <w:rPr>
          <w:rFonts w:ascii="Montserrat" w:eastAsia="Montserrat" w:hAnsi="Montserrat" w:cs="Montserrat"/>
          <w:sz w:val="36"/>
          <w:szCs w:val="36"/>
        </w:rPr>
      </w:pPr>
      <w:r>
        <w:rPr>
          <w:rFonts w:ascii="Montserrat" w:eastAsia="Montserrat" w:hAnsi="Montserrat" w:cs="Montserrat"/>
          <w:sz w:val="36"/>
          <w:szCs w:val="36"/>
        </w:rPr>
        <w:t>Prof. Dr.Muna Merza</w:t>
      </w:r>
    </w:p>
    <w:p w14:paraId="2B8778BD" w14:textId="77777777" w:rsidR="00841274" w:rsidRDefault="00841274" w:rsidP="00841274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072FB73E" w14:textId="7FFF5D52" w:rsidR="00841274" w:rsidRDefault="00841274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sz w:val="36"/>
          <w:szCs w:val="36"/>
        </w:rPr>
        <w:t>Lecture 11</w:t>
      </w:r>
    </w:p>
    <w:p w14:paraId="4C956B10" w14:textId="77777777" w:rsidR="00841274" w:rsidRDefault="00841274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1B391EBB" w14:textId="77777777" w:rsidR="00841274" w:rsidRDefault="00841274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795C9E35" w14:textId="77777777" w:rsidR="00841274" w:rsidRDefault="00841274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712E52E2" w14:textId="77777777" w:rsidR="00841274" w:rsidRDefault="00841274" w:rsidP="00841274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49587F0E" w14:textId="77777777" w:rsidR="00841274" w:rsidRDefault="00841274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36"/>
          <w:szCs w:val="36"/>
          <w:lang w:val="en-GB"/>
        </w:rPr>
      </w:pPr>
    </w:p>
    <w:p w14:paraId="523684C6" w14:textId="0D0D112C" w:rsidR="00F62507" w:rsidRPr="00116AB2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36"/>
          <w:szCs w:val="36"/>
          <w:lang w:val="en-GB"/>
        </w:rPr>
      </w:pPr>
      <w:r w:rsidRPr="00116AB2">
        <w:rPr>
          <w:rFonts w:asciiTheme="majorBidi" w:hAnsiTheme="majorBidi" w:cstheme="majorBidi"/>
          <w:b/>
          <w:bCs/>
          <w:kern w:val="0"/>
          <w:sz w:val="36"/>
          <w:szCs w:val="36"/>
          <w:lang w:val="en-GB"/>
        </w:rPr>
        <w:t>Bone</w:t>
      </w:r>
    </w:p>
    <w:p w14:paraId="37F361AE" w14:textId="472D324F" w:rsidR="00F62507" w:rsidRPr="006B43EB" w:rsidRDefault="00F62507" w:rsidP="006B43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Bone is a living tissue, which makes up the body skeleton and is one of the hardest structures of the body.</w:t>
      </w:r>
    </w:p>
    <w:p w14:paraId="0EF7130D" w14:textId="77777777" w:rsidR="00F62507" w:rsidRPr="00116AB2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32"/>
          <w:szCs w:val="32"/>
          <w:lang w:val="en-GB"/>
        </w:rPr>
      </w:pPr>
      <w:r w:rsidRPr="00116AB2">
        <w:rPr>
          <w:rFonts w:asciiTheme="majorBidi" w:hAnsiTheme="majorBidi" w:cstheme="majorBidi"/>
          <w:b/>
          <w:bCs/>
          <w:kern w:val="0"/>
          <w:sz w:val="32"/>
          <w:szCs w:val="32"/>
          <w:lang w:val="en-GB"/>
        </w:rPr>
        <w:t>Function of bone</w:t>
      </w:r>
    </w:p>
    <w:p w14:paraId="37A28E19" w14:textId="77777777" w:rsidR="00F62507" w:rsidRPr="00116AB2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1. It provides shape and support for the body.</w:t>
      </w:r>
    </w:p>
    <w:p w14:paraId="0A0E079C" w14:textId="5925B14E" w:rsidR="00F62507" w:rsidRPr="00116AB2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2. It provides site of attachment for tendons and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muscles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>.</w:t>
      </w:r>
    </w:p>
    <w:p w14:paraId="5746981A" w14:textId="77777777" w:rsidR="00F62507" w:rsidRPr="00116AB2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3. It protects the vital organs of the body.</w:t>
      </w:r>
    </w:p>
    <w:p w14:paraId="4A4612A2" w14:textId="77777777" w:rsidR="00F62507" w:rsidRPr="00116AB2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4. Bone serves as a storage site for minerals.</w:t>
      </w:r>
    </w:p>
    <w:p w14:paraId="75309448" w14:textId="6F22FACE" w:rsidR="00F62507" w:rsidRPr="00116AB2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5. It provides the marrow for the development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and storage of blood cells.</w:t>
      </w:r>
    </w:p>
    <w:p w14:paraId="63B5722F" w14:textId="77777777" w:rsidR="00F62507" w:rsidRPr="00FD0D87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</w:pPr>
      <w:r w:rsidRPr="00FD0D87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CLASSIFICATION OF BONES</w:t>
      </w:r>
    </w:p>
    <w:p w14:paraId="1F6F64A8" w14:textId="20EE4782" w:rsidR="004349C0" w:rsidRPr="004349C0" w:rsidRDefault="004349C0" w:rsidP="004349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</w:pPr>
      <w:r w:rsidRPr="004349C0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M</w:t>
      </w:r>
      <w:r w:rsidR="00F62507" w:rsidRPr="004349C0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 xml:space="preserve">ature bone </w:t>
      </w:r>
      <w:r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 xml:space="preserve">which is classified into </w:t>
      </w:r>
    </w:p>
    <w:p w14:paraId="5BF5810C" w14:textId="76E9BE6A" w:rsidR="00F62507" w:rsidRDefault="004349C0" w:rsidP="004349C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A. </w:t>
      </w:r>
      <w:r w:rsidRPr="00F62507">
        <w:rPr>
          <w:rFonts w:asciiTheme="majorBidi" w:hAnsiTheme="majorBidi" w:cstheme="majorBidi"/>
          <w:kern w:val="0"/>
          <w:sz w:val="28"/>
          <w:szCs w:val="28"/>
          <w:lang w:val="en-GB"/>
        </w:rPr>
        <w:t>compact bone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F62507"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(cortical bone) consists of</w:t>
      </w:r>
      <w:r w:rsidR="00F62507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F62507"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tightly, packed osteons or haversian systems,</w:t>
      </w:r>
      <w:r w:rsidR="00F62507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F62507"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forming a solid mass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,</w:t>
      </w:r>
      <w:r w:rsidR="00F62507"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it is also called lamellar</w:t>
      </w:r>
      <w:r w:rsidR="00F62507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F62507" w:rsidRPr="00116AB2">
        <w:rPr>
          <w:rFonts w:asciiTheme="majorBidi" w:hAnsiTheme="majorBidi" w:cstheme="majorBidi"/>
          <w:kern w:val="0"/>
          <w:sz w:val="28"/>
          <w:szCs w:val="28"/>
          <w:lang w:val="en-GB"/>
        </w:rPr>
        <w:t>bone</w:t>
      </w:r>
    </w:p>
    <w:p w14:paraId="33F0B823" w14:textId="01E78330" w:rsidR="00F62507" w:rsidRPr="00F62507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673450D6" wp14:editId="5D0E13D9">
            <wp:extent cx="5731510" cy="2736850"/>
            <wp:effectExtent l="0" t="0" r="2540" b="6350"/>
            <wp:docPr id="1374297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2976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77F1D" w14:textId="6BAB8624" w:rsidR="00F62507" w:rsidRPr="0042625C" w:rsidRDefault="004349C0" w:rsidP="004349C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4349C0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B.</w:t>
      </w:r>
      <w:r w:rsidR="00F62507" w:rsidRPr="004349C0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Cancellous bone (spongy bone)</w:t>
      </w:r>
      <w:r w:rsidR="00F62507" w:rsidRPr="0042625C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has ahoneycomb appearance, with large marrow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F62507" w:rsidRPr="0042625C">
        <w:rPr>
          <w:rFonts w:asciiTheme="majorBidi" w:hAnsiTheme="majorBidi" w:cstheme="majorBidi"/>
          <w:kern w:val="0"/>
          <w:sz w:val="28"/>
          <w:szCs w:val="28"/>
          <w:lang w:val="en-GB"/>
        </w:rPr>
        <w:t>cavities and sheets of trabeculae of bone in the</w:t>
      </w:r>
      <w:r w:rsidR="00F62507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F62507" w:rsidRPr="0042625C">
        <w:rPr>
          <w:rFonts w:asciiTheme="majorBidi" w:hAnsiTheme="majorBidi" w:cstheme="majorBidi"/>
          <w:kern w:val="0"/>
          <w:sz w:val="28"/>
          <w:szCs w:val="28"/>
          <w:lang w:val="en-GB"/>
        </w:rPr>
        <w:t>form of bars and plates.</w:t>
      </w:r>
    </w:p>
    <w:p w14:paraId="7A145AD7" w14:textId="0658672B" w:rsidR="00F62507" w:rsidRPr="0042625C" w:rsidRDefault="004349C0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4349C0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2.</w:t>
      </w:r>
      <w:r w:rsidR="00F62507" w:rsidRPr="004349C0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Woven or immature bone</w:t>
      </w:r>
      <w:r w:rsidR="00F62507" w:rsidRPr="0042625C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is the first formed</w:t>
      </w:r>
      <w:r w:rsidR="00F62507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F62507" w:rsidRPr="0042625C">
        <w:rPr>
          <w:rFonts w:asciiTheme="majorBidi" w:hAnsiTheme="majorBidi" w:cstheme="majorBidi"/>
          <w:kern w:val="0"/>
          <w:sz w:val="28"/>
          <w:szCs w:val="28"/>
          <w:lang w:val="en-GB"/>
        </w:rPr>
        <w:t>bone with irregularly oriented collagen fibers</w:t>
      </w:r>
      <w:r w:rsidR="00F62507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F62507" w:rsidRPr="0042625C">
        <w:rPr>
          <w:rFonts w:asciiTheme="majorBidi" w:hAnsiTheme="majorBidi" w:cstheme="majorBidi"/>
          <w:kern w:val="0"/>
          <w:sz w:val="28"/>
          <w:szCs w:val="28"/>
          <w:lang w:val="en-GB"/>
        </w:rPr>
        <w:t>of varying diameters. This type of bone is not</w:t>
      </w:r>
      <w:r w:rsidR="00F62507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F62507" w:rsidRPr="0042625C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usually seen after birth. </w:t>
      </w:r>
      <w:r w:rsidR="00F62507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79EDEC1A" w14:textId="77777777" w:rsidR="00F62507" w:rsidRPr="0042625C" w:rsidRDefault="00F62507" w:rsidP="00F62507">
      <w:pPr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</w:pPr>
      <w:r>
        <w:rPr>
          <w:noProof/>
        </w:rPr>
        <w:lastRenderedPageBreak/>
        <w:drawing>
          <wp:inline distT="0" distB="0" distL="0" distR="0" wp14:anchorId="1EA01D7A" wp14:editId="12D5C960">
            <wp:extent cx="5731510" cy="2204144"/>
            <wp:effectExtent l="0" t="0" r="2540" b="5715"/>
            <wp:docPr id="1534616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163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1811" cy="221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7A758" w14:textId="77777777" w:rsidR="00F62507" w:rsidRPr="00FD0D87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</w:pPr>
      <w:r w:rsidRPr="00FD0D87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COMPOSITION OF BONE</w:t>
      </w:r>
    </w:p>
    <w:p w14:paraId="276E55C6" w14:textId="6ED9DE22" w:rsidR="00F62507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Bone is a connective tissue composed of cells </w:t>
      </w:r>
      <w:r w:rsidR="004349C0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,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fibers and ground substance. The intercellular substance of bone consists of organic and inorganic substances. The inorganic part of bone </w:t>
      </w:r>
      <w:r w:rsidR="00F84B5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( 2/3)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is made of bone minerals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which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is composed of hydroxyapatite crystals, with carbonate content and low Ca/P ratio than the pure hydroxyapatite.</w:t>
      </w:r>
    </w:p>
    <w:p w14:paraId="4EDD4D25" w14:textId="77777777" w:rsidR="00F62507" w:rsidRPr="003024BF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</w:p>
    <w:p w14:paraId="1AE55178" w14:textId="77777777" w:rsidR="00F62507" w:rsidRPr="00FD0D87" w:rsidRDefault="00F62507" w:rsidP="00F62507">
      <w:pPr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7460C5AC" wp14:editId="6EB5F5F6">
            <wp:extent cx="5761918" cy="1513351"/>
            <wp:effectExtent l="0" t="0" r="0" b="0"/>
            <wp:docPr id="583916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16009" name=""/>
                    <pic:cNvPicPr/>
                  </pic:nvPicPr>
                  <pic:blipFill rotWithShape="1">
                    <a:blip r:embed="rId9"/>
                    <a:srcRect r="-531" b="41730"/>
                    <a:stretch/>
                  </pic:blipFill>
                  <pic:spPr bwMode="auto">
                    <a:xfrm>
                      <a:off x="0" y="0"/>
                      <a:ext cx="5761918" cy="151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AEC055" w14:textId="6A58881A" w:rsidR="00F62507" w:rsidRPr="00F84B56" w:rsidRDefault="00F62507" w:rsidP="00F84B5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The organic matrix </w:t>
      </w:r>
      <w:r w:rsidR="00F84B5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( 1/3)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is known as osteoid and is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made up of collagen and non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collagenous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proteins.</w:t>
      </w:r>
    </w:p>
    <w:p w14:paraId="35926CA9" w14:textId="250ED5C4" w:rsidR="00F62507" w:rsidRPr="003024BF" w:rsidRDefault="00F62507" w:rsidP="004349C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Collagen is the major organic component in mineralized bone tissues. </w:t>
      </w:r>
      <w:r w:rsidR="004349C0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4D5F62DD" w14:textId="77777777" w:rsidR="00F62507" w:rsidRPr="003024BF" w:rsidRDefault="00F62507" w:rsidP="00F6250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</w:pPr>
      <w:r w:rsidRPr="003024BF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BONE HISTOLOGY</w:t>
      </w:r>
    </w:p>
    <w:p w14:paraId="575E8889" w14:textId="18638685" w:rsidR="00F62507" w:rsidRPr="0042625C" w:rsidRDefault="00F62507" w:rsidP="00980A8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3024BF">
        <w:rPr>
          <w:rFonts w:asciiTheme="majorBidi" w:hAnsiTheme="majorBidi" w:cstheme="majorBidi"/>
          <w:i/>
          <w:iCs/>
          <w:kern w:val="0"/>
          <w:sz w:val="28"/>
          <w:szCs w:val="28"/>
          <w:lang w:val="en-GB"/>
        </w:rPr>
        <w:t xml:space="preserve">Osteoid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is an unmineralized bone matrix on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the surface, where active bone formation is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taking place. </w:t>
      </w:r>
      <w:r w:rsidR="00980A8C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It is produced by osteoblast </w:t>
      </w:r>
      <w:r w:rsidR="00980A8C"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but not yet calcified to form bone</w:t>
      </w:r>
      <w:r w:rsidR="00980A8C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. </w:t>
      </w:r>
    </w:p>
    <w:p w14:paraId="52FF7783" w14:textId="3D2C52CA" w:rsidR="004349C0" w:rsidRPr="00F84B56" w:rsidRDefault="00F62507" w:rsidP="00980A8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All mature bones have a dense outer sheet of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3024BF">
        <w:rPr>
          <w:rFonts w:asciiTheme="majorBidi" w:hAnsiTheme="majorBidi" w:cstheme="majorBidi"/>
          <w:i/>
          <w:iCs/>
          <w:kern w:val="0"/>
          <w:sz w:val="28"/>
          <w:szCs w:val="28"/>
          <w:lang w:val="en-GB"/>
        </w:rPr>
        <w:t xml:space="preserve">compact bone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and a central medullary cavity.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>The cavity is filled with red or yellow bone</w:t>
      </w: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3024BF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marrow in living bone. </w:t>
      </w:r>
      <w:r w:rsidR="004349C0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4E8E6A4F" w14:textId="3278A38E" w:rsidR="007219D5" w:rsidRPr="001F2D2A" w:rsidRDefault="001F2D2A" w:rsidP="001F2D2A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32"/>
          <w:szCs w:val="32"/>
          <w:lang w:val="en-GB"/>
        </w:rPr>
      </w:pPr>
      <w:r w:rsidRPr="001F2D2A">
        <w:rPr>
          <w:rFonts w:asciiTheme="majorBidi" w:hAnsiTheme="majorBidi" w:cstheme="majorBidi"/>
          <w:b/>
          <w:bCs/>
          <w:kern w:val="0"/>
          <w:sz w:val="32"/>
          <w:szCs w:val="32"/>
          <w:lang w:val="en-GB"/>
        </w:rPr>
        <w:t>PERIOSTEUM</w:t>
      </w:r>
    </w:p>
    <w:p w14:paraId="08604660" w14:textId="21E33F16" w:rsidR="007219D5" w:rsidRPr="001F2D2A" w:rsidRDefault="007219D5" w:rsidP="001F2D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The outer aspect of compact bone is</w:t>
      </w:r>
      <w:r w:rsid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surrounded by a condensed fibrocollagen</w:t>
      </w:r>
    </w:p>
    <w:p w14:paraId="0C36334F" w14:textId="77777777" w:rsidR="001F2D2A" w:rsidRDefault="007219D5" w:rsidP="001F2D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layer, the periosteum which has two layers:</w:t>
      </w:r>
    </w:p>
    <w:p w14:paraId="3457ACFE" w14:textId="77777777" w:rsidR="001F2D2A" w:rsidRDefault="001F2D2A" w:rsidP="001F2D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F2D2A">
        <w:rPr>
          <w:rFonts w:asciiTheme="majorBidi" w:hAnsiTheme="majorBidi" w:cstheme="majorBidi"/>
          <w:i/>
          <w:iCs/>
          <w:kern w:val="0"/>
          <w:sz w:val="28"/>
          <w:szCs w:val="28"/>
          <w:lang w:val="en-GB"/>
        </w:rPr>
        <w:t>1.</w:t>
      </w:r>
      <w:r w:rsidR="007219D5" w:rsidRPr="001F2D2A">
        <w:rPr>
          <w:rFonts w:asciiTheme="majorBidi" w:hAnsiTheme="majorBidi" w:cstheme="majorBidi"/>
          <w:i/>
          <w:iCs/>
          <w:kern w:val="0"/>
          <w:sz w:val="28"/>
          <w:szCs w:val="28"/>
          <w:lang w:val="en-GB"/>
        </w:rPr>
        <w:t xml:space="preserve">outer layer </w:t>
      </w:r>
      <w:r w:rsidR="007219D5"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which is a dense, irregular</w:t>
      </w: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7219D5"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connective tissue termed fibrous layer</w:t>
      </w:r>
    </w:p>
    <w:p w14:paraId="17CF0643" w14:textId="64192970" w:rsidR="001F2D2A" w:rsidRPr="001F2D2A" w:rsidRDefault="001F2D2A" w:rsidP="001F2D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2. </w:t>
      </w:r>
      <w:r w:rsidR="007219D5" w:rsidRPr="001F2D2A">
        <w:rPr>
          <w:rFonts w:asciiTheme="majorBidi" w:hAnsiTheme="majorBidi" w:cstheme="majorBidi"/>
          <w:i/>
          <w:iCs/>
          <w:kern w:val="0"/>
          <w:sz w:val="28"/>
          <w:szCs w:val="28"/>
          <w:lang w:val="en-GB"/>
        </w:rPr>
        <w:t xml:space="preserve">inner </w:t>
      </w:r>
      <w:r w:rsidR="007219D5"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osteogenic layer, next to the bone surface</w:t>
      </w: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7219D5"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consisting of bone cells, their precursors and a</w:t>
      </w: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7219D5"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rich vascular supply. </w:t>
      </w:r>
    </w:p>
    <w:p w14:paraId="101C9ABD" w14:textId="4D8238EF" w:rsidR="008429DE" w:rsidRDefault="007219D5" w:rsidP="001F2D2A">
      <w:pPr>
        <w:autoSpaceDE w:val="0"/>
        <w:autoSpaceDN w:val="0"/>
        <w:adjustRightInd w:val="0"/>
        <w:spacing w:after="0" w:line="240" w:lineRule="auto"/>
        <w:ind w:left="70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lastRenderedPageBreak/>
        <w:t>The periosteum is active</w:t>
      </w:r>
      <w:r w:rsidR="001F2D2A"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during fetal development. It is also important</w:t>
      </w:r>
      <w:r w:rsidR="001F2D2A"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in the repair of fractures.</w:t>
      </w:r>
    </w:p>
    <w:p w14:paraId="72AE5BB9" w14:textId="3BA578FF" w:rsidR="007219D5" w:rsidRPr="00094CD6" w:rsidRDefault="007219D5" w:rsidP="00094CD6">
      <w:pPr>
        <w:autoSpaceDE w:val="0"/>
        <w:autoSpaceDN w:val="0"/>
        <w:adjustRightInd w:val="0"/>
        <w:spacing w:after="0" w:line="240" w:lineRule="auto"/>
        <w:ind w:left="70"/>
        <w:rPr>
          <w:rFonts w:asciiTheme="majorBidi" w:hAnsiTheme="majorBidi" w:cstheme="majorBidi"/>
          <w:kern w:val="0"/>
          <w:sz w:val="28"/>
          <w:szCs w:val="28"/>
          <w:lang w:val="en-GB"/>
        </w:rPr>
      </w:pPr>
    </w:p>
    <w:p w14:paraId="482741A8" w14:textId="77777777" w:rsidR="001F2D2A" w:rsidRDefault="007358F5" w:rsidP="001F2D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The inner surfaces of compact and cancellous</w:t>
      </w:r>
      <w:r w:rsid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>bone are covered by a thin cellular layer called</w:t>
      </w:r>
      <w:r w:rsid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980A8C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endosteum.</w:t>
      </w:r>
      <w:r w:rsidRPr="001F2D2A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6CC24383" w14:textId="69645EE9" w:rsidR="007219D5" w:rsidRDefault="00112EAC" w:rsidP="001F2D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0763FA46" w14:textId="6BD23B71" w:rsidR="007358F5" w:rsidRDefault="00736328" w:rsidP="00EA13D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5FDE6318" wp14:editId="3DDC4D32">
            <wp:extent cx="5730794" cy="2140255"/>
            <wp:effectExtent l="0" t="0" r="3810" b="0"/>
            <wp:docPr id="627675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758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4888" cy="214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2ABED" w14:textId="43B7D9D9" w:rsidR="007358F5" w:rsidRPr="00094CD6" w:rsidRDefault="007358F5" w:rsidP="00243F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Spongy bone and compact bone have the same</w:t>
      </w:r>
      <w:r w:rsidR="00094CD6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cells and intercellular matrix, but differ in the</w:t>
      </w:r>
      <w:r w:rsidR="00094CD6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B1686B"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  <w:t>arrangement of components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. </w:t>
      </w:r>
      <w:r w:rsidR="00B1686B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735F5128" w14:textId="6CC2DA0D" w:rsidR="007358F5" w:rsidRPr="00B1686B" w:rsidRDefault="007358F5" w:rsidP="00B1686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The bony substance consists of large slender</w:t>
      </w:r>
      <w:r w:rsidR="00094CD6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spicules called </w:t>
      </w:r>
      <w:r w:rsidRPr="009B4320">
        <w:rPr>
          <w:rFonts w:asciiTheme="majorBidi" w:hAnsiTheme="majorBidi" w:cstheme="majorBidi"/>
          <w:b/>
          <w:bCs/>
          <w:i/>
          <w:iCs/>
          <w:kern w:val="0"/>
          <w:sz w:val="28"/>
          <w:szCs w:val="28"/>
          <w:lang w:val="en-GB"/>
        </w:rPr>
        <w:t>trabeculae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. </w:t>
      </w:r>
      <w:r w:rsidR="00112EAC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1BC03E2C" w14:textId="77777777" w:rsidR="007358F5" w:rsidRPr="00094CD6" w:rsidRDefault="007358F5" w:rsidP="007358F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36"/>
          <w:szCs w:val="36"/>
          <w:lang w:val="en-GB"/>
        </w:rPr>
      </w:pPr>
      <w:r w:rsidRPr="00094CD6">
        <w:rPr>
          <w:rFonts w:asciiTheme="majorBidi" w:hAnsiTheme="majorBidi" w:cstheme="majorBidi"/>
          <w:b/>
          <w:bCs/>
          <w:kern w:val="0"/>
          <w:sz w:val="36"/>
          <w:szCs w:val="36"/>
          <w:lang w:val="en-GB"/>
        </w:rPr>
        <w:t>BONE CELLS</w:t>
      </w:r>
    </w:p>
    <w:p w14:paraId="59B59B30" w14:textId="6ECB9EB1" w:rsidR="007818EE" w:rsidRDefault="007358F5" w:rsidP="00EA13D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Osteoblasts ; Osteoblasts are mononucleated</w:t>
      </w:r>
      <w:r w:rsidR="00094CD6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AC2928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basophilic, cuboidal or slightly flattened cells</w:t>
      </w:r>
      <w:r w:rsidR="00AC2928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AC2928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found on the forming surfaces of growing or remodeling bone</w:t>
      </w:r>
      <w:r w:rsidR="00AC2928">
        <w:rPr>
          <w:rFonts w:asciiTheme="majorBidi" w:hAnsiTheme="majorBidi" w:cstheme="majorBidi"/>
          <w:kern w:val="0"/>
          <w:sz w:val="28"/>
          <w:szCs w:val="28"/>
          <w:lang w:val="en-GB"/>
        </w:rPr>
        <w:t>,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responsible for the synthesis and secretion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of organic constituents of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bone matrix</w:t>
      </w:r>
      <w:r w:rsidR="00AC2928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and </w:t>
      </w:r>
      <w:r w:rsidR="00AC2928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the regulation of bone remodeling and mineral metabolism.</w:t>
      </w:r>
      <w:r w:rsidR="00B1686B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0760FF95" w14:textId="77777777" w:rsidR="00EA13D0" w:rsidRPr="00EA13D0" w:rsidRDefault="00EA13D0" w:rsidP="00EA13D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</w:p>
    <w:p w14:paraId="270F6106" w14:textId="77777777" w:rsidR="007818EE" w:rsidRPr="00094CD6" w:rsidRDefault="007818EE" w:rsidP="007818E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32"/>
          <w:szCs w:val="32"/>
          <w:lang w:val="en-GB"/>
        </w:rPr>
      </w:pPr>
      <w:r w:rsidRPr="00094CD6">
        <w:rPr>
          <w:rFonts w:asciiTheme="majorBidi" w:hAnsiTheme="majorBidi" w:cstheme="majorBidi"/>
          <w:b/>
          <w:bCs/>
          <w:kern w:val="0"/>
          <w:sz w:val="32"/>
          <w:szCs w:val="32"/>
          <w:lang w:val="en-GB"/>
        </w:rPr>
        <w:t>Osteocytes</w:t>
      </w:r>
    </w:p>
    <w:p w14:paraId="372859A6" w14:textId="4DF60488" w:rsidR="00EB55FE" w:rsidRPr="00094CD6" w:rsidRDefault="007818EE" w:rsidP="00EA13D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Osteoblasts produce the extracellular matrix,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osteoid. As the osteoblasts form the bone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matrix, they get entrapped within the matrix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they secrete, and are called </w:t>
      </w:r>
      <w:r w:rsidRPr="00094CD6">
        <w:rPr>
          <w:rFonts w:asciiTheme="majorBidi" w:hAnsiTheme="majorBidi" w:cstheme="majorBidi"/>
          <w:i/>
          <w:iCs/>
          <w:kern w:val="0"/>
          <w:sz w:val="28"/>
          <w:szCs w:val="28"/>
          <w:lang w:val="en-GB"/>
        </w:rPr>
        <w:t>osteocytes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. </w:t>
      </w:r>
      <w:r w:rsidR="00EA13D0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68781CE2" w14:textId="5129D56A" w:rsidR="007818EE" w:rsidRDefault="00BE3B89" w:rsidP="007818EE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4CED1C72" wp14:editId="593A70C6">
            <wp:extent cx="5728335" cy="1962150"/>
            <wp:effectExtent l="0" t="0" r="5715" b="0"/>
            <wp:docPr id="1931359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599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9478" cy="207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16DAF" w14:textId="1C774131" w:rsidR="007818EE" w:rsidRPr="00FD0D87" w:rsidRDefault="0097322F" w:rsidP="0097322F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489DB3" wp14:editId="56747540">
            <wp:extent cx="5731510" cy="1943100"/>
            <wp:effectExtent l="0" t="0" r="2540" b="0"/>
            <wp:docPr id="1960333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3362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73631" w14:textId="67D1353B" w:rsidR="007818EE" w:rsidRPr="00094CD6" w:rsidRDefault="007818EE" w:rsidP="00094CD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Within the bone matrix, the osteocyte reduces</w:t>
      </w:r>
      <w:r w:rsidR="00094CD6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in size, creating a space around it, called the</w:t>
      </w:r>
      <w:r w:rsidR="00094CD6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i/>
          <w:iCs/>
          <w:kern w:val="0"/>
          <w:sz w:val="28"/>
          <w:szCs w:val="28"/>
          <w:lang w:val="en-GB"/>
        </w:rPr>
        <w:t>osteocytic lacuna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. Narrow extensions of these</w:t>
      </w:r>
      <w:r w:rsidR="00094CD6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lacunae form channels called </w:t>
      </w:r>
      <w:r w:rsidRPr="00094CD6">
        <w:rPr>
          <w:rFonts w:asciiTheme="majorBidi" w:hAnsiTheme="majorBidi" w:cstheme="majorBidi"/>
          <w:i/>
          <w:iCs/>
          <w:kern w:val="0"/>
          <w:sz w:val="28"/>
          <w:szCs w:val="28"/>
          <w:lang w:val="en-GB"/>
        </w:rPr>
        <w:t>canaliculi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.</w:t>
      </w:r>
      <w:r w:rsidR="00094CD6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i/>
          <w:iCs/>
          <w:kern w:val="0"/>
          <w:sz w:val="28"/>
          <w:szCs w:val="28"/>
          <w:lang w:val="en-GB"/>
        </w:rPr>
        <w:t xml:space="preserve">Osteocytic processes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are present within these</w:t>
      </w:r>
      <w:r w:rsidR="00094CD6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canaliculi. </w:t>
      </w:r>
      <w:r w:rsidR="00531655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1A9AF6F3" w14:textId="222E8A21" w:rsidR="007818EE" w:rsidRPr="00243F81" w:rsidRDefault="0097322F" w:rsidP="00243F81">
      <w:pPr>
        <w:rPr>
          <w:rFonts w:asciiTheme="majorBidi" w:hAnsiTheme="majorBidi" w:cstheme="majorBidi"/>
          <w:b/>
          <w:bCs/>
          <w:kern w:val="0"/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3148B5C8" wp14:editId="3AC5C7B7">
            <wp:extent cx="5731510" cy="1758950"/>
            <wp:effectExtent l="0" t="0" r="2540" b="0"/>
            <wp:docPr id="148072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21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618A5" w14:textId="303CB00C" w:rsidR="007818EE" w:rsidRDefault="007818EE" w:rsidP="00B373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The canaliculi penetrate the bone matrix and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permit diffusion of nutrients, gases and waste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products between osteocytes and blood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vessels. Failure of the interconnecting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system between osteocytes and osteoblasts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leads to sclerosis and death of bone.</w:t>
      </w:r>
    </w:p>
    <w:p w14:paraId="6AF77D09" w14:textId="77777777" w:rsidR="00B373C4" w:rsidRPr="00B373C4" w:rsidRDefault="00B373C4" w:rsidP="00B373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</w:p>
    <w:p w14:paraId="1CB464C5" w14:textId="1D88A7F4" w:rsidR="00B373C4" w:rsidRPr="00AF4A20" w:rsidRDefault="00AF4A20" w:rsidP="00B373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AF4A20">
        <w:rPr>
          <w:rFonts w:asciiTheme="majorBidi" w:hAnsiTheme="majorBidi" w:cstheme="majorBidi"/>
          <w:b/>
          <w:bCs/>
          <w:kern w:val="0"/>
          <w:sz w:val="32"/>
          <w:szCs w:val="32"/>
          <w:lang w:val="en-GB"/>
        </w:rPr>
        <w:t xml:space="preserve"> </w:t>
      </w:r>
      <w:r w:rsidR="007818EE" w:rsidRPr="00AF4A20">
        <w:rPr>
          <w:rFonts w:asciiTheme="majorBidi" w:hAnsiTheme="majorBidi" w:cstheme="majorBidi"/>
          <w:b/>
          <w:bCs/>
          <w:kern w:val="0"/>
          <w:sz w:val="32"/>
          <w:szCs w:val="32"/>
          <w:lang w:val="en-GB"/>
        </w:rPr>
        <w:t>Osteoclast:</w:t>
      </w:r>
      <w:r w:rsidR="007818EE"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Is a large multinucleated cell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B373C4" w:rsidRPr="00AF4A20">
        <w:rPr>
          <w:rFonts w:asciiTheme="majorBidi" w:hAnsiTheme="majorBidi" w:cstheme="majorBidi"/>
          <w:kern w:val="0"/>
          <w:sz w:val="28"/>
          <w:szCs w:val="28"/>
          <w:lang w:val="en-GB"/>
        </w:rPr>
        <w:t>approximately 40–100</w:t>
      </w:r>
      <w:r w:rsidR="00B373C4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B373C4" w:rsidRPr="00AF4A20">
        <w:rPr>
          <w:rFonts w:asciiTheme="majorBidi" w:hAnsiTheme="majorBidi" w:cstheme="majorBidi"/>
          <w:kern w:val="0"/>
          <w:sz w:val="28"/>
          <w:szCs w:val="28"/>
          <w:lang w:val="en-GB"/>
        </w:rPr>
        <w:t>Mm in diameter and may have as many as 200</w:t>
      </w:r>
      <w:r w:rsidR="00B373C4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="00B373C4" w:rsidRPr="00AF4A20">
        <w:rPr>
          <w:rFonts w:asciiTheme="majorBidi" w:hAnsiTheme="majorBidi" w:cstheme="majorBidi"/>
          <w:kern w:val="0"/>
          <w:sz w:val="28"/>
          <w:szCs w:val="28"/>
          <w:lang w:val="en-GB"/>
        </w:rPr>
        <w:t>nuclei, although most have only 5 to 20</w:t>
      </w:r>
    </w:p>
    <w:p w14:paraId="2A2F1722" w14:textId="0A34241B" w:rsidR="0097322F" w:rsidRPr="00AF4A20" w:rsidRDefault="007818EE" w:rsidP="00112EA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responsible for the dissolution and absorption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of bone. Bone is a dynamic tissue that is</w:t>
      </w:r>
      <w:r w:rsidR="00094CD6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continuously being broken down and</w:t>
      </w:r>
      <w:r w:rsidR="00AF4A20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restructured in response to such influences as</w:t>
      </w:r>
      <w:r w:rsidR="00AF4A20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structural stress and the body’s requirement</w:t>
      </w:r>
      <w:r w:rsidR="00AF4A20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  <w:r w:rsidRPr="00094CD6">
        <w:rPr>
          <w:rFonts w:asciiTheme="majorBidi" w:hAnsiTheme="majorBidi" w:cstheme="majorBidi"/>
          <w:kern w:val="0"/>
          <w:sz w:val="28"/>
          <w:szCs w:val="28"/>
          <w:lang w:val="en-GB"/>
        </w:rPr>
        <w:t>for calcium.</w:t>
      </w:r>
      <w:r w:rsidR="00AF4A20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p w14:paraId="7D7BF0B7" w14:textId="0D59CB32" w:rsidR="007818EE" w:rsidRPr="00AF4A20" w:rsidRDefault="007818EE" w:rsidP="00B373C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28"/>
          <w:szCs w:val="28"/>
          <w:lang w:val="en-GB"/>
        </w:rPr>
      </w:pPr>
    </w:p>
    <w:p w14:paraId="749F9E3F" w14:textId="67D1937D" w:rsidR="007818EE" w:rsidRPr="001A2057" w:rsidRDefault="0097322F" w:rsidP="001A2057">
      <w:pPr>
        <w:rPr>
          <w:rFonts w:asciiTheme="majorBidi" w:hAnsiTheme="majorBidi" w:cstheme="majorBidi"/>
          <w:kern w:val="0"/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21E7DFD4" wp14:editId="1445EFCA">
            <wp:extent cx="5728335" cy="1966586"/>
            <wp:effectExtent l="0" t="0" r="5715" b="0"/>
            <wp:docPr id="85687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872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196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2EAC">
        <w:rPr>
          <w:rFonts w:asciiTheme="majorBidi" w:hAnsiTheme="majorBidi" w:cstheme="majorBidi"/>
          <w:kern w:val="0"/>
          <w:sz w:val="28"/>
          <w:szCs w:val="28"/>
          <w:lang w:val="en-GB"/>
        </w:rPr>
        <w:t xml:space="preserve"> </w:t>
      </w:r>
    </w:p>
    <w:sectPr w:rsidR="007818EE" w:rsidRPr="001A20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268F4"/>
    <w:multiLevelType w:val="hybridMultilevel"/>
    <w:tmpl w:val="8B92C36A"/>
    <w:lvl w:ilvl="0" w:tplc="BF64EB1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0" w:hanging="360"/>
      </w:pPr>
    </w:lvl>
    <w:lvl w:ilvl="2" w:tplc="0809001B" w:tentative="1">
      <w:start w:val="1"/>
      <w:numFmt w:val="lowerRoman"/>
      <w:lvlText w:val="%3."/>
      <w:lvlJc w:val="right"/>
      <w:pPr>
        <w:ind w:left="1870" w:hanging="180"/>
      </w:pPr>
    </w:lvl>
    <w:lvl w:ilvl="3" w:tplc="0809000F" w:tentative="1">
      <w:start w:val="1"/>
      <w:numFmt w:val="decimal"/>
      <w:lvlText w:val="%4."/>
      <w:lvlJc w:val="left"/>
      <w:pPr>
        <w:ind w:left="2590" w:hanging="360"/>
      </w:pPr>
    </w:lvl>
    <w:lvl w:ilvl="4" w:tplc="08090019" w:tentative="1">
      <w:start w:val="1"/>
      <w:numFmt w:val="lowerLetter"/>
      <w:lvlText w:val="%5."/>
      <w:lvlJc w:val="left"/>
      <w:pPr>
        <w:ind w:left="3310" w:hanging="360"/>
      </w:pPr>
    </w:lvl>
    <w:lvl w:ilvl="5" w:tplc="0809001B" w:tentative="1">
      <w:start w:val="1"/>
      <w:numFmt w:val="lowerRoman"/>
      <w:lvlText w:val="%6."/>
      <w:lvlJc w:val="right"/>
      <w:pPr>
        <w:ind w:left="4030" w:hanging="180"/>
      </w:pPr>
    </w:lvl>
    <w:lvl w:ilvl="6" w:tplc="0809000F" w:tentative="1">
      <w:start w:val="1"/>
      <w:numFmt w:val="decimal"/>
      <w:lvlText w:val="%7."/>
      <w:lvlJc w:val="left"/>
      <w:pPr>
        <w:ind w:left="4750" w:hanging="360"/>
      </w:pPr>
    </w:lvl>
    <w:lvl w:ilvl="7" w:tplc="08090019" w:tentative="1">
      <w:start w:val="1"/>
      <w:numFmt w:val="lowerLetter"/>
      <w:lvlText w:val="%8."/>
      <w:lvlJc w:val="left"/>
      <w:pPr>
        <w:ind w:left="5470" w:hanging="360"/>
      </w:pPr>
    </w:lvl>
    <w:lvl w:ilvl="8" w:tplc="08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" w15:restartNumberingAfterBreak="0">
    <w:nsid w:val="50371EE2"/>
    <w:multiLevelType w:val="hybridMultilevel"/>
    <w:tmpl w:val="80B04BD2"/>
    <w:lvl w:ilvl="0" w:tplc="6F70741A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0" w:hanging="360"/>
      </w:pPr>
    </w:lvl>
    <w:lvl w:ilvl="2" w:tplc="0809001B" w:tentative="1">
      <w:start w:val="1"/>
      <w:numFmt w:val="lowerRoman"/>
      <w:lvlText w:val="%3."/>
      <w:lvlJc w:val="right"/>
      <w:pPr>
        <w:ind w:left="1870" w:hanging="180"/>
      </w:pPr>
    </w:lvl>
    <w:lvl w:ilvl="3" w:tplc="0809000F" w:tentative="1">
      <w:start w:val="1"/>
      <w:numFmt w:val="decimal"/>
      <w:lvlText w:val="%4."/>
      <w:lvlJc w:val="left"/>
      <w:pPr>
        <w:ind w:left="2590" w:hanging="360"/>
      </w:pPr>
    </w:lvl>
    <w:lvl w:ilvl="4" w:tplc="08090019" w:tentative="1">
      <w:start w:val="1"/>
      <w:numFmt w:val="lowerLetter"/>
      <w:lvlText w:val="%5."/>
      <w:lvlJc w:val="left"/>
      <w:pPr>
        <w:ind w:left="3310" w:hanging="360"/>
      </w:pPr>
    </w:lvl>
    <w:lvl w:ilvl="5" w:tplc="0809001B" w:tentative="1">
      <w:start w:val="1"/>
      <w:numFmt w:val="lowerRoman"/>
      <w:lvlText w:val="%6."/>
      <w:lvlJc w:val="right"/>
      <w:pPr>
        <w:ind w:left="4030" w:hanging="180"/>
      </w:pPr>
    </w:lvl>
    <w:lvl w:ilvl="6" w:tplc="0809000F" w:tentative="1">
      <w:start w:val="1"/>
      <w:numFmt w:val="decimal"/>
      <w:lvlText w:val="%7."/>
      <w:lvlJc w:val="left"/>
      <w:pPr>
        <w:ind w:left="4750" w:hanging="360"/>
      </w:pPr>
    </w:lvl>
    <w:lvl w:ilvl="7" w:tplc="08090019" w:tentative="1">
      <w:start w:val="1"/>
      <w:numFmt w:val="lowerLetter"/>
      <w:lvlText w:val="%8."/>
      <w:lvlJc w:val="left"/>
      <w:pPr>
        <w:ind w:left="5470" w:hanging="360"/>
      </w:pPr>
    </w:lvl>
    <w:lvl w:ilvl="8" w:tplc="0809001B" w:tentative="1">
      <w:start w:val="1"/>
      <w:numFmt w:val="lowerRoman"/>
      <w:lvlText w:val="%9."/>
      <w:lvlJc w:val="right"/>
      <w:pPr>
        <w:ind w:left="6190" w:hanging="180"/>
      </w:pPr>
    </w:lvl>
  </w:abstractNum>
  <w:num w:numId="1" w16cid:durableId="1852138207">
    <w:abstractNumId w:val="0"/>
  </w:num>
  <w:num w:numId="2" w16cid:durableId="1369530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70"/>
    <w:rsid w:val="00094CD6"/>
    <w:rsid w:val="00112EAC"/>
    <w:rsid w:val="00116AB2"/>
    <w:rsid w:val="0016078F"/>
    <w:rsid w:val="001A2057"/>
    <w:rsid w:val="001F2D2A"/>
    <w:rsid w:val="00214F22"/>
    <w:rsid w:val="00243F81"/>
    <w:rsid w:val="003024BF"/>
    <w:rsid w:val="0030511F"/>
    <w:rsid w:val="0042625C"/>
    <w:rsid w:val="004349C0"/>
    <w:rsid w:val="00531655"/>
    <w:rsid w:val="00683C70"/>
    <w:rsid w:val="006B43EB"/>
    <w:rsid w:val="007219D5"/>
    <w:rsid w:val="007358F5"/>
    <w:rsid w:val="00736328"/>
    <w:rsid w:val="00777994"/>
    <w:rsid w:val="007818EE"/>
    <w:rsid w:val="00784C69"/>
    <w:rsid w:val="00841274"/>
    <w:rsid w:val="008429DE"/>
    <w:rsid w:val="00845CEE"/>
    <w:rsid w:val="008D57A7"/>
    <w:rsid w:val="0097322F"/>
    <w:rsid w:val="00980A8C"/>
    <w:rsid w:val="009B4320"/>
    <w:rsid w:val="009E5B3A"/>
    <w:rsid w:val="00A755C9"/>
    <w:rsid w:val="00AC2928"/>
    <w:rsid w:val="00AC660D"/>
    <w:rsid w:val="00AF4A20"/>
    <w:rsid w:val="00B1686B"/>
    <w:rsid w:val="00B373C4"/>
    <w:rsid w:val="00BE0067"/>
    <w:rsid w:val="00BE3B89"/>
    <w:rsid w:val="00C75531"/>
    <w:rsid w:val="00EA13D0"/>
    <w:rsid w:val="00EB55FE"/>
    <w:rsid w:val="00F62507"/>
    <w:rsid w:val="00F84B56"/>
    <w:rsid w:val="00FD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8C795"/>
  <w15:chartTrackingRefBased/>
  <w15:docId w15:val="{5F950E31-F93E-49DC-A57C-4C8F1A97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35</cp:revision>
  <dcterms:created xsi:type="dcterms:W3CDTF">2023-11-17T14:35:00Z</dcterms:created>
  <dcterms:modified xsi:type="dcterms:W3CDTF">2023-12-03T13:18:00Z</dcterms:modified>
</cp:coreProperties>
</file>