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2E" w:rsidRPr="00C35DE8" w:rsidRDefault="00C35DE8" w:rsidP="00C35DE8">
      <w:pPr>
        <w:tabs>
          <w:tab w:val="left" w:pos="7384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Lect. 1                                                                              Anatomy </w:t>
      </w:r>
      <w:r w:rsidR="004B7F23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4B7F23" w:rsidRPr="004B7F23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nd</w:t>
      </w:r>
      <w:r w:rsidR="004B7F23">
        <w:rPr>
          <w:rFonts w:asciiTheme="majorBidi" w:hAnsiTheme="majorBidi" w:cstheme="majorBidi"/>
          <w:b/>
          <w:bCs/>
          <w:sz w:val="28"/>
          <w:szCs w:val="28"/>
        </w:rPr>
        <w:t xml:space="preserve"> year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  <w:proofErr w:type="spellStart"/>
      <w:r w:rsidRPr="00C35DE8">
        <w:rPr>
          <w:rFonts w:asciiTheme="majorBidi" w:hAnsiTheme="majorBidi" w:cstheme="majorBidi"/>
          <w:b/>
          <w:bCs/>
          <w:sz w:val="28"/>
          <w:szCs w:val="28"/>
        </w:rPr>
        <w:t>Dr.ALI</w:t>
      </w:r>
      <w:proofErr w:type="spellEnd"/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SAMAN</w:t>
      </w:r>
    </w:p>
    <w:p w:rsidR="0089012E" w:rsidRPr="00C35DE8" w:rsidRDefault="0089012E" w:rsidP="0089012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The Scalp</w:t>
      </w:r>
    </w:p>
    <w:p w:rsidR="00D97C83" w:rsidRDefault="0089012E" w:rsidP="00D97C83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The scalp consists of five layers, the first three of which are bound together and move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as a whole on the skull. The first letter of each layer combines to spell the acronym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SCALP. These layers are:</w:t>
      </w:r>
    </w:p>
    <w:p w:rsidR="0089012E" w:rsidRPr="00C35DE8" w:rsidRDefault="00D97C83" w:rsidP="00D97C8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-1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Skin, which is thick and hair bearing and contains numerous sebaceous glands.</w:t>
      </w:r>
    </w:p>
    <w:p w:rsidR="0089012E" w:rsidRPr="00C35DE8" w:rsidRDefault="00D97C83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-2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Connective tissue of the superficial fascia beneath the skin, which is 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fibrofatty</w:t>
      </w:r>
      <w:proofErr w:type="spellEnd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. The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fibrous septa uniting the skin to the underlying aponeurosis of the 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occipitofrontalis</w:t>
      </w:r>
      <w:proofErr w:type="spellEnd"/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muscle (Fig. 1). Numerous arteries and veins are found in this layer. The arteries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are branches of the external and internal carotid arteries, and a free anastomosis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takes place between them.</w:t>
      </w:r>
    </w:p>
    <w:p w:rsidR="0089012E" w:rsidRPr="00C35DE8" w:rsidRDefault="00D97C83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-3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Aponeurosis (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epicranial</w:t>
      </w:r>
      <w:proofErr w:type="spellEnd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), which is a thin, tendinous sheet that unites the occipital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and frontal bellies of the 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occipitofrontalis</w:t>
      </w:r>
      <w:proofErr w:type="spellEnd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muscle (Figs. 1 &amp; 2). The lateral margins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of the aponeurosis are attached to the temporal fascia.</w:t>
      </w:r>
    </w:p>
    <w:p w:rsidR="0089012E" w:rsidRPr="00C35DE8" w:rsidRDefault="00D97C83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-4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Loose areolar tissue, which occupies the 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subaponeurotic</w:t>
      </w:r>
      <w:proofErr w:type="spellEnd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space (Fig. 1) and loosely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connects the 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epicranial</w:t>
      </w:r>
      <w:proofErr w:type="spellEnd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aponeurosis to the periosteum of the skull (the</w:t>
      </w:r>
    </w:p>
    <w:p w:rsidR="0089012E" w:rsidRPr="00C35DE8" w:rsidRDefault="0089012E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C35DE8">
        <w:rPr>
          <w:rFonts w:asciiTheme="majorBidi" w:hAnsiTheme="majorBidi" w:cstheme="majorBidi"/>
          <w:b/>
          <w:bCs/>
          <w:sz w:val="28"/>
          <w:szCs w:val="28"/>
        </w:rPr>
        <w:t>pericranium</w:t>
      </w:r>
      <w:proofErr w:type="spellEnd"/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). </w:t>
      </w:r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>The areolar tissue contains a few small arteries, but it also contains</w:t>
      </w:r>
      <w:r w:rsidR="004B47E8"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some important emissary veins which are </w:t>
      </w:r>
      <w:proofErr w:type="spellStart"/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>valveless</w:t>
      </w:r>
      <w:proofErr w:type="spellEnd"/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and connect the superficial</w:t>
      </w:r>
      <w:r w:rsidR="004B47E8"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veins of the scalp with the </w:t>
      </w:r>
      <w:proofErr w:type="spellStart"/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>diploic</w:t>
      </w:r>
      <w:proofErr w:type="spellEnd"/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veins of the skull bones and with the intracranial</w:t>
      </w:r>
      <w:r w:rsidR="004B47E8"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B703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venous sinuses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(Fig. 1).</w:t>
      </w:r>
    </w:p>
    <w:p w:rsidR="0089012E" w:rsidRPr="00C35DE8" w:rsidRDefault="00D97C83" w:rsidP="0089012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-5</w:t>
      </w:r>
      <w:proofErr w:type="spellStart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Pericranium</w:t>
      </w:r>
      <w:proofErr w:type="spellEnd"/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, which is the periosteum covering the outer surface of the skull bones.</w:t>
      </w:r>
    </w:p>
    <w:p w:rsidR="00601203" w:rsidRPr="00C35DE8" w:rsidRDefault="0089012E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It is important to remember that at the sutures between individual skull bones, the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periosteum on the outer surface of the bones becomes continuous with the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periosteum on the inner surface of the skull bones (Fig. 1).</w:t>
      </w:r>
    </w:p>
    <w:p w:rsidR="0089012E" w:rsidRPr="00C35DE8" w:rsidRDefault="0089012E" w:rsidP="0089012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57874CD8" wp14:editId="7C9BD9A0">
            <wp:extent cx="6396005" cy="4688732"/>
            <wp:effectExtent l="0" t="0" r="508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69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12E" w:rsidRPr="00C35DE8" w:rsidRDefault="0089012E" w:rsidP="0089012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9012E" w:rsidRDefault="0089012E" w:rsidP="0089012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01F8C331" wp14:editId="3F64F037">
            <wp:extent cx="6449438" cy="3303905"/>
            <wp:effectExtent l="0" t="0" r="889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9438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12E" w:rsidRPr="00C35DE8" w:rsidRDefault="0089012E" w:rsidP="0089012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FIGURE 2: Muscles of facial expression.</w:t>
      </w:r>
    </w:p>
    <w:p w:rsidR="0089012E" w:rsidRPr="00C35DE8" w:rsidRDefault="00126B1E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Muscles of the Scalp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Occipitofrontalis: The origin, insertion, nerve supply, and action of this muscle are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9012E" w:rsidRPr="00C35DE8">
        <w:rPr>
          <w:rFonts w:asciiTheme="majorBidi" w:hAnsiTheme="majorBidi" w:cstheme="majorBidi"/>
          <w:b/>
          <w:bCs/>
          <w:sz w:val="28"/>
          <w:szCs w:val="28"/>
        </w:rPr>
        <w:t>described in the following Table.</w:t>
      </w:r>
    </w:p>
    <w:p w:rsidR="00126B1E" w:rsidRPr="00C35DE8" w:rsidRDefault="00126B1E" w:rsidP="0089012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1E60376A" wp14:editId="6C3AA849">
            <wp:extent cx="5943600" cy="134239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B1E" w:rsidRPr="00080665" w:rsidRDefault="00126B1E" w:rsidP="00126B1E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80665">
        <w:rPr>
          <w:rFonts w:asciiTheme="majorBidi" w:hAnsiTheme="majorBidi" w:cstheme="majorBidi"/>
          <w:b/>
          <w:bCs/>
          <w:color w:val="FF0000"/>
          <w:sz w:val="28"/>
          <w:szCs w:val="28"/>
        </w:rPr>
        <w:t>Sensory Nerve Supply of the Scalp</w:t>
      </w:r>
    </w:p>
    <w:p w:rsidR="00126B1E" w:rsidRPr="00C35DE8" w:rsidRDefault="00126B1E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80665">
        <w:rPr>
          <w:rFonts w:asciiTheme="majorBidi" w:hAnsiTheme="majorBidi" w:cstheme="majorBidi"/>
          <w:b/>
          <w:bCs/>
          <w:sz w:val="28"/>
          <w:szCs w:val="28"/>
          <w:u w:val="single"/>
        </w:rPr>
        <w:t>The main trunks of the sensory nerves lie in the superficial fascia.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The following nerves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are present (Fig. 3):</w:t>
      </w:r>
    </w:p>
    <w:p w:rsidR="00126B1E" w:rsidRPr="00C35DE8" w:rsidRDefault="00080665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-1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supratrochlear nerve, a branch of the ophthalmic division of the trigeminal nerve,</w:t>
      </w:r>
      <w:r w:rsidR="004B47E8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winds around the superior orbital margin and supplies the scalp. It passes backward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and reaches the vertex of the skull.</w:t>
      </w:r>
    </w:p>
    <w:p w:rsidR="00126B1E" w:rsidRPr="00C35DE8" w:rsidRDefault="00080665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-2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supraorbital nerve, a branch of the ophthalmic division of the trigeminal nerve,</w:t>
      </w:r>
      <w:r w:rsidR="004B47E8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winds around the superior orbital margin and ascends over the forehead. It supplies the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scalp as far backward as the vertex.</w:t>
      </w:r>
    </w:p>
    <w:p w:rsidR="00126B1E" w:rsidRPr="00C35DE8" w:rsidRDefault="00080665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-3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zygomaticotemporal nerve, a branch of the maxillary division of the trigeminal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nerve, supplies the scalp over the temple.</w:t>
      </w:r>
    </w:p>
    <w:p w:rsidR="00126B1E" w:rsidRPr="00C35DE8" w:rsidRDefault="00080665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-4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auriculotemporal</w:t>
      </w:r>
      <w:proofErr w:type="spellEnd"/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nerve, a branch of the mandibular division of the trigeminal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nerve, ascends over the side of the head from in front of the auricle. Its terminal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branches supply the skin over the temporal region.</w:t>
      </w:r>
    </w:p>
    <w:p w:rsidR="00126B1E" w:rsidRPr="00C35DE8" w:rsidRDefault="00080665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-5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lesser occipital nerve, a branch of the cervical plexus (C2), supplies the scalp over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lateral part of the occipital region and the skin over the medial surface of the auricle.</w:t>
      </w:r>
    </w:p>
    <w:p w:rsidR="00126B1E" w:rsidRPr="00C35DE8" w:rsidRDefault="00080665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-6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greater occipital nerve, a branch of the posterior ramus of the 2nd cervical nerve</w:t>
      </w:r>
      <w:r w:rsidR="004B47E8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(C2), ascends over the back of the scalp and supplies the skin as far forward as the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vertex of the skull.</w:t>
      </w:r>
    </w:p>
    <w:p w:rsidR="00126B1E" w:rsidRPr="00080665" w:rsidRDefault="00126B1E" w:rsidP="00126B1E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80665">
        <w:rPr>
          <w:rFonts w:asciiTheme="majorBidi" w:hAnsiTheme="majorBidi" w:cstheme="majorBidi"/>
          <w:b/>
          <w:bCs/>
          <w:color w:val="FF0000"/>
          <w:sz w:val="28"/>
          <w:szCs w:val="28"/>
        </w:rPr>
        <w:t>Arterial Supply of the Scalp</w:t>
      </w:r>
    </w:p>
    <w:p w:rsidR="00126B1E" w:rsidRPr="00C35DE8" w:rsidRDefault="00126B1E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The scalp has a rich supply of blood to nourish the hair follicles, and, for this reason,</w:t>
      </w:r>
      <w:r w:rsidR="004B47E8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the smallest cut bleeds profusely. The arteries lie in the superficial fascia. The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following arteries are present (Fig. 3):</w:t>
      </w:r>
    </w:p>
    <w:p w:rsidR="00126B1E" w:rsidRPr="00C35DE8" w:rsidRDefault="00D0746C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supratrochlear</w:t>
      </w:r>
      <w:r>
        <w:rPr>
          <w:rFonts w:asciiTheme="majorBidi" w:hAnsiTheme="majorBidi" w:cstheme="majorBidi"/>
          <w:b/>
          <w:bCs/>
          <w:sz w:val="28"/>
          <w:szCs w:val="28"/>
        </w:rPr>
        <w:t>2-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and the supraorbital arteries, branches of the ophthalmic artery,</w:t>
      </w:r>
      <w:r w:rsidR="004B47E8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ascend over the forehead in company with the supratrochlear and supraorbital nerves.</w:t>
      </w:r>
    </w:p>
    <w:p w:rsidR="00126B1E" w:rsidRPr="00C35DE8" w:rsidRDefault="00D0746C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superficial temporal artery, a branch of the external carotid artery, ascends in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front of the auricle in company with the </w:t>
      </w:r>
      <w:proofErr w:type="spellStart"/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auriculotemporal</w:t>
      </w:r>
      <w:proofErr w:type="spellEnd"/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nerve. It divides into anterior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and posterior branches, which supply the skin over the frontal and temporal regions.</w:t>
      </w:r>
    </w:p>
    <w:p w:rsidR="00126B1E" w:rsidRPr="00C35DE8" w:rsidRDefault="00D0746C" w:rsidP="004B47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posterior auricular artery, a branch of the external carotid artery, ascends behind</w:t>
      </w:r>
      <w:r w:rsidR="004B4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auricle to supply the scalp above and behind the auricle.</w:t>
      </w:r>
    </w:p>
    <w:p w:rsidR="00126B1E" w:rsidRPr="00C35DE8" w:rsidRDefault="00D0746C" w:rsidP="00C35DE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5-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occipital artery, a branch of the external carotid artery, ascends in company with</w:t>
      </w:r>
      <w:r w:rsid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greater occipital nerve. It supplies the skin over the back of the scalp and reaches</w:t>
      </w:r>
      <w:r w:rsid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as high as the vertex of the skull.</w:t>
      </w:r>
    </w:p>
    <w:p w:rsidR="00126B1E" w:rsidRPr="00C35DE8" w:rsidRDefault="00126B1E" w:rsidP="00126B1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2156DD00" wp14:editId="1C6912CF">
            <wp:extent cx="5943600" cy="3748405"/>
            <wp:effectExtent l="0" t="0" r="0" b="444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B1E" w:rsidRPr="00C35DE8" w:rsidRDefault="00126B1E" w:rsidP="00126B1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FIGURE 3: Sensory nerve supply and arterial supply to the scalp.</w:t>
      </w:r>
    </w:p>
    <w:p w:rsidR="008F4CFD" w:rsidRPr="00080665" w:rsidRDefault="00126B1E" w:rsidP="008F4CFD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80665">
        <w:rPr>
          <w:rFonts w:asciiTheme="majorBidi" w:hAnsiTheme="majorBidi" w:cstheme="majorBidi"/>
          <w:b/>
          <w:bCs/>
          <w:color w:val="FF0000"/>
          <w:sz w:val="28"/>
          <w:szCs w:val="28"/>
        </w:rPr>
        <w:t>Venous Drainage of the Scalp</w:t>
      </w:r>
      <w:r w:rsidR="008F4CFD" w:rsidRPr="0008066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: </w:t>
      </w:r>
    </w:p>
    <w:p w:rsidR="00126B1E" w:rsidRPr="00C35DE8" w:rsidRDefault="00D0746C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The supratrochlear and </w:t>
      </w:r>
      <w:r>
        <w:rPr>
          <w:rFonts w:asciiTheme="majorBidi" w:hAnsiTheme="majorBidi" w:cstheme="majorBidi"/>
          <w:b/>
          <w:bCs/>
          <w:sz w:val="28"/>
          <w:szCs w:val="28"/>
        </w:rPr>
        <w:t>2-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supraorbital veins unite at the medial margin of the orbit to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form the facial vein.</w:t>
      </w:r>
    </w:p>
    <w:p w:rsidR="00126B1E" w:rsidRPr="00C35DE8" w:rsidRDefault="00D0746C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superficial temporal vein unites with the maxillary vein in the substance of the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parotid gland to form the retromandibular vein (Fig. 4).</w:t>
      </w:r>
    </w:p>
    <w:p w:rsidR="00126B1E" w:rsidRPr="00C35DE8" w:rsidRDefault="00D0746C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posterior auricular vein unites with the posterior division of the retromandibular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vein, just below the parotid gland, to form the external jugular vein (Fig. 4).</w:t>
      </w:r>
    </w:p>
    <w:p w:rsidR="00126B1E" w:rsidRPr="00C35DE8" w:rsidRDefault="00D0746C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5-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The occipital vein drains into the </w:t>
      </w:r>
      <w:r w:rsidR="00C35DE8" w:rsidRPr="00C35DE8">
        <w:rPr>
          <w:rFonts w:asciiTheme="majorBidi" w:hAnsiTheme="majorBidi" w:cstheme="majorBidi"/>
          <w:b/>
          <w:bCs/>
          <w:sz w:val="28"/>
          <w:szCs w:val="28"/>
        </w:rPr>
        <w:t>sub occipital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venous plexus, which in turn drains into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B1E" w:rsidRPr="00C35DE8">
        <w:rPr>
          <w:rFonts w:asciiTheme="majorBidi" w:hAnsiTheme="majorBidi" w:cstheme="majorBidi"/>
          <w:b/>
          <w:bCs/>
          <w:sz w:val="28"/>
          <w:szCs w:val="28"/>
        </w:rPr>
        <w:t>the vertebral veins or the internal jugular vein.</w:t>
      </w:r>
    </w:p>
    <w:p w:rsidR="00126B1E" w:rsidRPr="00C35DE8" w:rsidRDefault="00126B1E" w:rsidP="00126B1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06033F75" wp14:editId="45A61E15">
            <wp:extent cx="5943600" cy="398399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B1E" w:rsidRPr="00F931BE" w:rsidRDefault="00126B1E" w:rsidP="00126B1E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931BE">
        <w:rPr>
          <w:rFonts w:asciiTheme="majorBidi" w:hAnsiTheme="majorBidi" w:cstheme="majorBidi"/>
          <w:b/>
          <w:bCs/>
          <w:color w:val="FF0000"/>
          <w:sz w:val="28"/>
          <w:szCs w:val="28"/>
        </w:rPr>
        <w:t>Lymph Drainage of the Scalp</w:t>
      </w:r>
      <w:r w:rsidR="008F4CFD" w:rsidRPr="00F931BE">
        <w:rPr>
          <w:rFonts w:asciiTheme="majorBidi" w:hAnsiTheme="majorBidi" w:cstheme="majorBidi"/>
          <w:b/>
          <w:bCs/>
          <w:color w:val="FF0000"/>
          <w:sz w:val="28"/>
          <w:szCs w:val="28"/>
        </w:rPr>
        <w:t>:</w:t>
      </w:r>
    </w:p>
    <w:p w:rsidR="00126B1E" w:rsidRPr="00C35DE8" w:rsidRDefault="00126B1E" w:rsidP="00126B1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Lymph vessels in the anterior part of the scalp and forehead drain into the</w:t>
      </w:r>
    </w:p>
    <w:p w:rsidR="00126B1E" w:rsidRPr="00C35DE8" w:rsidRDefault="00126B1E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submandibular lymph nodes (Fig. 5). Drainage from the lateral part of the scalp above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the ear is into the superficial parotid (</w:t>
      </w:r>
      <w:proofErr w:type="spellStart"/>
      <w:r w:rsidRPr="00C35DE8">
        <w:rPr>
          <w:rFonts w:asciiTheme="majorBidi" w:hAnsiTheme="majorBidi" w:cstheme="majorBidi"/>
          <w:b/>
          <w:bCs/>
          <w:sz w:val="28"/>
          <w:szCs w:val="28"/>
        </w:rPr>
        <w:t>preauricular</w:t>
      </w:r>
      <w:proofErr w:type="spellEnd"/>
      <w:r w:rsidRPr="00C35DE8">
        <w:rPr>
          <w:rFonts w:asciiTheme="majorBidi" w:hAnsiTheme="majorBidi" w:cstheme="majorBidi"/>
          <w:b/>
          <w:bCs/>
          <w:sz w:val="28"/>
          <w:szCs w:val="28"/>
        </w:rPr>
        <w:t>) nodes; lymph vessels in the part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of the scalp above and behind the ear drain into the mastoid nodes. Vessels in the back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of the scalp drain into the occipital nodes.</w:t>
      </w:r>
    </w:p>
    <w:p w:rsidR="00126B1E" w:rsidRPr="00C35DE8" w:rsidRDefault="00126B1E" w:rsidP="00126B1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10DCD669" wp14:editId="031A3844">
            <wp:extent cx="5943600" cy="3688715"/>
            <wp:effectExtent l="0" t="0" r="0" b="698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B1E" w:rsidRPr="00C35DE8" w:rsidRDefault="00126B1E" w:rsidP="00126B1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FIGURE 5: Lymph drainage of the head and neck.</w:t>
      </w:r>
    </w:p>
    <w:p w:rsidR="00126B1E" w:rsidRPr="00C35DE8" w:rsidRDefault="00126B1E" w:rsidP="00126B1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Clinical Notes</w:t>
      </w:r>
    </w:p>
    <w:p w:rsidR="00126B1E" w:rsidRPr="00C35DE8" w:rsidRDefault="00126B1E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The skin of the scalp possesses numerous sebaceous glands, the ducts of which are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prone to infection and damage by combs. For this reason, sebaceous cysts of the scalp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are common.</w:t>
      </w:r>
    </w:p>
    <w:p w:rsidR="00126B1E" w:rsidRPr="00C35DE8" w:rsidRDefault="00126B1E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Even a small laceration of the scalp can cause severe blood loss. It is often difficult to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stop the bleeding of a scalp wound because the arterial walls are attached to fibrous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septa in the subcutaneous tissue and are unable to contract or retract to allow blood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clotting to take place. Local pressure applied to the scalp is the only satisfactory method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of stopping the bleeding.</w:t>
      </w:r>
    </w:p>
    <w:p w:rsidR="00126B1E" w:rsidRPr="00C35DE8" w:rsidRDefault="00126B1E" w:rsidP="008F4CF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Infections of the scalp tend to remain localized and are usually painful because of the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abundant fibrous tissue in the subcutaneous layer. Occasionally, an infection of the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scalp spreads by the emissary veins, which are </w:t>
      </w:r>
      <w:proofErr w:type="spellStart"/>
      <w:r w:rsidRPr="00C35DE8">
        <w:rPr>
          <w:rFonts w:asciiTheme="majorBidi" w:hAnsiTheme="majorBidi" w:cstheme="majorBidi"/>
          <w:b/>
          <w:bCs/>
          <w:sz w:val="28"/>
          <w:szCs w:val="28"/>
        </w:rPr>
        <w:t>valveless</w:t>
      </w:r>
      <w:proofErr w:type="spellEnd"/>
      <w:r w:rsidRPr="00C35DE8">
        <w:rPr>
          <w:rFonts w:asciiTheme="majorBidi" w:hAnsiTheme="majorBidi" w:cstheme="majorBidi"/>
          <w:b/>
          <w:bCs/>
          <w:sz w:val="28"/>
          <w:szCs w:val="28"/>
        </w:rPr>
        <w:t>, to the skull bones, causing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osteomyelitis. Infected blood in the </w:t>
      </w:r>
      <w:proofErr w:type="spellStart"/>
      <w:r w:rsidRPr="00C35DE8">
        <w:rPr>
          <w:rFonts w:asciiTheme="majorBidi" w:hAnsiTheme="majorBidi" w:cstheme="majorBidi"/>
          <w:b/>
          <w:bCs/>
          <w:sz w:val="28"/>
          <w:szCs w:val="28"/>
        </w:rPr>
        <w:t>diploic</w:t>
      </w:r>
      <w:proofErr w:type="spellEnd"/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veins may travel by the emissary veins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farther into the venous sinuses </w:t>
      </w:r>
      <w:bookmarkStart w:id="0" w:name="_GoBack"/>
      <w:r w:rsidRPr="00C35DE8">
        <w:rPr>
          <w:rFonts w:asciiTheme="majorBidi" w:hAnsiTheme="majorBidi" w:cstheme="majorBidi"/>
          <w:b/>
          <w:bCs/>
          <w:sz w:val="28"/>
          <w:szCs w:val="28"/>
        </w:rPr>
        <w:t>and produce venous sinus thrombosis. Furthermore,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F4CFD"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blood or pus may collect </w:t>
      </w:r>
      <w:bookmarkEnd w:id="0"/>
      <w:r w:rsidRPr="00C35DE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in the potential space beneath the </w:t>
      </w:r>
      <w:proofErr w:type="spellStart"/>
      <w:r w:rsidRPr="00C35DE8">
        <w:rPr>
          <w:rFonts w:asciiTheme="majorBidi" w:hAnsiTheme="majorBidi" w:cstheme="majorBidi"/>
          <w:b/>
          <w:bCs/>
          <w:sz w:val="28"/>
          <w:szCs w:val="28"/>
        </w:rPr>
        <w:t>epicranial</w:t>
      </w:r>
      <w:proofErr w:type="spellEnd"/>
      <w:r w:rsidRPr="00C35DE8">
        <w:rPr>
          <w:rFonts w:asciiTheme="majorBidi" w:hAnsiTheme="majorBidi" w:cstheme="majorBidi"/>
          <w:b/>
          <w:bCs/>
          <w:sz w:val="28"/>
          <w:szCs w:val="28"/>
        </w:rPr>
        <w:t xml:space="preserve"> aponeurosis. It</w:t>
      </w:r>
      <w:r w:rsidR="008F4C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5DE8">
        <w:rPr>
          <w:rFonts w:asciiTheme="majorBidi" w:hAnsiTheme="majorBidi" w:cstheme="majorBidi"/>
          <w:b/>
          <w:bCs/>
          <w:sz w:val="28"/>
          <w:szCs w:val="28"/>
        </w:rPr>
        <w:t>tends to spread over the skull.</w:t>
      </w:r>
    </w:p>
    <w:p w:rsidR="00126B1E" w:rsidRPr="00C35DE8" w:rsidRDefault="00126B1E" w:rsidP="00126B1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Reference</w:t>
      </w:r>
    </w:p>
    <w:p w:rsidR="00126B1E" w:rsidRPr="00C35DE8" w:rsidRDefault="00126B1E" w:rsidP="00126B1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1. Snell RS. Clinical Anatomy by Regions. 9th edition. Philadelphia, PA:</w:t>
      </w:r>
    </w:p>
    <w:p w:rsidR="00126B1E" w:rsidRPr="00C35DE8" w:rsidRDefault="00126B1E" w:rsidP="00126B1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5DE8">
        <w:rPr>
          <w:rFonts w:asciiTheme="majorBidi" w:hAnsiTheme="majorBidi" w:cstheme="majorBidi"/>
          <w:b/>
          <w:bCs/>
          <w:sz w:val="28"/>
          <w:szCs w:val="28"/>
        </w:rPr>
        <w:t>Lippincott Williams &amp; Wilkins, 2012.</w:t>
      </w:r>
    </w:p>
    <w:sectPr w:rsidR="00126B1E" w:rsidRPr="00C35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2E"/>
    <w:rsid w:val="00080665"/>
    <w:rsid w:val="00126B1E"/>
    <w:rsid w:val="001924A5"/>
    <w:rsid w:val="00406219"/>
    <w:rsid w:val="004B47E8"/>
    <w:rsid w:val="004B7F23"/>
    <w:rsid w:val="005E0A58"/>
    <w:rsid w:val="00601203"/>
    <w:rsid w:val="0089012E"/>
    <w:rsid w:val="008F4CFD"/>
    <w:rsid w:val="009978FB"/>
    <w:rsid w:val="00B703A2"/>
    <w:rsid w:val="00C35DE8"/>
    <w:rsid w:val="00D0746C"/>
    <w:rsid w:val="00D97C83"/>
    <w:rsid w:val="00E30DF4"/>
    <w:rsid w:val="00EA2B9F"/>
    <w:rsid w:val="00F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90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90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10</cp:revision>
  <dcterms:created xsi:type="dcterms:W3CDTF">2024-08-19T10:15:00Z</dcterms:created>
  <dcterms:modified xsi:type="dcterms:W3CDTF">2024-10-12T10:18:00Z</dcterms:modified>
</cp:coreProperties>
</file>