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549" w:rsidRDefault="00B06549" w:rsidP="00B06549">
      <w:pPr>
        <w:pStyle w:val="Header"/>
        <w:ind w:left="-990" w:hanging="90"/>
        <w:rPr>
          <w:rFonts w:asciiTheme="majorBidi" w:hAnsiTheme="majorBidi" w:cstheme="majorBidi"/>
          <w:rtl/>
        </w:rPr>
      </w:pPr>
    </w:p>
    <w:p w:rsidR="00B06549" w:rsidRDefault="00B06549" w:rsidP="00B06549">
      <w:pPr>
        <w:pStyle w:val="Header"/>
        <w:ind w:left="-990" w:hanging="90"/>
        <w:rPr>
          <w:rFonts w:asciiTheme="majorBidi" w:hAnsiTheme="majorBidi" w:cstheme="majorBidi"/>
          <w:rtl/>
        </w:rPr>
      </w:pPr>
    </w:p>
    <w:p w:rsidR="00B06549" w:rsidRDefault="00B06549" w:rsidP="00B06549">
      <w:pPr>
        <w:pStyle w:val="Header"/>
        <w:ind w:left="-990" w:hanging="90"/>
        <w:rPr>
          <w:rFonts w:asciiTheme="majorBidi" w:hAnsiTheme="majorBidi" w:cstheme="majorBidi"/>
          <w:rtl/>
        </w:rPr>
      </w:pPr>
    </w:p>
    <w:p w:rsidR="007245D0" w:rsidRDefault="007245D0" w:rsidP="00A2669D">
      <w:pPr>
        <w:pStyle w:val="Header"/>
        <w:jc w:val="center"/>
        <w:rPr>
          <w:sz w:val="20"/>
          <w:szCs w:val="20"/>
          <w:rtl/>
        </w:rPr>
      </w:pPr>
    </w:p>
    <w:p w:rsidR="007245D0" w:rsidRDefault="007245D0" w:rsidP="00A2669D">
      <w:pPr>
        <w:pStyle w:val="Header"/>
        <w:jc w:val="center"/>
        <w:rPr>
          <w:sz w:val="20"/>
          <w:szCs w:val="20"/>
          <w:rtl/>
        </w:rPr>
      </w:pPr>
    </w:p>
    <w:p w:rsidR="007245D0" w:rsidRDefault="007245D0" w:rsidP="00A2669D">
      <w:pPr>
        <w:pStyle w:val="Header"/>
        <w:jc w:val="center"/>
        <w:rPr>
          <w:sz w:val="20"/>
          <w:szCs w:val="20"/>
          <w:rtl/>
        </w:rPr>
      </w:pPr>
    </w:p>
    <w:p w:rsidR="00386644" w:rsidRPr="00386644" w:rsidRDefault="00386644" w:rsidP="00386644">
      <w:pPr>
        <w:rPr>
          <w:rtl/>
        </w:rPr>
      </w:pPr>
    </w:p>
    <w:p w:rsidR="007245D0" w:rsidRDefault="00D51A76" w:rsidP="007245D0">
      <w:pPr>
        <w:spacing w:line="360" w:lineRule="auto"/>
        <w:jc w:val="center"/>
        <w:rPr>
          <w:rFonts w:asciiTheme="majorBidi" w:hAnsiTheme="majorBidi" w:cstheme="majorBidi"/>
          <w:b/>
          <w:bCs/>
          <w:color w:val="C00000"/>
          <w:sz w:val="40"/>
          <w:szCs w:val="40"/>
          <w:rtl/>
        </w:rPr>
      </w:pPr>
      <w:r>
        <w:rPr>
          <w:noProof/>
        </w:rPr>
        <mc:AlternateContent>
          <mc:Choice Requires="wps">
            <w:drawing>
              <wp:anchor distT="0" distB="0" distL="114300" distR="114300" simplePos="0" relativeHeight="251661312" behindDoc="0" locked="0" layoutInCell="1" allowOverlap="1" wp14:anchorId="68403A3B" wp14:editId="5B28337C">
                <wp:simplePos x="0" y="0"/>
                <wp:positionH relativeFrom="margin">
                  <wp:posOffset>946150</wp:posOffset>
                </wp:positionH>
                <wp:positionV relativeFrom="paragraph">
                  <wp:posOffset>168910</wp:posOffset>
                </wp:positionV>
                <wp:extent cx="4043680" cy="393700"/>
                <wp:effectExtent l="0" t="0" r="13970" b="25400"/>
                <wp:wrapSquare wrapText="bothSides"/>
                <wp:docPr id="1" name="Text Box 1"/>
                <wp:cNvGraphicFramePr/>
                <a:graphic xmlns:a="http://schemas.openxmlformats.org/drawingml/2006/main">
                  <a:graphicData uri="http://schemas.microsoft.com/office/word/2010/wordprocessingShape">
                    <wps:wsp>
                      <wps:cNvSpPr txBox="1"/>
                      <wps:spPr>
                        <a:xfrm>
                          <a:off x="0" y="0"/>
                          <a:ext cx="4043680" cy="393700"/>
                        </a:xfrm>
                        <a:prstGeom prst="rect">
                          <a:avLst/>
                        </a:prstGeom>
                        <a:solidFill>
                          <a:schemeClr val="accent2">
                            <a:lumMod val="20000"/>
                            <a:lumOff val="80000"/>
                          </a:schemeClr>
                        </a:solidFill>
                        <a:ln w="6350">
                          <a:solidFill>
                            <a:schemeClr val="bg1"/>
                          </a:solidFill>
                        </a:ln>
                      </wps:spPr>
                      <wps:txbx>
                        <w:txbxContent>
                          <w:p w:rsidR="004E6E23" w:rsidRPr="007245D0" w:rsidRDefault="004E6E23"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4.5pt;margin-top:13.3pt;width:318.4pt;height:3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" fillcolor="#fbe4d5 [661]" strokecolor="white [3212]" strokeweight=".5pt">
                <v:textbox>
                  <w:txbxContent>
                    <w:p w:rsidR="004E6E23" w:rsidRPr="007245D0" w:rsidRDefault="004E6E23"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v:textbox>
                <w10:wrap type="square" anchorx="margin"/>
              </v:shape>
            </w:pict>
          </mc:Fallback>
        </mc:AlternateContent>
      </w:r>
    </w:p>
    <w:p w:rsidR="007245D0" w:rsidRDefault="007245D0" w:rsidP="007245D0">
      <w:pPr>
        <w:spacing w:line="360" w:lineRule="auto"/>
        <w:jc w:val="center"/>
        <w:rPr>
          <w:rFonts w:asciiTheme="majorBidi" w:hAnsiTheme="majorBidi" w:cstheme="majorBidi"/>
          <w:b/>
          <w:bCs/>
          <w:color w:val="C00000"/>
          <w:sz w:val="40"/>
          <w:szCs w:val="40"/>
          <w:rtl/>
        </w:rPr>
      </w:pPr>
    </w:p>
    <w:p w:rsidR="00D51A76" w:rsidRDefault="00D51A76" w:rsidP="007245D0">
      <w:pPr>
        <w:spacing w:line="360" w:lineRule="auto"/>
        <w:jc w:val="center"/>
        <w:rPr>
          <w:rFonts w:asciiTheme="majorBidi" w:hAnsiTheme="majorBidi" w:cstheme="majorBidi"/>
          <w:b/>
          <w:bCs/>
          <w:color w:val="C00000"/>
          <w:sz w:val="40"/>
          <w:szCs w:val="40"/>
        </w:rPr>
      </w:pPr>
    </w:p>
    <w:p w:rsidR="00386644" w:rsidRPr="007245D0" w:rsidRDefault="007245D0" w:rsidP="00656635">
      <w:pPr>
        <w:spacing w:line="360" w:lineRule="auto"/>
        <w:jc w:val="center"/>
        <w:rPr>
          <w:rFonts w:asciiTheme="majorBidi" w:hAnsiTheme="majorBidi" w:cstheme="majorBidi"/>
          <w:b/>
          <w:bCs/>
          <w:color w:val="C00000"/>
          <w:sz w:val="24"/>
          <w:szCs w:val="24"/>
          <w:rtl/>
        </w:rPr>
      </w:pPr>
      <w:r w:rsidRPr="007245D0">
        <w:rPr>
          <w:rFonts w:asciiTheme="majorBidi" w:hAnsiTheme="majorBidi" w:cstheme="majorBidi"/>
          <w:b/>
          <w:bCs/>
          <w:color w:val="C00000"/>
          <w:sz w:val="40"/>
          <w:szCs w:val="40"/>
        </w:rPr>
        <w:t xml:space="preserve">Lecture </w:t>
      </w:r>
      <w:r w:rsidR="00656635">
        <w:rPr>
          <w:rFonts w:asciiTheme="majorBidi" w:hAnsiTheme="majorBidi" w:cstheme="majorBidi"/>
          <w:b/>
          <w:bCs/>
          <w:color w:val="C00000"/>
          <w:sz w:val="40"/>
          <w:szCs w:val="40"/>
        </w:rPr>
        <w:t>5</w:t>
      </w:r>
      <w:r w:rsidRPr="007245D0">
        <w:rPr>
          <w:rFonts w:asciiTheme="majorBidi" w:hAnsiTheme="majorBidi" w:cstheme="majorBidi"/>
          <w:b/>
          <w:bCs/>
          <w:color w:val="C00000"/>
          <w:sz w:val="40"/>
          <w:szCs w:val="40"/>
        </w:rPr>
        <w:t xml:space="preserve"> (</w:t>
      </w:r>
      <m:oMath>
        <m:sSup>
          <m:sSupPr>
            <m:ctrlPr>
              <w:rPr>
                <w:rFonts w:ascii="Cambria Math" w:hAnsi="Cambria Math" w:cstheme="majorBidi"/>
                <w:b/>
                <w:bCs/>
                <w:i/>
                <w:color w:val="C00000"/>
                <w:sz w:val="40"/>
                <w:szCs w:val="40"/>
              </w:rPr>
            </m:ctrlPr>
          </m:sSupPr>
          <m:e>
            <m:r>
              <m:rPr>
                <m:sty m:val="bi"/>
              </m:rPr>
              <w:rPr>
                <w:rFonts w:ascii="Cambria Math" w:hAnsi="Cambria Math" w:cstheme="majorBidi"/>
                <w:color w:val="C00000"/>
                <w:sz w:val="40"/>
                <w:szCs w:val="40"/>
              </w:rPr>
              <m:t>8</m:t>
            </m:r>
          </m:e>
          <m:sup>
            <m:r>
              <m:rPr>
                <m:sty m:val="bi"/>
              </m:rPr>
              <w:rPr>
                <w:rFonts w:ascii="Cambria Math" w:hAnsi="Cambria Math" w:cstheme="majorBidi"/>
                <w:color w:val="C00000"/>
                <w:sz w:val="40"/>
                <w:szCs w:val="40"/>
              </w:rPr>
              <m:t>th</m:t>
            </m:r>
          </m:sup>
        </m:sSup>
      </m:oMath>
      <w:r w:rsidRPr="007245D0">
        <w:rPr>
          <w:rFonts w:asciiTheme="majorBidi" w:hAnsiTheme="majorBidi" w:cstheme="majorBidi"/>
          <w:b/>
          <w:bCs/>
          <w:color w:val="C00000"/>
          <w:sz w:val="40"/>
          <w:szCs w:val="40"/>
        </w:rPr>
        <w:t xml:space="preserve"> Week)</w:t>
      </w:r>
    </w:p>
    <w:p w:rsidR="007245D0" w:rsidRDefault="007245D0" w:rsidP="00386644">
      <w:pPr>
        <w:tabs>
          <w:tab w:val="left" w:pos="1620"/>
        </w:tabs>
        <w:rPr>
          <w:rtl/>
        </w:rPr>
      </w:pPr>
    </w:p>
    <w:p w:rsidR="007245D0" w:rsidRDefault="007245D0" w:rsidP="00386644">
      <w:pPr>
        <w:tabs>
          <w:tab w:val="left" w:pos="1620"/>
        </w:tabs>
        <w:rPr>
          <w:rtl/>
        </w:rPr>
      </w:pPr>
    </w:p>
    <w:p w:rsidR="007245D0" w:rsidRDefault="007245D0" w:rsidP="00386644">
      <w:pPr>
        <w:tabs>
          <w:tab w:val="left" w:pos="1620"/>
        </w:tabs>
        <w:rPr>
          <w:rtl/>
        </w:rPr>
      </w:pPr>
    </w:p>
    <w:p w:rsidR="008C0EEE" w:rsidRDefault="00D51A76" w:rsidP="00386644">
      <w:pPr>
        <w:tabs>
          <w:tab w:val="left" w:pos="1620"/>
        </w:tabs>
      </w:pPr>
      <w:r>
        <w:rPr>
          <w:noProof/>
        </w:rPr>
        <mc:AlternateContent>
          <mc:Choice Requires="wps">
            <w:drawing>
              <wp:anchor distT="0" distB="0" distL="114300" distR="114300" simplePos="0" relativeHeight="251663360" behindDoc="0" locked="0" layoutInCell="1" allowOverlap="1" wp14:anchorId="092F6C5D" wp14:editId="52336220">
                <wp:simplePos x="0" y="0"/>
                <wp:positionH relativeFrom="margin">
                  <wp:align>center</wp:align>
                </wp:positionH>
                <wp:positionV relativeFrom="paragraph">
                  <wp:posOffset>5080</wp:posOffset>
                </wp:positionV>
                <wp:extent cx="4095750" cy="415290"/>
                <wp:effectExtent l="0" t="0" r="19050" b="22860"/>
                <wp:wrapSquare wrapText="bothSides"/>
                <wp:docPr id="61" name="Text Box 61"/>
                <wp:cNvGraphicFramePr/>
                <a:graphic xmlns:a="http://schemas.openxmlformats.org/drawingml/2006/main">
                  <a:graphicData uri="http://schemas.microsoft.com/office/word/2010/wordprocessingShape">
                    <wps:wsp>
                      <wps:cNvSpPr txBox="1"/>
                      <wps:spPr>
                        <a:xfrm>
                          <a:off x="0" y="0"/>
                          <a:ext cx="4095750" cy="415290"/>
                        </a:xfrm>
                        <a:prstGeom prst="rect">
                          <a:avLst/>
                        </a:prstGeom>
                        <a:solidFill>
                          <a:schemeClr val="accent2">
                            <a:lumMod val="20000"/>
                            <a:lumOff val="80000"/>
                          </a:schemeClr>
                        </a:solidFill>
                        <a:ln w="6350">
                          <a:solidFill>
                            <a:schemeClr val="bg1"/>
                          </a:solidFill>
                        </a:ln>
                      </wps:spPr>
                      <wps:txbx>
                        <w:txbxContent>
                          <w:p w:rsidR="004E6E23" w:rsidRPr="00774473" w:rsidRDefault="004E6E23" w:rsidP="00E423FE">
                            <w:pPr>
                              <w:spacing w:after="0" w:line="240" w:lineRule="auto"/>
                              <w:jc w:val="center"/>
                              <w:rPr>
                                <w:rFonts w:asciiTheme="majorBidi" w:hAnsiTheme="majorBidi" w:cstheme="majorBidi"/>
                                <w:b/>
                                <w:bCs/>
                                <w:sz w:val="40"/>
                                <w:szCs w:val="40"/>
                              </w:rPr>
                            </w:pPr>
                            <w:r w:rsidRPr="00E423FE">
                              <w:rPr>
                                <w:rFonts w:asciiTheme="majorBidi" w:hAnsiTheme="majorBidi" w:cstheme="majorBidi"/>
                                <w:b/>
                                <w:bCs/>
                                <w:sz w:val="40"/>
                                <w:szCs w:val="40"/>
                              </w:rPr>
                              <w:t xml:space="preserve">DC biasing </w:t>
                            </w:r>
                            <w:r w:rsidRPr="00774473">
                              <w:rPr>
                                <w:rFonts w:asciiTheme="majorBidi" w:hAnsiTheme="majorBidi" w:cstheme="majorBidi"/>
                                <w:b/>
                                <w:bCs/>
                                <w:sz w:val="40"/>
                                <w:szCs w:val="40"/>
                              </w:rPr>
                              <w:t>(BJT)</w:t>
                            </w:r>
                          </w:p>
                          <w:p w:rsidR="004E6E23" w:rsidRPr="007245D0" w:rsidRDefault="004E6E23" w:rsidP="00D51A76">
                            <w:pPr>
                              <w:spacing w:after="0" w:line="240" w:lineRule="auto"/>
                              <w:jc w:val="center"/>
                              <w:rPr>
                                <w:rFonts w:asciiTheme="majorBidi" w:hAnsiTheme="majorBidi" w:cstheme="majorBidi"/>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27" type="#_x0000_t202" style="position:absolute;margin-left:0;margin-top:.4pt;width:322.5pt;height:32.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" fillcolor="#fbe4d5 [661]" strokecolor="white [3212]" strokeweight=".5pt">
                <v:textbox>
                  <w:txbxContent>
                    <w:p w:rsidR="004E6E23" w:rsidRPr="00774473" w:rsidRDefault="004E6E23" w:rsidP="00E423FE">
                      <w:pPr>
                        <w:spacing w:after="0" w:line="240" w:lineRule="auto"/>
                        <w:jc w:val="center"/>
                        <w:rPr>
                          <w:rFonts w:asciiTheme="majorBidi" w:hAnsiTheme="majorBidi" w:cstheme="majorBidi"/>
                          <w:b/>
                          <w:bCs/>
                          <w:sz w:val="40"/>
                          <w:szCs w:val="40"/>
                        </w:rPr>
                      </w:pPr>
                      <w:r w:rsidRPr="00E423FE">
                        <w:rPr>
                          <w:rFonts w:asciiTheme="majorBidi" w:hAnsiTheme="majorBidi" w:cstheme="majorBidi"/>
                          <w:b/>
                          <w:bCs/>
                          <w:sz w:val="40"/>
                          <w:szCs w:val="40"/>
                        </w:rPr>
                        <w:t xml:space="preserve">DC biasing </w:t>
                      </w:r>
                      <w:r w:rsidRPr="00774473">
                        <w:rPr>
                          <w:rFonts w:asciiTheme="majorBidi" w:hAnsiTheme="majorBidi" w:cstheme="majorBidi"/>
                          <w:b/>
                          <w:bCs/>
                          <w:sz w:val="40"/>
                          <w:szCs w:val="40"/>
                        </w:rPr>
                        <w:t>(BJT)</w:t>
                      </w:r>
                    </w:p>
                    <w:p w:rsidR="004E6E23" w:rsidRPr="007245D0" w:rsidRDefault="004E6E23" w:rsidP="00D51A76">
                      <w:pPr>
                        <w:spacing w:after="0" w:line="240" w:lineRule="auto"/>
                        <w:jc w:val="center"/>
                        <w:rPr>
                          <w:rFonts w:asciiTheme="majorBidi" w:hAnsiTheme="majorBidi" w:cstheme="majorBidi"/>
                          <w:b/>
                          <w:bCs/>
                          <w:sz w:val="40"/>
                          <w:szCs w:val="40"/>
                        </w:rPr>
                      </w:pPr>
                    </w:p>
                  </w:txbxContent>
                </v:textbox>
                <w10:wrap type="square" anchorx="margin"/>
              </v:shape>
            </w:pict>
          </mc:Fallback>
        </mc:AlternateContent>
      </w:r>
    </w:p>
    <w:p w:rsidR="00186BC0" w:rsidRDefault="00186BC0" w:rsidP="00186BC0">
      <w:pPr>
        <w:rPr>
          <w:rtl/>
        </w:rPr>
      </w:pPr>
    </w:p>
    <w:p w:rsidR="007245D0" w:rsidRDefault="007245D0" w:rsidP="00186BC0"/>
    <w:p w:rsidR="008214EF" w:rsidRDefault="008214EF" w:rsidP="00186BC0">
      <w:pPr>
        <w:rPr>
          <w:rtl/>
        </w:rPr>
      </w:pPr>
    </w:p>
    <w:p w:rsidR="007245D0" w:rsidRDefault="008214EF" w:rsidP="008214EF">
      <w:pPr>
        <w:jc w:val="center"/>
        <w:rPr>
          <w:rtl/>
        </w:rPr>
      </w:pPr>
      <w:r>
        <w:rPr>
          <w:noProof/>
        </w:rPr>
        <w:drawing>
          <wp:inline distT="0" distB="0" distL="0" distR="0" wp14:anchorId="562E6B41" wp14:editId="304BD140">
            <wp:extent cx="2971800" cy="2085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duotone>
                        <a:schemeClr val="accent2">
                          <a:shade val="45000"/>
                          <a:satMod val="135000"/>
                        </a:schemeClr>
                        <a:prstClr val="white"/>
                      </a:duotone>
                      <a:extLst>
                        <a:ext uri="{BEBA8EAE-BF5A-486C-A8C5-ECC9F3942E4B}">
                          <a14:imgProps xmlns:a14="http://schemas.microsoft.com/office/drawing/2010/main">
                            <a14:imgLayer r:embed="rId10">
                              <a14:imgEffect>
                                <a14:sharpenSoften amount="25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2971800" cy="2085975"/>
                    </a:xfrm>
                    <a:prstGeom prst="rect">
                      <a:avLst/>
                    </a:prstGeom>
                    <a:noFill/>
                  </pic:spPr>
                </pic:pic>
              </a:graphicData>
            </a:graphic>
          </wp:inline>
        </w:drawing>
      </w:r>
    </w:p>
    <w:p w:rsidR="007245D0" w:rsidRDefault="007245D0" w:rsidP="00186BC0"/>
    <w:p w:rsidR="007245D0" w:rsidRDefault="007245D0" w:rsidP="007245D0">
      <w:pPr>
        <w:jc w:val="center"/>
      </w:pPr>
    </w:p>
    <w:p w:rsidR="00F3645A" w:rsidRDefault="00F3645A" w:rsidP="007245D0">
      <w:pPr>
        <w:jc w:val="center"/>
      </w:pPr>
    </w:p>
    <w:p w:rsidR="00F3645A" w:rsidRPr="00F3645A" w:rsidRDefault="00F3645A" w:rsidP="00F3645A"/>
    <w:p w:rsidR="00F3645A" w:rsidRDefault="00F3645A" w:rsidP="00F3645A"/>
    <w:p w:rsidR="00F3645A" w:rsidRPr="00F3645A" w:rsidRDefault="00F3645A" w:rsidP="00F3645A">
      <w:pPr>
        <w:autoSpaceDE w:val="0"/>
        <w:autoSpaceDN w:val="0"/>
        <w:adjustRightInd w:val="0"/>
        <w:spacing w:after="0" w:line="360" w:lineRule="auto"/>
        <w:jc w:val="both"/>
        <w:rPr>
          <w:rFonts w:asciiTheme="majorBidi" w:hAnsiTheme="majorBidi" w:cstheme="majorBidi"/>
          <w:color w:val="FF0000"/>
          <w:sz w:val="32"/>
          <w:szCs w:val="32"/>
        </w:rPr>
      </w:pPr>
      <w:r w:rsidRPr="00F3645A">
        <w:rPr>
          <w:rFonts w:asciiTheme="majorBidi" w:hAnsiTheme="majorBidi" w:cstheme="majorBidi"/>
          <w:color w:val="FF0000"/>
          <w:sz w:val="32"/>
          <w:szCs w:val="32"/>
        </w:rPr>
        <w:t>4.1 INTRODUCTION</w:t>
      </w:r>
    </w:p>
    <w:p w:rsidR="00F3645A" w:rsidRDefault="00F3645A" w:rsidP="00E46B17">
      <w:pPr>
        <w:autoSpaceDE w:val="0"/>
        <w:autoSpaceDN w:val="0"/>
        <w:adjustRightInd w:val="0"/>
        <w:spacing w:after="0" w:line="360" w:lineRule="auto"/>
        <w:jc w:val="both"/>
        <w:rPr>
          <w:rFonts w:asciiTheme="majorBidi" w:hAnsiTheme="majorBidi" w:cstheme="majorBidi"/>
          <w:color w:val="000000"/>
          <w:sz w:val="28"/>
          <w:szCs w:val="28"/>
        </w:rPr>
      </w:pPr>
      <w:r w:rsidRPr="00F3645A">
        <w:rPr>
          <w:rFonts w:asciiTheme="majorBidi" w:hAnsiTheme="majorBidi" w:cstheme="majorBidi"/>
          <w:color w:val="000000"/>
          <w:sz w:val="28"/>
          <w:szCs w:val="28"/>
        </w:rPr>
        <w:t>The analysis or design of a transistor amplifier requires a knowledge of both</w:t>
      </w:r>
      <w:r>
        <w:rPr>
          <w:rFonts w:asciiTheme="majorBidi" w:hAnsiTheme="majorBidi" w:cstheme="majorBidi"/>
          <w:color w:val="000000"/>
          <w:sz w:val="28"/>
          <w:szCs w:val="28"/>
        </w:rPr>
        <w:t xml:space="preserve"> </w:t>
      </w:r>
      <w:r w:rsidRPr="00F3645A">
        <w:rPr>
          <w:rFonts w:asciiTheme="majorBidi" w:hAnsiTheme="majorBidi" w:cstheme="majorBidi"/>
          <w:color w:val="000000"/>
          <w:sz w:val="28"/>
          <w:szCs w:val="28"/>
        </w:rPr>
        <w:t>the dc and the ac response of the system. T</w:t>
      </w:r>
      <w:r>
        <w:rPr>
          <w:rFonts w:asciiTheme="majorBidi" w:hAnsiTheme="majorBidi" w:cstheme="majorBidi"/>
          <w:color w:val="000000"/>
          <w:sz w:val="28"/>
          <w:szCs w:val="28"/>
        </w:rPr>
        <w:t xml:space="preserve">oo often it is assumed that the </w:t>
      </w:r>
      <w:r w:rsidRPr="00F3645A">
        <w:rPr>
          <w:rFonts w:asciiTheme="majorBidi" w:hAnsiTheme="majorBidi" w:cstheme="majorBidi"/>
          <w:color w:val="000000"/>
          <w:sz w:val="28"/>
          <w:szCs w:val="28"/>
        </w:rPr>
        <w:t>transistor is a magical device that can raise the level of the applied ac in</w:t>
      </w:r>
      <w:r>
        <w:rPr>
          <w:rFonts w:asciiTheme="majorBidi" w:hAnsiTheme="majorBidi" w:cstheme="majorBidi"/>
          <w:color w:val="000000"/>
          <w:sz w:val="28"/>
          <w:szCs w:val="28"/>
        </w:rPr>
        <w:t xml:space="preserve">put </w:t>
      </w:r>
      <w:r w:rsidRPr="00F3645A">
        <w:rPr>
          <w:rFonts w:asciiTheme="majorBidi" w:hAnsiTheme="majorBidi" w:cstheme="majorBidi"/>
          <w:color w:val="000000"/>
          <w:sz w:val="28"/>
          <w:szCs w:val="28"/>
        </w:rPr>
        <w:t>without the assistance of an external energy source. In actuality,</w:t>
      </w:r>
    </w:p>
    <w:p w:rsidR="00F3645A" w:rsidRPr="00F3645A" w:rsidRDefault="00F3645A" w:rsidP="00F3645A">
      <w:pPr>
        <w:autoSpaceDE w:val="0"/>
        <w:autoSpaceDN w:val="0"/>
        <w:adjustRightInd w:val="0"/>
        <w:spacing w:after="0" w:line="360" w:lineRule="auto"/>
        <w:jc w:val="both"/>
        <w:rPr>
          <w:rFonts w:asciiTheme="majorBidi" w:hAnsiTheme="majorBidi" w:cstheme="majorBidi"/>
          <w:color w:val="FF0000"/>
          <w:sz w:val="28"/>
          <w:szCs w:val="28"/>
        </w:rPr>
      </w:pPr>
      <w:r w:rsidRPr="00F3645A">
        <w:rPr>
          <w:rFonts w:asciiTheme="majorBidi" w:hAnsiTheme="majorBidi" w:cstheme="majorBidi"/>
          <w:color w:val="FF0000"/>
          <w:sz w:val="28"/>
          <w:szCs w:val="28"/>
        </w:rPr>
        <w:t>any increase in ac voltage, current, or power is the result of a transfer of energy from the applied dc supplies.</w:t>
      </w:r>
    </w:p>
    <w:p w:rsidR="00F3645A" w:rsidRDefault="00F3645A" w:rsidP="00F3645A">
      <w:pPr>
        <w:autoSpaceDE w:val="0"/>
        <w:autoSpaceDN w:val="0"/>
        <w:adjustRightInd w:val="0"/>
        <w:spacing w:after="0" w:line="360" w:lineRule="auto"/>
        <w:jc w:val="both"/>
        <w:rPr>
          <w:rFonts w:asciiTheme="majorBidi" w:hAnsiTheme="majorBidi" w:cstheme="majorBidi"/>
          <w:color w:val="000000"/>
          <w:sz w:val="28"/>
          <w:szCs w:val="28"/>
        </w:rPr>
      </w:pPr>
      <w:r w:rsidRPr="00F3645A">
        <w:rPr>
          <w:rFonts w:asciiTheme="majorBidi" w:hAnsiTheme="majorBidi" w:cstheme="majorBidi"/>
          <w:color w:val="000000"/>
          <w:sz w:val="28"/>
          <w:szCs w:val="28"/>
        </w:rPr>
        <w:t>The analysis or design of any electronic amplifier therefore has two</w:t>
      </w:r>
      <w:r>
        <w:rPr>
          <w:rFonts w:asciiTheme="majorBidi" w:hAnsiTheme="majorBidi" w:cstheme="majorBidi"/>
          <w:color w:val="000000"/>
          <w:sz w:val="28"/>
          <w:szCs w:val="28"/>
        </w:rPr>
        <w:t xml:space="preserve"> </w:t>
      </w:r>
      <w:r w:rsidRPr="00F3645A">
        <w:rPr>
          <w:rFonts w:asciiTheme="majorBidi" w:hAnsiTheme="majorBidi" w:cstheme="majorBidi"/>
          <w:color w:val="000000"/>
          <w:sz w:val="28"/>
          <w:szCs w:val="28"/>
        </w:rPr>
        <w:t xml:space="preserve">components: a dc and an </w:t>
      </w:r>
      <w:proofErr w:type="spellStart"/>
      <w:r w:rsidRPr="00F3645A">
        <w:rPr>
          <w:rFonts w:asciiTheme="majorBidi" w:hAnsiTheme="majorBidi" w:cstheme="majorBidi"/>
          <w:color w:val="000000"/>
          <w:sz w:val="28"/>
          <w:szCs w:val="28"/>
        </w:rPr>
        <w:t>ac</w:t>
      </w:r>
      <w:proofErr w:type="spellEnd"/>
      <w:r w:rsidRPr="00F3645A">
        <w:rPr>
          <w:rFonts w:asciiTheme="majorBidi" w:hAnsiTheme="majorBidi" w:cstheme="majorBidi"/>
          <w:color w:val="000000"/>
          <w:sz w:val="28"/>
          <w:szCs w:val="28"/>
        </w:rPr>
        <w:t xml:space="preserve"> portion.</w:t>
      </w:r>
    </w:p>
    <w:p w:rsidR="00F3645A" w:rsidRDefault="00F3645A" w:rsidP="00F3645A">
      <w:pPr>
        <w:autoSpaceDE w:val="0"/>
        <w:autoSpaceDN w:val="0"/>
        <w:adjustRightInd w:val="0"/>
        <w:spacing w:after="0" w:line="360" w:lineRule="auto"/>
        <w:jc w:val="both"/>
        <w:rPr>
          <w:rFonts w:asciiTheme="majorBidi" w:hAnsiTheme="majorBidi" w:cstheme="majorBidi"/>
          <w:color w:val="000000"/>
          <w:sz w:val="28"/>
          <w:szCs w:val="28"/>
        </w:rPr>
      </w:pPr>
      <w:r w:rsidRPr="00F3645A">
        <w:rPr>
          <w:rFonts w:asciiTheme="majorBidi" w:hAnsiTheme="majorBidi" w:cstheme="majorBidi"/>
          <w:color w:val="000000"/>
          <w:sz w:val="28"/>
          <w:szCs w:val="28"/>
        </w:rPr>
        <w:t>The following important basic relationships for a transistor:</w:t>
      </w:r>
    </w:p>
    <w:p w:rsidR="00FC219C" w:rsidRDefault="00656635" w:rsidP="00F3645A">
      <w:pPr>
        <w:autoSpaceDE w:val="0"/>
        <w:autoSpaceDN w:val="0"/>
        <w:adjustRightInd w:val="0"/>
        <w:spacing w:after="0" w:line="360" w:lineRule="auto"/>
        <w:jc w:val="both"/>
        <w:rPr>
          <w:rFonts w:asciiTheme="majorBidi" w:hAnsiTheme="majorBidi" w:cstheme="majorBidi"/>
          <w:color w:val="000000"/>
          <w:sz w:val="28"/>
          <w:szCs w:val="28"/>
        </w:rPr>
      </w:pPr>
      <w:r w:rsidRPr="00656635">
        <w:rPr>
          <w:rFonts w:asciiTheme="majorBidi" w:hAnsiTheme="majorBidi" w:cstheme="majorBidi"/>
          <w:noProof/>
          <w:color w:val="000000"/>
          <w:sz w:val="28"/>
          <w:szCs w:val="28"/>
        </w:rPr>
        <w:drawing>
          <wp:inline distT="0" distB="0" distL="0" distR="0" wp14:anchorId="2EFA59D1" wp14:editId="250ADA51">
            <wp:extent cx="3610479" cy="1314633"/>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10479" cy="1314633"/>
                    </a:xfrm>
                    <a:prstGeom prst="rect">
                      <a:avLst/>
                    </a:prstGeom>
                  </pic:spPr>
                </pic:pic>
              </a:graphicData>
            </a:graphic>
          </wp:inline>
        </w:drawing>
      </w:r>
    </w:p>
    <w:p w:rsidR="00E46B17" w:rsidRDefault="00E46B17" w:rsidP="009C321B">
      <w:pPr>
        <w:autoSpaceDE w:val="0"/>
        <w:autoSpaceDN w:val="0"/>
        <w:bidi/>
        <w:adjustRightInd w:val="0"/>
        <w:spacing w:after="0" w:line="360" w:lineRule="auto"/>
        <w:jc w:val="both"/>
        <w:rPr>
          <w:rFonts w:asciiTheme="majorBidi" w:hAnsiTheme="majorBidi" w:cstheme="majorBidi"/>
          <w:color w:val="FF0000"/>
          <w:sz w:val="32"/>
          <w:szCs w:val="32"/>
          <w:lang w:bidi="ar-IQ"/>
        </w:rPr>
      </w:pPr>
      <w:r>
        <w:rPr>
          <w:rFonts w:asciiTheme="majorBidi" w:hAnsiTheme="majorBidi" w:cstheme="majorBidi" w:hint="cs"/>
          <w:color w:val="FF0000"/>
          <w:sz w:val="32"/>
          <w:szCs w:val="32"/>
          <w:rtl/>
          <w:lang w:bidi="ar-IQ"/>
        </w:rPr>
        <w:t xml:space="preserve">في هذا الفصل سنتعلم وضع الترانزستور في وضع التشغيل عن طريق تحديد قيم الجهد والتيار المستمر في هذا الترانزستور حتى يكون جاهز لتكبير الاشارة. هنالك اكثر من طريقة لعمل ذلك سنتعرف عليها لاحقا. </w:t>
      </w:r>
    </w:p>
    <w:p w:rsidR="00FC219C" w:rsidRPr="00FC219C" w:rsidRDefault="00FC219C" w:rsidP="00FC219C">
      <w:pPr>
        <w:autoSpaceDE w:val="0"/>
        <w:autoSpaceDN w:val="0"/>
        <w:adjustRightInd w:val="0"/>
        <w:spacing w:after="0" w:line="360" w:lineRule="auto"/>
        <w:jc w:val="both"/>
        <w:rPr>
          <w:rFonts w:asciiTheme="majorBidi" w:hAnsiTheme="majorBidi" w:cstheme="majorBidi"/>
          <w:color w:val="FF0000"/>
          <w:sz w:val="32"/>
          <w:szCs w:val="32"/>
        </w:rPr>
      </w:pPr>
      <w:r w:rsidRPr="00FC219C">
        <w:rPr>
          <w:rFonts w:asciiTheme="majorBidi" w:hAnsiTheme="majorBidi" w:cstheme="majorBidi"/>
          <w:color w:val="FF0000"/>
          <w:sz w:val="32"/>
          <w:szCs w:val="32"/>
        </w:rPr>
        <w:t>4.2 OPERATING POINT</w:t>
      </w:r>
    </w:p>
    <w:p w:rsidR="00F3645A" w:rsidRDefault="00FC219C" w:rsidP="00FC219C">
      <w:pPr>
        <w:spacing w:line="360" w:lineRule="auto"/>
        <w:jc w:val="both"/>
        <w:rPr>
          <w:rFonts w:asciiTheme="majorBidi" w:hAnsiTheme="majorBidi" w:cstheme="majorBidi"/>
          <w:sz w:val="28"/>
          <w:szCs w:val="28"/>
        </w:rPr>
      </w:pPr>
      <w:r w:rsidRPr="00FC219C">
        <w:rPr>
          <w:rFonts w:asciiTheme="majorBidi" w:hAnsiTheme="majorBidi" w:cstheme="majorBidi"/>
          <w:sz w:val="28"/>
          <w:szCs w:val="28"/>
        </w:rPr>
        <w:t>The term biasing appearing in the title of this chapter is an all-inclusive term</w:t>
      </w:r>
      <w:r>
        <w:rPr>
          <w:rFonts w:asciiTheme="majorBidi" w:hAnsiTheme="majorBidi" w:cstheme="majorBidi"/>
          <w:sz w:val="28"/>
          <w:szCs w:val="28"/>
        </w:rPr>
        <w:t xml:space="preserve"> </w:t>
      </w:r>
      <w:r w:rsidRPr="00FC219C">
        <w:rPr>
          <w:rFonts w:asciiTheme="majorBidi" w:hAnsiTheme="majorBidi" w:cstheme="majorBidi"/>
          <w:sz w:val="28"/>
          <w:szCs w:val="28"/>
        </w:rPr>
        <w:t>for the application of dc voltages to establish a fixed level of current and</w:t>
      </w:r>
      <w:r>
        <w:rPr>
          <w:rFonts w:asciiTheme="majorBidi" w:hAnsiTheme="majorBidi" w:cstheme="majorBidi"/>
          <w:sz w:val="28"/>
          <w:szCs w:val="28"/>
        </w:rPr>
        <w:t xml:space="preserve"> </w:t>
      </w:r>
      <w:r w:rsidRPr="00FC219C">
        <w:rPr>
          <w:rFonts w:asciiTheme="majorBidi" w:hAnsiTheme="majorBidi" w:cstheme="majorBidi"/>
          <w:sz w:val="28"/>
          <w:szCs w:val="28"/>
        </w:rPr>
        <w:t>voltage. For transistor amplifiers the resulting dc current and voltage establish</w:t>
      </w:r>
      <w:r>
        <w:rPr>
          <w:rFonts w:asciiTheme="majorBidi" w:hAnsiTheme="majorBidi" w:cstheme="majorBidi"/>
          <w:sz w:val="28"/>
          <w:szCs w:val="28"/>
        </w:rPr>
        <w:t xml:space="preserve"> </w:t>
      </w:r>
      <w:r w:rsidRPr="00FC219C">
        <w:rPr>
          <w:rFonts w:asciiTheme="majorBidi" w:hAnsiTheme="majorBidi" w:cstheme="majorBidi"/>
          <w:sz w:val="28"/>
          <w:szCs w:val="28"/>
        </w:rPr>
        <w:t>an operating point on the characteristics that define the region that will be</w:t>
      </w:r>
      <w:r>
        <w:rPr>
          <w:rFonts w:asciiTheme="majorBidi" w:hAnsiTheme="majorBidi" w:cstheme="majorBidi"/>
          <w:sz w:val="28"/>
          <w:szCs w:val="28"/>
        </w:rPr>
        <w:t xml:space="preserve"> </w:t>
      </w:r>
      <w:r w:rsidRPr="00FC219C">
        <w:rPr>
          <w:rFonts w:asciiTheme="majorBidi" w:hAnsiTheme="majorBidi" w:cstheme="majorBidi"/>
          <w:sz w:val="28"/>
          <w:szCs w:val="28"/>
        </w:rPr>
        <w:t>employed for amplification of the applied signal.</w:t>
      </w:r>
    </w:p>
    <w:p w:rsidR="00FC219C" w:rsidRDefault="00FC219C" w:rsidP="00FC219C">
      <w:pPr>
        <w:spacing w:line="360" w:lineRule="auto"/>
        <w:jc w:val="both"/>
        <w:rPr>
          <w:rFonts w:asciiTheme="majorBidi" w:hAnsiTheme="majorBidi" w:cstheme="majorBidi"/>
          <w:sz w:val="28"/>
          <w:szCs w:val="28"/>
        </w:rPr>
      </w:pPr>
    </w:p>
    <w:p w:rsidR="00FC219C" w:rsidRDefault="00FC219C" w:rsidP="00FC219C">
      <w:pPr>
        <w:spacing w:line="360" w:lineRule="auto"/>
        <w:jc w:val="both"/>
        <w:rPr>
          <w:rFonts w:asciiTheme="majorBidi" w:hAnsiTheme="majorBidi" w:cstheme="majorBidi"/>
          <w:sz w:val="28"/>
          <w:szCs w:val="28"/>
        </w:rPr>
      </w:pPr>
    </w:p>
    <w:p w:rsidR="00FC219C" w:rsidRDefault="00FC219C" w:rsidP="00FC219C">
      <w:pPr>
        <w:spacing w:line="360" w:lineRule="auto"/>
        <w:jc w:val="cente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326F3D43" wp14:editId="528EFA45">
            <wp:extent cx="4396074" cy="33718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96074" cy="3371850"/>
                    </a:xfrm>
                    <a:prstGeom prst="rect">
                      <a:avLst/>
                    </a:prstGeom>
                  </pic:spPr>
                </pic:pic>
              </a:graphicData>
            </a:graphic>
          </wp:inline>
        </w:drawing>
      </w:r>
    </w:p>
    <w:p w:rsidR="00FC219C" w:rsidRDefault="00FC219C" w:rsidP="00FC219C">
      <w:pPr>
        <w:tabs>
          <w:tab w:val="left" w:pos="4095"/>
        </w:tabs>
        <w:jc w:val="center"/>
        <w:rPr>
          <w:rFonts w:asciiTheme="majorBidi" w:hAnsiTheme="majorBidi" w:cstheme="majorBidi"/>
          <w:sz w:val="28"/>
          <w:szCs w:val="28"/>
        </w:rPr>
      </w:pPr>
      <w:r>
        <w:rPr>
          <w:rFonts w:asciiTheme="majorBidi" w:hAnsiTheme="majorBidi" w:cstheme="majorBidi"/>
          <w:sz w:val="28"/>
          <w:szCs w:val="28"/>
        </w:rPr>
        <w:t xml:space="preserve">FIG.1: </w:t>
      </w:r>
      <w:r w:rsidRPr="00FC219C">
        <w:rPr>
          <w:rFonts w:asciiTheme="majorBidi" w:hAnsiTheme="majorBidi" w:cstheme="majorBidi"/>
          <w:sz w:val="28"/>
          <w:szCs w:val="28"/>
        </w:rPr>
        <w:t>Various operating points within the limits of operation of a transistor</w:t>
      </w:r>
    </w:p>
    <w:p w:rsidR="002940CD" w:rsidRDefault="002940CD" w:rsidP="002940CD">
      <w:pPr>
        <w:tabs>
          <w:tab w:val="left" w:pos="4095"/>
        </w:tabs>
        <w:bidi/>
        <w:jc w:val="both"/>
        <w:rPr>
          <w:rFonts w:asciiTheme="majorBidi" w:hAnsiTheme="majorBidi" w:cstheme="majorBidi" w:hint="cs"/>
          <w:sz w:val="28"/>
          <w:szCs w:val="28"/>
          <w:rtl/>
          <w:lang w:bidi="ar-IQ"/>
        </w:rPr>
      </w:pPr>
      <w:r>
        <w:rPr>
          <w:rFonts w:asciiTheme="majorBidi" w:hAnsiTheme="majorBidi" w:cstheme="majorBidi" w:hint="cs"/>
          <w:sz w:val="28"/>
          <w:szCs w:val="28"/>
          <w:rtl/>
          <w:lang w:bidi="ar-IQ"/>
        </w:rPr>
        <w:t xml:space="preserve">يمكن تمييز عدة مناطق في منحنى خصائص الترانستور ولكي يعمل الترانستور كمكبر يجب ان يكون في المنطقة الفعالة وعلية يجب مراعاة اختيار مصدر الجهد والمقاومات والربط بطريقة تضمن بقاء انحياز الترانستور في المنطقة الفعالة. </w:t>
      </w:r>
    </w:p>
    <w:p w:rsidR="00FC219C" w:rsidRPr="00FC219C" w:rsidRDefault="00FC219C" w:rsidP="00FC219C">
      <w:pPr>
        <w:spacing w:line="360" w:lineRule="auto"/>
        <w:jc w:val="both"/>
        <w:rPr>
          <w:rFonts w:asciiTheme="majorBidi" w:hAnsiTheme="majorBidi" w:cstheme="majorBidi"/>
          <w:b/>
          <w:bCs/>
          <w:sz w:val="28"/>
          <w:szCs w:val="28"/>
        </w:rPr>
      </w:pPr>
      <w:r w:rsidRPr="00FC219C">
        <w:rPr>
          <w:rFonts w:asciiTheme="majorBidi" w:hAnsiTheme="majorBidi" w:cstheme="majorBidi"/>
          <w:b/>
          <w:bCs/>
          <w:sz w:val="28"/>
          <w:szCs w:val="28"/>
        </w:rPr>
        <w:t>For the BJT to be biased in its linear or active operating region the following</w:t>
      </w:r>
      <w:r>
        <w:rPr>
          <w:rFonts w:asciiTheme="majorBidi" w:hAnsiTheme="majorBidi" w:cstheme="majorBidi"/>
          <w:b/>
          <w:bCs/>
          <w:sz w:val="28"/>
          <w:szCs w:val="28"/>
        </w:rPr>
        <w:t xml:space="preserve"> </w:t>
      </w:r>
      <w:r w:rsidRPr="00FC219C">
        <w:rPr>
          <w:rFonts w:asciiTheme="majorBidi" w:hAnsiTheme="majorBidi" w:cstheme="majorBidi"/>
          <w:b/>
          <w:bCs/>
          <w:sz w:val="28"/>
          <w:szCs w:val="28"/>
        </w:rPr>
        <w:t>must be true:</w:t>
      </w:r>
    </w:p>
    <w:p w:rsidR="00FC219C" w:rsidRPr="00FC219C" w:rsidRDefault="00FC219C" w:rsidP="00FC219C">
      <w:pPr>
        <w:spacing w:line="360" w:lineRule="auto"/>
        <w:jc w:val="both"/>
        <w:rPr>
          <w:rFonts w:asciiTheme="majorBidi" w:hAnsiTheme="majorBidi" w:cstheme="majorBidi"/>
          <w:color w:val="FF0000"/>
          <w:sz w:val="28"/>
          <w:szCs w:val="28"/>
        </w:rPr>
      </w:pPr>
      <w:r w:rsidRPr="00FC219C">
        <w:rPr>
          <w:rFonts w:asciiTheme="majorBidi" w:hAnsiTheme="majorBidi" w:cstheme="majorBidi"/>
          <w:color w:val="FF0000"/>
          <w:sz w:val="28"/>
          <w:szCs w:val="28"/>
        </w:rPr>
        <w:t>1. The base emitter ju</w:t>
      </w:r>
      <w:r w:rsidR="009C321B">
        <w:rPr>
          <w:rFonts w:asciiTheme="majorBidi" w:hAnsiTheme="majorBidi" w:cstheme="majorBidi"/>
          <w:color w:val="FF0000"/>
          <w:sz w:val="28"/>
          <w:szCs w:val="28"/>
        </w:rPr>
        <w:t>nction must be forward-biased (</w:t>
      </w:r>
      <w:r w:rsidR="009C321B">
        <w:rPr>
          <w:rFonts w:asciiTheme="majorBidi" w:hAnsiTheme="majorBidi" w:cstheme="majorBidi"/>
          <w:color w:val="FF0000"/>
          <w:sz w:val="28"/>
          <w:szCs w:val="28"/>
          <w:lang w:bidi="ar-EG"/>
        </w:rPr>
        <w:t>P-</w:t>
      </w:r>
      <w:r w:rsidRPr="00FC219C">
        <w:rPr>
          <w:rFonts w:asciiTheme="majorBidi" w:hAnsiTheme="majorBidi" w:cstheme="majorBidi"/>
          <w:color w:val="FF0000"/>
          <w:sz w:val="28"/>
          <w:szCs w:val="28"/>
        </w:rPr>
        <w:t>region voltage more positive), with a resulting forward-bias voltage of about 0.6 V to 0.7 V.</w:t>
      </w:r>
    </w:p>
    <w:p w:rsidR="00FC219C" w:rsidRDefault="00FC219C" w:rsidP="00FC219C">
      <w:pPr>
        <w:spacing w:line="360" w:lineRule="auto"/>
        <w:jc w:val="both"/>
        <w:rPr>
          <w:rFonts w:asciiTheme="majorBidi" w:hAnsiTheme="majorBidi" w:cstheme="majorBidi" w:hint="cs"/>
          <w:color w:val="FF0000"/>
          <w:sz w:val="28"/>
          <w:szCs w:val="28"/>
          <w:rtl/>
        </w:rPr>
      </w:pPr>
      <w:r w:rsidRPr="00FC219C">
        <w:rPr>
          <w:rFonts w:asciiTheme="majorBidi" w:hAnsiTheme="majorBidi" w:cstheme="majorBidi"/>
          <w:color w:val="FF0000"/>
          <w:sz w:val="28"/>
          <w:szCs w:val="28"/>
        </w:rPr>
        <w:t>2. The base collector junction must be reverse-b</w:t>
      </w:r>
      <w:r w:rsidR="009C321B">
        <w:rPr>
          <w:rFonts w:asciiTheme="majorBidi" w:hAnsiTheme="majorBidi" w:cstheme="majorBidi"/>
          <w:color w:val="FF0000"/>
          <w:sz w:val="28"/>
          <w:szCs w:val="28"/>
        </w:rPr>
        <w:t>iased (N-</w:t>
      </w:r>
      <w:r w:rsidRPr="00FC219C">
        <w:rPr>
          <w:rFonts w:asciiTheme="majorBidi" w:hAnsiTheme="majorBidi" w:cstheme="majorBidi"/>
          <w:color w:val="FF0000"/>
          <w:sz w:val="28"/>
          <w:szCs w:val="28"/>
        </w:rPr>
        <w:t>region more positive), with the reverse-bias voltage being any value within the maximum limits of the device.</w:t>
      </w:r>
    </w:p>
    <w:p w:rsidR="002940CD" w:rsidRDefault="002940CD" w:rsidP="00FC219C">
      <w:pPr>
        <w:spacing w:line="360" w:lineRule="auto"/>
        <w:jc w:val="both"/>
        <w:rPr>
          <w:rFonts w:asciiTheme="majorBidi" w:hAnsiTheme="majorBidi" w:cstheme="majorBidi" w:hint="cs"/>
          <w:color w:val="FF0000"/>
          <w:sz w:val="28"/>
          <w:szCs w:val="28"/>
          <w:rtl/>
        </w:rPr>
      </w:pPr>
    </w:p>
    <w:p w:rsidR="002940CD" w:rsidRDefault="002940CD" w:rsidP="00FC219C">
      <w:pPr>
        <w:spacing w:line="360" w:lineRule="auto"/>
        <w:jc w:val="both"/>
        <w:rPr>
          <w:rFonts w:asciiTheme="majorBidi" w:hAnsiTheme="majorBidi" w:cstheme="majorBidi" w:hint="cs"/>
          <w:color w:val="FF0000"/>
          <w:sz w:val="28"/>
          <w:szCs w:val="28"/>
          <w:rtl/>
        </w:rPr>
      </w:pPr>
    </w:p>
    <w:p w:rsidR="002940CD" w:rsidRPr="00FC219C" w:rsidRDefault="002940CD" w:rsidP="00FC219C">
      <w:pPr>
        <w:spacing w:line="360" w:lineRule="auto"/>
        <w:jc w:val="both"/>
        <w:rPr>
          <w:rFonts w:asciiTheme="majorBidi" w:hAnsiTheme="majorBidi" w:cstheme="majorBidi"/>
          <w:color w:val="FF0000"/>
          <w:sz w:val="28"/>
          <w:szCs w:val="28"/>
        </w:rPr>
      </w:pPr>
    </w:p>
    <w:p w:rsidR="009C321B" w:rsidRPr="00FC219C" w:rsidRDefault="00FC219C" w:rsidP="002940CD">
      <w:pPr>
        <w:spacing w:line="360" w:lineRule="auto"/>
        <w:jc w:val="both"/>
        <w:rPr>
          <w:rFonts w:asciiTheme="majorBidi" w:hAnsiTheme="majorBidi" w:cstheme="majorBidi" w:hint="cs"/>
          <w:sz w:val="28"/>
          <w:szCs w:val="28"/>
          <w:rtl/>
          <w:lang w:bidi="ar-IQ"/>
        </w:rPr>
      </w:pPr>
      <w:r w:rsidRPr="00FC219C">
        <w:rPr>
          <w:rFonts w:asciiTheme="majorBidi" w:hAnsiTheme="majorBidi" w:cstheme="majorBidi"/>
          <w:sz w:val="28"/>
          <w:szCs w:val="28"/>
        </w:rPr>
        <w:t>[Note that for forward bias the voltage a</w:t>
      </w:r>
      <w:r w:rsidR="009C321B">
        <w:rPr>
          <w:rFonts w:asciiTheme="majorBidi" w:hAnsiTheme="majorBidi" w:cstheme="majorBidi"/>
          <w:sz w:val="28"/>
          <w:szCs w:val="28"/>
        </w:rPr>
        <w:t>cross the p n junction is p - p</w:t>
      </w:r>
      <w:r w:rsidRPr="00FC219C">
        <w:rPr>
          <w:rFonts w:asciiTheme="majorBidi" w:hAnsiTheme="majorBidi" w:cstheme="majorBidi"/>
          <w:sz w:val="28"/>
          <w:szCs w:val="28"/>
        </w:rPr>
        <w:t>ositive,</w:t>
      </w:r>
      <w:r>
        <w:rPr>
          <w:rFonts w:asciiTheme="majorBidi" w:hAnsiTheme="majorBidi" w:cstheme="majorBidi"/>
          <w:sz w:val="28"/>
          <w:szCs w:val="28"/>
        </w:rPr>
        <w:t xml:space="preserve"> </w:t>
      </w:r>
      <w:r w:rsidRPr="00FC219C">
        <w:rPr>
          <w:rFonts w:asciiTheme="majorBidi" w:hAnsiTheme="majorBidi" w:cstheme="majorBidi"/>
          <w:sz w:val="28"/>
          <w:szCs w:val="28"/>
        </w:rPr>
        <w:t>whereas for reverse bias it is opposite (reverse) with n -positive.]</w:t>
      </w:r>
    </w:p>
    <w:p w:rsidR="00FC219C" w:rsidRDefault="00FC219C" w:rsidP="009C321B">
      <w:pPr>
        <w:spacing w:line="360" w:lineRule="auto"/>
        <w:jc w:val="both"/>
        <w:rPr>
          <w:rFonts w:asciiTheme="majorBidi" w:hAnsiTheme="majorBidi" w:cstheme="majorBidi"/>
          <w:sz w:val="28"/>
          <w:szCs w:val="28"/>
        </w:rPr>
      </w:pPr>
      <w:r w:rsidRPr="00FC219C">
        <w:rPr>
          <w:rFonts w:asciiTheme="majorBidi" w:hAnsiTheme="majorBidi" w:cstheme="majorBidi"/>
          <w:sz w:val="28"/>
          <w:szCs w:val="28"/>
        </w:rPr>
        <w:t>Operation in the cutoff, saturation, and linear regions of the BJT characteristic</w:t>
      </w:r>
      <w:r>
        <w:rPr>
          <w:rFonts w:asciiTheme="majorBidi" w:hAnsiTheme="majorBidi" w:cstheme="majorBidi"/>
          <w:sz w:val="28"/>
          <w:szCs w:val="28"/>
        </w:rPr>
        <w:t xml:space="preserve"> </w:t>
      </w:r>
      <w:r w:rsidR="009C321B">
        <w:rPr>
          <w:rFonts w:asciiTheme="majorBidi" w:hAnsiTheme="majorBidi" w:cstheme="majorBidi"/>
          <w:sz w:val="28"/>
          <w:szCs w:val="28"/>
        </w:rPr>
        <w:t xml:space="preserve">are </w:t>
      </w:r>
      <w:r w:rsidR="002940CD">
        <w:rPr>
          <w:rFonts w:asciiTheme="majorBidi" w:hAnsiTheme="majorBidi" w:cstheme="majorBidi"/>
          <w:sz w:val="28"/>
          <w:szCs w:val="28"/>
        </w:rPr>
        <w:t>provided as</w:t>
      </w:r>
      <w:r w:rsidR="009C321B">
        <w:rPr>
          <w:rFonts w:asciiTheme="majorBidi" w:hAnsiTheme="majorBidi" w:cstheme="majorBidi"/>
          <w:sz w:val="28"/>
          <w:szCs w:val="28"/>
        </w:rPr>
        <w:t xml:space="preserve"> follows:</w:t>
      </w:r>
    </w:p>
    <w:p w:rsidR="00FC219C" w:rsidRPr="00FC219C" w:rsidRDefault="00FC219C" w:rsidP="00FC219C">
      <w:pPr>
        <w:spacing w:line="240" w:lineRule="auto"/>
        <w:jc w:val="both"/>
        <w:rPr>
          <w:rFonts w:asciiTheme="majorBidi" w:hAnsiTheme="majorBidi" w:cstheme="majorBidi"/>
          <w:b/>
          <w:bCs/>
          <w:color w:val="00B0F0"/>
          <w:sz w:val="28"/>
          <w:szCs w:val="28"/>
        </w:rPr>
      </w:pPr>
      <w:r w:rsidRPr="00FC219C">
        <w:rPr>
          <w:rFonts w:asciiTheme="majorBidi" w:hAnsiTheme="majorBidi" w:cstheme="majorBidi"/>
          <w:b/>
          <w:bCs/>
          <w:color w:val="00B0F0"/>
          <w:sz w:val="28"/>
          <w:szCs w:val="28"/>
        </w:rPr>
        <w:t>1. Linear-region operation:</w:t>
      </w:r>
    </w:p>
    <w:p w:rsidR="00FC219C" w:rsidRPr="00FC219C" w:rsidRDefault="00FC219C" w:rsidP="00FC219C">
      <w:pPr>
        <w:spacing w:line="240" w:lineRule="auto"/>
        <w:jc w:val="both"/>
        <w:rPr>
          <w:rFonts w:asciiTheme="majorBidi" w:hAnsiTheme="majorBidi" w:cstheme="majorBidi"/>
          <w:sz w:val="28"/>
          <w:szCs w:val="28"/>
        </w:rPr>
      </w:pPr>
      <w:r w:rsidRPr="00FC219C">
        <w:rPr>
          <w:rFonts w:asciiTheme="majorBidi" w:hAnsiTheme="majorBidi" w:cstheme="majorBidi"/>
          <w:sz w:val="28"/>
          <w:szCs w:val="28"/>
        </w:rPr>
        <w:t>Base emitter junction forward-biased</w:t>
      </w:r>
    </w:p>
    <w:p w:rsidR="00FC219C" w:rsidRDefault="00FC219C" w:rsidP="00FC219C">
      <w:pPr>
        <w:spacing w:line="240" w:lineRule="auto"/>
        <w:jc w:val="both"/>
        <w:rPr>
          <w:rFonts w:asciiTheme="majorBidi" w:hAnsiTheme="majorBidi" w:cstheme="majorBidi"/>
          <w:sz w:val="28"/>
          <w:szCs w:val="28"/>
        </w:rPr>
      </w:pPr>
      <w:r w:rsidRPr="00FC219C">
        <w:rPr>
          <w:rFonts w:asciiTheme="majorBidi" w:hAnsiTheme="majorBidi" w:cstheme="majorBidi"/>
          <w:sz w:val="28"/>
          <w:szCs w:val="28"/>
        </w:rPr>
        <w:t>Base collector junction reverse-biased</w:t>
      </w:r>
    </w:p>
    <w:p w:rsidR="00FC219C" w:rsidRPr="00FC219C" w:rsidRDefault="00FC219C" w:rsidP="00FC219C">
      <w:pPr>
        <w:spacing w:line="240" w:lineRule="auto"/>
        <w:jc w:val="both"/>
        <w:rPr>
          <w:rFonts w:asciiTheme="majorBidi" w:hAnsiTheme="majorBidi" w:cstheme="majorBidi"/>
          <w:b/>
          <w:bCs/>
          <w:color w:val="00B0F0"/>
          <w:sz w:val="28"/>
          <w:szCs w:val="28"/>
        </w:rPr>
      </w:pPr>
      <w:r w:rsidRPr="00FC219C">
        <w:rPr>
          <w:rFonts w:asciiTheme="majorBidi" w:hAnsiTheme="majorBidi" w:cstheme="majorBidi"/>
          <w:b/>
          <w:bCs/>
          <w:color w:val="00B0F0"/>
          <w:sz w:val="28"/>
          <w:szCs w:val="28"/>
        </w:rPr>
        <w:t>2. Cutoff-region operation:</w:t>
      </w:r>
    </w:p>
    <w:p w:rsidR="00FC219C" w:rsidRPr="00FC219C" w:rsidRDefault="00FC219C" w:rsidP="00FC219C">
      <w:pPr>
        <w:spacing w:line="240" w:lineRule="auto"/>
        <w:jc w:val="both"/>
        <w:rPr>
          <w:rFonts w:asciiTheme="majorBidi" w:hAnsiTheme="majorBidi" w:cstheme="majorBidi"/>
          <w:sz w:val="28"/>
          <w:szCs w:val="28"/>
        </w:rPr>
      </w:pPr>
      <w:r w:rsidRPr="00FC219C">
        <w:rPr>
          <w:rFonts w:asciiTheme="majorBidi" w:hAnsiTheme="majorBidi" w:cstheme="majorBidi"/>
          <w:sz w:val="28"/>
          <w:szCs w:val="28"/>
        </w:rPr>
        <w:t>Base emitter junction reverse-biased</w:t>
      </w:r>
    </w:p>
    <w:p w:rsidR="00FC219C" w:rsidRPr="00FC219C" w:rsidRDefault="00FC219C" w:rsidP="00FC219C">
      <w:pPr>
        <w:spacing w:line="240" w:lineRule="auto"/>
        <w:jc w:val="both"/>
        <w:rPr>
          <w:rFonts w:asciiTheme="majorBidi" w:hAnsiTheme="majorBidi" w:cstheme="majorBidi"/>
          <w:sz w:val="28"/>
          <w:szCs w:val="28"/>
        </w:rPr>
      </w:pPr>
      <w:r w:rsidRPr="00FC219C">
        <w:rPr>
          <w:rFonts w:asciiTheme="majorBidi" w:hAnsiTheme="majorBidi" w:cstheme="majorBidi"/>
          <w:sz w:val="28"/>
          <w:szCs w:val="28"/>
        </w:rPr>
        <w:t>Base collector junction reverse-biased</w:t>
      </w:r>
    </w:p>
    <w:p w:rsidR="00FC219C" w:rsidRPr="00FC219C" w:rsidRDefault="00FC219C" w:rsidP="00FC219C">
      <w:pPr>
        <w:spacing w:line="240" w:lineRule="auto"/>
        <w:jc w:val="both"/>
        <w:rPr>
          <w:rFonts w:asciiTheme="majorBidi" w:hAnsiTheme="majorBidi" w:cstheme="majorBidi"/>
          <w:b/>
          <w:bCs/>
          <w:color w:val="00B0F0"/>
          <w:sz w:val="28"/>
          <w:szCs w:val="28"/>
        </w:rPr>
      </w:pPr>
      <w:r w:rsidRPr="00FC219C">
        <w:rPr>
          <w:rFonts w:asciiTheme="majorBidi" w:hAnsiTheme="majorBidi" w:cstheme="majorBidi"/>
          <w:b/>
          <w:bCs/>
          <w:color w:val="00B0F0"/>
          <w:sz w:val="28"/>
          <w:szCs w:val="28"/>
        </w:rPr>
        <w:t>3. Saturation-region operation:</w:t>
      </w:r>
    </w:p>
    <w:p w:rsidR="00FC219C" w:rsidRPr="00FC219C" w:rsidRDefault="00FC219C" w:rsidP="00FC219C">
      <w:pPr>
        <w:spacing w:line="240" w:lineRule="auto"/>
        <w:jc w:val="both"/>
        <w:rPr>
          <w:rFonts w:asciiTheme="majorBidi" w:hAnsiTheme="majorBidi" w:cstheme="majorBidi"/>
          <w:sz w:val="28"/>
          <w:szCs w:val="28"/>
        </w:rPr>
      </w:pPr>
      <w:r w:rsidRPr="00FC219C">
        <w:rPr>
          <w:rFonts w:asciiTheme="majorBidi" w:hAnsiTheme="majorBidi" w:cstheme="majorBidi"/>
          <w:sz w:val="28"/>
          <w:szCs w:val="28"/>
        </w:rPr>
        <w:t>Base emitter junction forward-biased</w:t>
      </w:r>
    </w:p>
    <w:p w:rsidR="00FC219C" w:rsidRPr="00FC219C" w:rsidRDefault="00FC219C" w:rsidP="00FC219C">
      <w:pPr>
        <w:spacing w:line="240" w:lineRule="auto"/>
        <w:jc w:val="both"/>
        <w:rPr>
          <w:rFonts w:asciiTheme="majorBidi" w:hAnsiTheme="majorBidi" w:cstheme="majorBidi"/>
          <w:sz w:val="28"/>
          <w:szCs w:val="28"/>
        </w:rPr>
      </w:pPr>
      <w:r w:rsidRPr="00FC219C">
        <w:rPr>
          <w:rFonts w:asciiTheme="majorBidi" w:hAnsiTheme="majorBidi" w:cstheme="majorBidi"/>
          <w:sz w:val="28"/>
          <w:szCs w:val="28"/>
        </w:rPr>
        <w:t>Base collector junction forward-biased</w:t>
      </w:r>
    </w:p>
    <w:p w:rsidR="00FC219C" w:rsidRPr="00FC219C" w:rsidRDefault="00FC219C" w:rsidP="00FC219C">
      <w:pPr>
        <w:spacing w:line="240" w:lineRule="auto"/>
        <w:jc w:val="both"/>
        <w:rPr>
          <w:rFonts w:asciiTheme="majorBidi" w:hAnsiTheme="majorBidi" w:cstheme="majorBidi"/>
          <w:b/>
          <w:bCs/>
          <w:color w:val="FF0000"/>
          <w:sz w:val="28"/>
          <w:szCs w:val="28"/>
        </w:rPr>
      </w:pPr>
      <w:r w:rsidRPr="00FC219C">
        <w:rPr>
          <w:rFonts w:asciiTheme="majorBidi" w:hAnsiTheme="majorBidi" w:cstheme="majorBidi"/>
          <w:b/>
          <w:bCs/>
          <w:color w:val="FF0000"/>
          <w:sz w:val="28"/>
          <w:szCs w:val="28"/>
        </w:rPr>
        <w:t>4.3 FIXED-BIAS CONFIGURATION</w:t>
      </w:r>
    </w:p>
    <w:p w:rsidR="00FC219C" w:rsidRDefault="00FC219C" w:rsidP="00FC219C">
      <w:pPr>
        <w:spacing w:line="240" w:lineRule="auto"/>
        <w:jc w:val="both"/>
        <w:rPr>
          <w:rFonts w:asciiTheme="majorBidi" w:hAnsiTheme="majorBidi" w:cstheme="majorBidi"/>
          <w:sz w:val="28"/>
          <w:szCs w:val="28"/>
        </w:rPr>
      </w:pPr>
      <w:r w:rsidRPr="00FC219C">
        <w:rPr>
          <w:rFonts w:asciiTheme="majorBidi" w:hAnsiTheme="majorBidi" w:cstheme="majorBidi"/>
          <w:sz w:val="28"/>
          <w:szCs w:val="28"/>
        </w:rPr>
        <w:t>The fixed-bias circuit of Fig. 4.2 is the simplest transistor dc bias</w:t>
      </w:r>
      <w:r>
        <w:rPr>
          <w:rFonts w:asciiTheme="majorBidi" w:hAnsiTheme="majorBidi" w:cstheme="majorBidi"/>
          <w:sz w:val="28"/>
          <w:szCs w:val="28"/>
        </w:rPr>
        <w:t xml:space="preserve"> </w:t>
      </w:r>
      <w:r w:rsidRPr="00FC219C">
        <w:rPr>
          <w:rFonts w:asciiTheme="majorBidi" w:hAnsiTheme="majorBidi" w:cstheme="majorBidi"/>
          <w:sz w:val="28"/>
          <w:szCs w:val="28"/>
        </w:rPr>
        <w:t>configuration.</w:t>
      </w:r>
    </w:p>
    <w:p w:rsidR="00FC219C" w:rsidRDefault="00FC219C" w:rsidP="00FC219C">
      <w:pPr>
        <w:spacing w:line="240" w:lineRule="auto"/>
        <w:jc w:val="cente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7B1EDEDB" wp14:editId="5F112459">
            <wp:extent cx="5486400" cy="2120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86400" cy="2120900"/>
                    </a:xfrm>
                    <a:prstGeom prst="rect">
                      <a:avLst/>
                    </a:prstGeom>
                  </pic:spPr>
                </pic:pic>
              </a:graphicData>
            </a:graphic>
          </wp:inline>
        </w:drawing>
      </w:r>
    </w:p>
    <w:p w:rsidR="00FC219C" w:rsidRDefault="00FC219C" w:rsidP="00FC219C">
      <w:pPr>
        <w:tabs>
          <w:tab w:val="left" w:pos="1380"/>
        </w:tabs>
        <w:rPr>
          <w:rFonts w:asciiTheme="majorBidi" w:hAnsiTheme="majorBidi" w:cstheme="majorBidi" w:hint="cs"/>
          <w:sz w:val="28"/>
          <w:szCs w:val="28"/>
          <w:rtl/>
        </w:rPr>
      </w:pPr>
      <w:r>
        <w:rPr>
          <w:rFonts w:asciiTheme="majorBidi" w:hAnsiTheme="majorBidi" w:cstheme="majorBidi"/>
          <w:sz w:val="28"/>
          <w:szCs w:val="28"/>
        </w:rPr>
        <w:t xml:space="preserve">                     FIG. </w:t>
      </w:r>
      <w:r w:rsidRPr="00FC219C">
        <w:rPr>
          <w:rFonts w:asciiTheme="majorBidi" w:hAnsiTheme="majorBidi" w:cstheme="majorBidi"/>
          <w:sz w:val="28"/>
          <w:szCs w:val="28"/>
        </w:rPr>
        <w:t>2</w:t>
      </w:r>
      <w:r>
        <w:rPr>
          <w:rFonts w:asciiTheme="majorBidi" w:hAnsiTheme="majorBidi" w:cstheme="majorBidi"/>
          <w:sz w:val="28"/>
          <w:szCs w:val="28"/>
        </w:rPr>
        <w:t xml:space="preserve">: </w:t>
      </w:r>
      <w:r w:rsidRPr="00FC219C">
        <w:rPr>
          <w:rFonts w:asciiTheme="majorBidi" w:hAnsiTheme="majorBidi" w:cstheme="majorBidi"/>
          <w:sz w:val="28"/>
          <w:szCs w:val="28"/>
        </w:rPr>
        <w:t>Fixed-bias circuit.</w:t>
      </w:r>
      <w:r>
        <w:rPr>
          <w:rFonts w:asciiTheme="majorBidi" w:hAnsiTheme="majorBidi" w:cstheme="majorBidi"/>
          <w:sz w:val="28"/>
          <w:szCs w:val="28"/>
        </w:rPr>
        <w:t xml:space="preserve">                     FIG. </w:t>
      </w:r>
      <w:r w:rsidRPr="00FC219C">
        <w:rPr>
          <w:rFonts w:asciiTheme="majorBidi" w:hAnsiTheme="majorBidi" w:cstheme="majorBidi"/>
          <w:sz w:val="28"/>
          <w:szCs w:val="28"/>
        </w:rPr>
        <w:t>3</w:t>
      </w:r>
      <w:r>
        <w:rPr>
          <w:rFonts w:asciiTheme="majorBidi" w:hAnsiTheme="majorBidi" w:cstheme="majorBidi"/>
          <w:sz w:val="28"/>
          <w:szCs w:val="28"/>
        </w:rPr>
        <w:t xml:space="preserve">: DC equivalent of Fig.2 </w:t>
      </w:r>
    </w:p>
    <w:p w:rsidR="00341F43" w:rsidRDefault="00341F43" w:rsidP="00FC219C">
      <w:pPr>
        <w:tabs>
          <w:tab w:val="left" w:pos="1380"/>
        </w:tabs>
        <w:rPr>
          <w:rFonts w:asciiTheme="majorBidi" w:hAnsiTheme="majorBidi" w:cstheme="majorBidi" w:hint="cs"/>
          <w:sz w:val="28"/>
          <w:szCs w:val="28"/>
          <w:rtl/>
        </w:rPr>
      </w:pPr>
    </w:p>
    <w:p w:rsidR="00341F43" w:rsidRDefault="00341F43" w:rsidP="00FC219C">
      <w:pPr>
        <w:tabs>
          <w:tab w:val="left" w:pos="1380"/>
        </w:tabs>
        <w:rPr>
          <w:rFonts w:asciiTheme="majorBidi" w:hAnsiTheme="majorBidi" w:cstheme="majorBidi" w:hint="cs"/>
          <w:sz w:val="28"/>
          <w:szCs w:val="28"/>
          <w:rtl/>
        </w:rPr>
      </w:pPr>
    </w:p>
    <w:p w:rsidR="002940CD" w:rsidRDefault="00341F43" w:rsidP="00341F43">
      <w:pPr>
        <w:tabs>
          <w:tab w:val="left" w:pos="1380"/>
        </w:tabs>
        <w:bidi/>
        <w:jc w:val="both"/>
        <w:rPr>
          <w:rFonts w:asciiTheme="majorBidi" w:hAnsiTheme="majorBidi" w:cstheme="majorBidi"/>
          <w:sz w:val="28"/>
          <w:szCs w:val="28"/>
        </w:rPr>
      </w:pPr>
      <w:r>
        <w:rPr>
          <w:rFonts w:asciiTheme="majorBidi" w:hAnsiTheme="majorBidi" w:cstheme="majorBidi" w:hint="cs"/>
          <w:sz w:val="28"/>
          <w:szCs w:val="28"/>
          <w:rtl/>
        </w:rPr>
        <w:t>في هذه الدائرة يتم اولا تحليل دائرة الدخل لحاسب تيار القاعدة ومن ثم تحليل دائرة الخرج لحساب تيار الجامع وفولتية الخرج</w:t>
      </w:r>
    </w:p>
    <w:p w:rsidR="00FC219C" w:rsidRDefault="00FC219C" w:rsidP="00FC219C">
      <w:pPr>
        <w:spacing w:line="240" w:lineRule="auto"/>
        <w:jc w:val="both"/>
        <w:rPr>
          <w:rFonts w:asciiTheme="majorBidi" w:hAnsiTheme="majorBidi" w:cstheme="majorBidi"/>
          <w:b/>
          <w:bCs/>
          <w:color w:val="00B0F0"/>
          <w:sz w:val="28"/>
          <w:szCs w:val="28"/>
        </w:rPr>
      </w:pPr>
      <w:r w:rsidRPr="00FC219C">
        <w:rPr>
          <w:rFonts w:asciiTheme="majorBidi" w:hAnsiTheme="majorBidi" w:cstheme="majorBidi"/>
          <w:b/>
          <w:bCs/>
          <w:color w:val="00B0F0"/>
          <w:sz w:val="28"/>
          <w:szCs w:val="28"/>
        </w:rPr>
        <w:t>Forward Bias of Base Emitter</w:t>
      </w:r>
      <w:r>
        <w:rPr>
          <w:rFonts w:asciiTheme="majorBidi" w:hAnsiTheme="majorBidi" w:cstheme="majorBidi"/>
          <w:b/>
          <w:bCs/>
          <w:color w:val="00B0F0"/>
          <w:sz w:val="28"/>
          <w:szCs w:val="28"/>
        </w:rPr>
        <w:t>:</w:t>
      </w:r>
    </w:p>
    <w:p w:rsidR="00FC219C" w:rsidRDefault="00FC219C" w:rsidP="00FC219C">
      <w:pPr>
        <w:autoSpaceDE w:val="0"/>
        <w:autoSpaceDN w:val="0"/>
        <w:adjustRightInd w:val="0"/>
        <w:spacing w:after="0" w:line="360" w:lineRule="auto"/>
        <w:rPr>
          <w:rFonts w:asciiTheme="majorBidi" w:hAnsiTheme="majorBidi" w:cstheme="majorBidi"/>
          <w:sz w:val="28"/>
          <w:szCs w:val="28"/>
        </w:rPr>
      </w:pPr>
      <w:r w:rsidRPr="00FC219C">
        <w:rPr>
          <w:rFonts w:asciiTheme="majorBidi" w:hAnsiTheme="majorBidi" w:cstheme="majorBidi"/>
          <w:sz w:val="28"/>
          <w:szCs w:val="28"/>
        </w:rPr>
        <w:t>Consider first the base emitter cir</w:t>
      </w:r>
      <w:r>
        <w:rPr>
          <w:rFonts w:asciiTheme="majorBidi" w:hAnsiTheme="majorBidi" w:cstheme="majorBidi"/>
          <w:sz w:val="28"/>
          <w:szCs w:val="28"/>
        </w:rPr>
        <w:t xml:space="preserve">cuit loop of Fig. 4.4 . Writing </w:t>
      </w:r>
      <w:r w:rsidRPr="00FC219C">
        <w:rPr>
          <w:rFonts w:asciiTheme="majorBidi" w:hAnsiTheme="majorBidi" w:cstheme="majorBidi"/>
          <w:sz w:val="28"/>
          <w:szCs w:val="28"/>
        </w:rPr>
        <w:t>Kirchhoff</w:t>
      </w:r>
      <w:r w:rsidRPr="00FC219C">
        <w:rPr>
          <w:rFonts w:asciiTheme="majorBidi" w:hAnsiTheme="majorBidi" w:cstheme="majorBidi" w:hint="cs"/>
          <w:sz w:val="28"/>
          <w:szCs w:val="28"/>
        </w:rPr>
        <w:t>’</w:t>
      </w:r>
      <w:r w:rsidRPr="00FC219C">
        <w:rPr>
          <w:rFonts w:asciiTheme="majorBidi" w:hAnsiTheme="majorBidi" w:cstheme="majorBidi"/>
          <w:sz w:val="28"/>
          <w:szCs w:val="28"/>
        </w:rPr>
        <w:t>s</w:t>
      </w:r>
      <w:r>
        <w:rPr>
          <w:rFonts w:asciiTheme="majorBidi" w:hAnsiTheme="majorBidi" w:cstheme="majorBidi"/>
          <w:sz w:val="28"/>
          <w:szCs w:val="28"/>
        </w:rPr>
        <w:t xml:space="preserve"> </w:t>
      </w:r>
      <w:r w:rsidRPr="00FC219C">
        <w:rPr>
          <w:rFonts w:asciiTheme="majorBidi" w:hAnsiTheme="majorBidi" w:cstheme="majorBidi"/>
          <w:sz w:val="28"/>
          <w:szCs w:val="28"/>
        </w:rPr>
        <w:t>voltage equation in the clockwise direction for the loop, we obtain</w:t>
      </w:r>
    </w:p>
    <w:p w:rsidR="00FC219C" w:rsidRDefault="00FC219C" w:rsidP="002940CD">
      <w:pPr>
        <w:autoSpaceDE w:val="0"/>
        <w:autoSpaceDN w:val="0"/>
        <w:adjustRightInd w:val="0"/>
        <w:spacing w:after="0" w:line="360" w:lineRule="auto"/>
        <w:rPr>
          <w:rFonts w:asciiTheme="majorBidi" w:hAnsiTheme="majorBidi" w:cstheme="majorBidi"/>
          <w:sz w:val="28"/>
          <w:szCs w:val="28"/>
          <w:lang w:bidi="ar-IQ"/>
        </w:rPr>
      </w:pPr>
      <w:r w:rsidRPr="00FC219C">
        <w:rPr>
          <w:rFonts w:asciiTheme="majorBidi" w:hAnsiTheme="majorBidi" w:cstheme="majorBidi"/>
          <w:sz w:val="28"/>
          <w:szCs w:val="28"/>
        </w:rPr>
        <w:t>+V</w:t>
      </w:r>
      <w:r w:rsidRPr="00FC219C">
        <w:rPr>
          <w:rFonts w:asciiTheme="majorBidi" w:hAnsiTheme="majorBidi" w:cstheme="majorBidi"/>
          <w:sz w:val="28"/>
          <w:szCs w:val="28"/>
          <w:vertAlign w:val="subscript"/>
        </w:rPr>
        <w:t>CC</w:t>
      </w:r>
      <w:r w:rsidRPr="00FC219C">
        <w:rPr>
          <w:rFonts w:asciiTheme="majorBidi" w:hAnsiTheme="majorBidi" w:cstheme="majorBidi"/>
          <w:sz w:val="28"/>
          <w:szCs w:val="28"/>
        </w:rPr>
        <w:t xml:space="preserve"> - I</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R</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 xml:space="preserve"> - V</w:t>
      </w:r>
      <w:r w:rsidRPr="00FC219C">
        <w:rPr>
          <w:rFonts w:asciiTheme="majorBidi" w:hAnsiTheme="majorBidi" w:cstheme="majorBidi"/>
          <w:sz w:val="28"/>
          <w:szCs w:val="28"/>
          <w:vertAlign w:val="subscript"/>
        </w:rPr>
        <w:t>BE</w:t>
      </w:r>
      <w:r w:rsidRPr="00FC219C">
        <w:rPr>
          <w:rFonts w:asciiTheme="majorBidi" w:hAnsiTheme="majorBidi" w:cstheme="majorBidi"/>
          <w:sz w:val="28"/>
          <w:szCs w:val="28"/>
        </w:rPr>
        <w:t xml:space="preserve"> = 0</w:t>
      </w:r>
    </w:p>
    <w:p w:rsidR="00FC219C" w:rsidRDefault="00FC219C" w:rsidP="00FC219C">
      <w:pPr>
        <w:autoSpaceDE w:val="0"/>
        <w:autoSpaceDN w:val="0"/>
        <w:adjustRightInd w:val="0"/>
        <w:spacing w:after="0" w:line="360" w:lineRule="auto"/>
        <w:jc w:val="cente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03444D1B" wp14:editId="5B16803E">
            <wp:extent cx="1752600" cy="206738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756988" cy="2072563"/>
                    </a:xfrm>
                    <a:prstGeom prst="rect">
                      <a:avLst/>
                    </a:prstGeom>
                  </pic:spPr>
                </pic:pic>
              </a:graphicData>
            </a:graphic>
          </wp:inline>
        </w:drawing>
      </w:r>
    </w:p>
    <w:p w:rsidR="00FC219C" w:rsidRDefault="00FC219C" w:rsidP="00FC219C">
      <w:pPr>
        <w:autoSpaceDE w:val="0"/>
        <w:autoSpaceDN w:val="0"/>
        <w:adjustRightInd w:val="0"/>
        <w:spacing w:after="0" w:line="360" w:lineRule="auto"/>
        <w:jc w:val="both"/>
        <w:rPr>
          <w:rFonts w:asciiTheme="majorBidi" w:hAnsiTheme="majorBidi" w:cstheme="majorBidi"/>
          <w:sz w:val="28"/>
          <w:szCs w:val="28"/>
        </w:rPr>
      </w:pPr>
      <w:r w:rsidRPr="00FC219C">
        <w:rPr>
          <w:rFonts w:asciiTheme="majorBidi" w:hAnsiTheme="majorBidi" w:cstheme="majorBidi"/>
          <w:sz w:val="28"/>
          <w:szCs w:val="28"/>
        </w:rPr>
        <w:t>Note the polari</w:t>
      </w:r>
      <w:r>
        <w:rPr>
          <w:rFonts w:asciiTheme="majorBidi" w:hAnsiTheme="majorBidi" w:cstheme="majorBidi"/>
          <w:sz w:val="28"/>
          <w:szCs w:val="28"/>
        </w:rPr>
        <w:t>ty of the voltage drop across R</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 xml:space="preserve"> as established by the indicated</w:t>
      </w:r>
      <w:r>
        <w:rPr>
          <w:rFonts w:asciiTheme="majorBidi" w:hAnsiTheme="majorBidi" w:cstheme="majorBidi"/>
          <w:sz w:val="28"/>
          <w:szCs w:val="28"/>
        </w:rPr>
        <w:t xml:space="preserve"> </w:t>
      </w:r>
      <w:r w:rsidRPr="00FC219C">
        <w:rPr>
          <w:rFonts w:asciiTheme="majorBidi" w:hAnsiTheme="majorBidi" w:cstheme="majorBidi"/>
          <w:sz w:val="28"/>
          <w:szCs w:val="28"/>
        </w:rPr>
        <w:t>direction of I</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 xml:space="preserve"> . Solving the equation for the current I</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 xml:space="preserve"> results in the following</w:t>
      </w:r>
    </w:p>
    <w:p w:rsidR="00FC219C" w:rsidRDefault="00FC219C" w:rsidP="00FC219C">
      <w:pPr>
        <w:rPr>
          <w:rFonts w:asciiTheme="majorBidi" w:hAnsiTheme="majorBidi" w:cstheme="majorBidi" w:hint="cs"/>
          <w:sz w:val="28"/>
          <w:szCs w:val="28"/>
          <w:rtl/>
        </w:rPr>
      </w:pPr>
      <w:r w:rsidRPr="00FC219C">
        <w:rPr>
          <w:rFonts w:asciiTheme="majorBidi" w:hAnsiTheme="majorBidi" w:cstheme="majorBidi"/>
          <w:noProof/>
          <w:sz w:val="28"/>
          <w:szCs w:val="28"/>
        </w:rPr>
        <w:drawing>
          <wp:inline distT="0" distB="0" distL="0" distR="0" wp14:anchorId="104F2757" wp14:editId="47A4F797">
            <wp:extent cx="2990850" cy="5618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91267" cy="561895"/>
                    </a:xfrm>
                    <a:prstGeom prst="rect">
                      <a:avLst/>
                    </a:prstGeom>
                  </pic:spPr>
                </pic:pic>
              </a:graphicData>
            </a:graphic>
          </wp:inline>
        </w:drawing>
      </w:r>
    </w:p>
    <w:p w:rsidR="00341F43" w:rsidRDefault="00341F43" w:rsidP="00341F43">
      <w:pPr>
        <w:bidi/>
        <w:jc w:val="both"/>
        <w:rPr>
          <w:rFonts w:asciiTheme="majorBidi" w:hAnsiTheme="majorBidi" w:cstheme="majorBidi"/>
          <w:sz w:val="28"/>
          <w:szCs w:val="28"/>
        </w:rPr>
      </w:pPr>
      <w:r>
        <w:rPr>
          <w:rFonts w:asciiTheme="majorBidi" w:hAnsiTheme="majorBidi" w:cstheme="majorBidi" w:hint="cs"/>
          <w:sz w:val="28"/>
          <w:szCs w:val="28"/>
          <w:rtl/>
        </w:rPr>
        <w:t xml:space="preserve">نلاحظ ان قيمة تيار القاعدة يعتمد على قيمة المقاومة وكذلك على قيمة فولتية المصدر منقوص منها ال0.7 فولت </w:t>
      </w:r>
    </w:p>
    <w:p w:rsidR="00FC219C" w:rsidRDefault="00FC219C" w:rsidP="00FC219C">
      <w:pPr>
        <w:rPr>
          <w:rFonts w:asciiTheme="majorBidi" w:hAnsiTheme="majorBidi" w:cstheme="majorBidi"/>
          <w:b/>
          <w:bCs/>
          <w:color w:val="00B0F0"/>
          <w:sz w:val="28"/>
          <w:szCs w:val="28"/>
        </w:rPr>
      </w:pPr>
      <w:r w:rsidRPr="00FC219C">
        <w:rPr>
          <w:rFonts w:asciiTheme="majorBidi" w:hAnsiTheme="majorBidi" w:cstheme="majorBidi"/>
          <w:b/>
          <w:bCs/>
          <w:color w:val="00B0F0"/>
          <w:sz w:val="28"/>
          <w:szCs w:val="28"/>
        </w:rPr>
        <w:t>Collector Emitter Loop</w:t>
      </w:r>
      <w:r>
        <w:rPr>
          <w:rFonts w:asciiTheme="majorBidi" w:hAnsiTheme="majorBidi" w:cstheme="majorBidi"/>
          <w:b/>
          <w:bCs/>
          <w:color w:val="00B0F0"/>
          <w:sz w:val="28"/>
          <w:szCs w:val="28"/>
        </w:rPr>
        <w:t>:</w:t>
      </w:r>
    </w:p>
    <w:p w:rsidR="00FC219C" w:rsidRDefault="00FC219C" w:rsidP="00FC219C">
      <w:pPr>
        <w:spacing w:line="360" w:lineRule="auto"/>
        <w:jc w:val="both"/>
        <w:rPr>
          <w:rFonts w:asciiTheme="majorBidi" w:hAnsiTheme="majorBidi" w:cstheme="majorBidi" w:hint="cs"/>
          <w:sz w:val="28"/>
          <w:szCs w:val="28"/>
          <w:rtl/>
        </w:rPr>
      </w:pPr>
      <w:r w:rsidRPr="00FC219C">
        <w:rPr>
          <w:rFonts w:asciiTheme="majorBidi" w:hAnsiTheme="majorBidi" w:cstheme="majorBidi"/>
          <w:sz w:val="28"/>
          <w:szCs w:val="28"/>
        </w:rPr>
        <w:t>The collector emitter section of the network appears in</w:t>
      </w:r>
      <w:r>
        <w:rPr>
          <w:rFonts w:asciiTheme="majorBidi" w:hAnsiTheme="majorBidi" w:cstheme="majorBidi"/>
          <w:sz w:val="28"/>
          <w:szCs w:val="28"/>
        </w:rPr>
        <w:t xml:space="preserve"> </w:t>
      </w:r>
      <w:r w:rsidRPr="00FC219C">
        <w:rPr>
          <w:rFonts w:asciiTheme="majorBidi" w:hAnsiTheme="majorBidi" w:cstheme="majorBidi"/>
          <w:sz w:val="28"/>
          <w:szCs w:val="28"/>
        </w:rPr>
        <w:t>Fig. 4.5 with the indicated direction of current I</w:t>
      </w:r>
      <w:r w:rsidRPr="00FC219C">
        <w:rPr>
          <w:rFonts w:asciiTheme="majorBidi" w:hAnsiTheme="majorBidi" w:cstheme="majorBidi"/>
          <w:sz w:val="28"/>
          <w:szCs w:val="28"/>
          <w:vertAlign w:val="subscript"/>
        </w:rPr>
        <w:t>C</w:t>
      </w:r>
      <w:r w:rsidRPr="00FC219C">
        <w:rPr>
          <w:rFonts w:asciiTheme="majorBidi" w:hAnsiTheme="majorBidi" w:cstheme="majorBidi"/>
          <w:sz w:val="28"/>
          <w:szCs w:val="28"/>
        </w:rPr>
        <w:t xml:space="preserve"> and</w:t>
      </w:r>
      <w:r>
        <w:rPr>
          <w:rFonts w:asciiTheme="majorBidi" w:hAnsiTheme="majorBidi" w:cstheme="majorBidi"/>
          <w:sz w:val="28"/>
          <w:szCs w:val="28"/>
        </w:rPr>
        <w:t xml:space="preserve"> </w:t>
      </w:r>
      <w:r w:rsidRPr="00FC219C">
        <w:rPr>
          <w:rFonts w:asciiTheme="majorBidi" w:hAnsiTheme="majorBidi" w:cstheme="majorBidi"/>
          <w:sz w:val="28"/>
          <w:szCs w:val="28"/>
        </w:rPr>
        <w:t>the resulting polarity across R</w:t>
      </w:r>
      <w:r w:rsidRPr="00FC219C">
        <w:rPr>
          <w:rFonts w:asciiTheme="majorBidi" w:hAnsiTheme="majorBidi" w:cstheme="majorBidi"/>
          <w:sz w:val="28"/>
          <w:szCs w:val="28"/>
          <w:vertAlign w:val="subscript"/>
        </w:rPr>
        <w:t>C</w:t>
      </w:r>
      <w:r w:rsidRPr="00FC219C">
        <w:rPr>
          <w:rFonts w:asciiTheme="majorBidi" w:hAnsiTheme="majorBidi" w:cstheme="majorBidi"/>
          <w:sz w:val="28"/>
          <w:szCs w:val="28"/>
        </w:rPr>
        <w:t xml:space="preserve"> . The magnitude of the</w:t>
      </w:r>
      <w:r>
        <w:rPr>
          <w:rFonts w:asciiTheme="majorBidi" w:hAnsiTheme="majorBidi" w:cstheme="majorBidi"/>
          <w:sz w:val="28"/>
          <w:szCs w:val="28"/>
        </w:rPr>
        <w:t xml:space="preserve"> </w:t>
      </w:r>
      <w:r w:rsidRPr="00FC219C">
        <w:rPr>
          <w:rFonts w:asciiTheme="majorBidi" w:hAnsiTheme="majorBidi" w:cstheme="majorBidi"/>
          <w:sz w:val="28"/>
          <w:szCs w:val="28"/>
        </w:rPr>
        <w:t>collector c</w:t>
      </w:r>
      <w:r>
        <w:rPr>
          <w:rFonts w:asciiTheme="majorBidi" w:hAnsiTheme="majorBidi" w:cstheme="majorBidi"/>
          <w:sz w:val="28"/>
          <w:szCs w:val="28"/>
        </w:rPr>
        <w:t>urrent is related directly to I</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 xml:space="preserve"> through</w:t>
      </w:r>
    </w:p>
    <w:p w:rsidR="00341F43" w:rsidRDefault="00341F43" w:rsidP="00341F43">
      <w:pPr>
        <w:bidi/>
        <w:spacing w:line="360" w:lineRule="auto"/>
        <w:jc w:val="both"/>
        <w:rPr>
          <w:rFonts w:asciiTheme="majorBidi" w:hAnsiTheme="majorBidi" w:cstheme="majorBidi" w:hint="cs"/>
          <w:sz w:val="28"/>
          <w:szCs w:val="28"/>
          <w:rtl/>
        </w:rPr>
      </w:pPr>
      <w:r>
        <w:rPr>
          <w:rFonts w:asciiTheme="majorBidi" w:hAnsiTheme="majorBidi" w:cstheme="majorBidi" w:hint="cs"/>
          <w:sz w:val="28"/>
          <w:szCs w:val="28"/>
          <w:rtl/>
        </w:rPr>
        <w:t xml:space="preserve">نلاحظ ان قيمة تيار الجامع يعتمد على قيمة تيار القاعدة مضروب في قيمة البيتا </w:t>
      </w:r>
    </w:p>
    <w:p w:rsidR="00341F43" w:rsidRDefault="00341F43" w:rsidP="00FC219C">
      <w:pPr>
        <w:spacing w:line="360" w:lineRule="auto"/>
        <w:jc w:val="both"/>
        <w:rPr>
          <w:rFonts w:asciiTheme="majorBidi" w:hAnsiTheme="majorBidi" w:cstheme="majorBidi" w:hint="cs"/>
          <w:sz w:val="28"/>
          <w:szCs w:val="28"/>
          <w:rtl/>
        </w:rPr>
      </w:pPr>
    </w:p>
    <w:p w:rsidR="00341F43" w:rsidRDefault="00341F43" w:rsidP="00FC219C">
      <w:pPr>
        <w:spacing w:line="360" w:lineRule="auto"/>
        <w:jc w:val="both"/>
        <w:rPr>
          <w:rFonts w:asciiTheme="majorBidi" w:hAnsiTheme="majorBidi" w:cstheme="majorBidi"/>
          <w:sz w:val="28"/>
          <w:szCs w:val="28"/>
        </w:rPr>
      </w:pPr>
    </w:p>
    <w:p w:rsidR="00FC219C" w:rsidRDefault="00FC219C" w:rsidP="00341F43">
      <w:pPr>
        <w:spacing w:line="360" w:lineRule="auto"/>
        <w:jc w:val="center"/>
        <w:rPr>
          <w:rFonts w:asciiTheme="majorBidi" w:hAnsiTheme="majorBidi" w:cstheme="majorBidi" w:hint="cs"/>
          <w:sz w:val="28"/>
          <w:szCs w:val="28"/>
          <w:rtl/>
          <w:lang w:bidi="ar-IQ"/>
        </w:rPr>
      </w:pPr>
      <w:r w:rsidRPr="00FC219C">
        <w:rPr>
          <w:rFonts w:asciiTheme="majorBidi" w:hAnsiTheme="majorBidi" w:cstheme="majorBidi"/>
          <w:noProof/>
          <w:sz w:val="28"/>
          <w:szCs w:val="28"/>
        </w:rPr>
        <w:drawing>
          <wp:inline distT="0" distB="0" distL="0" distR="0" wp14:anchorId="1820F706" wp14:editId="43B160A5">
            <wp:extent cx="1466143" cy="191452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473296" cy="1923865"/>
                    </a:xfrm>
                    <a:prstGeom prst="rect">
                      <a:avLst/>
                    </a:prstGeom>
                  </pic:spPr>
                </pic:pic>
              </a:graphicData>
            </a:graphic>
          </wp:inline>
        </w:drawing>
      </w:r>
    </w:p>
    <w:p w:rsidR="00FC219C" w:rsidRDefault="00FC219C" w:rsidP="00FC219C">
      <w:pPr>
        <w:spacing w:line="360" w:lineRule="auto"/>
        <w:jc w:val="both"/>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3E14C9D8" wp14:editId="3E9034B1">
            <wp:extent cx="2809875" cy="3639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10267" cy="363980"/>
                    </a:xfrm>
                    <a:prstGeom prst="rect">
                      <a:avLst/>
                    </a:prstGeom>
                  </pic:spPr>
                </pic:pic>
              </a:graphicData>
            </a:graphic>
          </wp:inline>
        </w:drawing>
      </w:r>
    </w:p>
    <w:p w:rsidR="00FC219C" w:rsidRDefault="00FC219C" w:rsidP="00FC219C">
      <w:pPr>
        <w:spacing w:line="360" w:lineRule="auto"/>
        <w:rPr>
          <w:rFonts w:asciiTheme="majorBidi" w:hAnsiTheme="majorBidi" w:cstheme="majorBidi"/>
          <w:sz w:val="28"/>
          <w:szCs w:val="28"/>
        </w:rPr>
      </w:pPr>
      <w:r w:rsidRPr="00FC219C">
        <w:rPr>
          <w:rFonts w:asciiTheme="majorBidi" w:hAnsiTheme="majorBidi" w:cstheme="majorBidi"/>
          <w:sz w:val="28"/>
          <w:szCs w:val="28"/>
        </w:rPr>
        <w:t>Applying Kirchhoff’s voltage law in the clockwise direction around the indicated closed</w:t>
      </w:r>
      <w:r>
        <w:rPr>
          <w:rFonts w:asciiTheme="majorBidi" w:hAnsiTheme="majorBidi" w:cstheme="majorBidi"/>
          <w:sz w:val="28"/>
          <w:szCs w:val="28"/>
        </w:rPr>
        <w:t xml:space="preserve"> </w:t>
      </w:r>
      <w:r w:rsidRPr="00FC219C">
        <w:rPr>
          <w:rFonts w:asciiTheme="majorBidi" w:hAnsiTheme="majorBidi" w:cstheme="majorBidi"/>
          <w:sz w:val="28"/>
          <w:szCs w:val="28"/>
        </w:rPr>
        <w:t>loop of Fig. 4.5 results in the following</w:t>
      </w:r>
      <w:r>
        <w:rPr>
          <w:rFonts w:asciiTheme="majorBidi" w:hAnsiTheme="majorBidi" w:cstheme="majorBidi"/>
          <w:sz w:val="28"/>
          <w:szCs w:val="28"/>
        </w:rPr>
        <w:t>:</w:t>
      </w:r>
    </w:p>
    <w:p w:rsidR="00FC219C" w:rsidRDefault="00FC219C" w:rsidP="00FC219C">
      <w:pPr>
        <w:spacing w:line="360" w:lineRule="auto"/>
        <w:rPr>
          <w:rFonts w:asciiTheme="majorBidi" w:hAnsiTheme="majorBidi" w:cstheme="majorBidi" w:hint="cs"/>
          <w:sz w:val="28"/>
          <w:szCs w:val="28"/>
          <w:rtl/>
        </w:rPr>
      </w:pPr>
      <w:r w:rsidRPr="00FC219C">
        <w:rPr>
          <w:rFonts w:asciiTheme="majorBidi" w:hAnsiTheme="majorBidi" w:cstheme="majorBidi"/>
          <w:noProof/>
          <w:sz w:val="28"/>
          <w:szCs w:val="28"/>
        </w:rPr>
        <w:drawing>
          <wp:inline distT="0" distB="0" distL="0" distR="0" wp14:anchorId="51B82D6E" wp14:editId="043A6C2D">
            <wp:extent cx="5595157" cy="3952875"/>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04982" cy="3959816"/>
                    </a:xfrm>
                    <a:prstGeom prst="rect">
                      <a:avLst/>
                    </a:prstGeom>
                  </pic:spPr>
                </pic:pic>
              </a:graphicData>
            </a:graphic>
          </wp:inline>
        </w:drawing>
      </w:r>
    </w:p>
    <w:p w:rsidR="00341F43" w:rsidRDefault="00341F43" w:rsidP="00FC219C">
      <w:pPr>
        <w:spacing w:line="360" w:lineRule="auto"/>
        <w:rPr>
          <w:rFonts w:asciiTheme="majorBidi" w:hAnsiTheme="majorBidi" w:cstheme="majorBidi" w:hint="cs"/>
          <w:sz w:val="28"/>
          <w:szCs w:val="28"/>
          <w:rtl/>
        </w:rPr>
      </w:pPr>
    </w:p>
    <w:p w:rsidR="00341F43" w:rsidRPr="00FC219C" w:rsidRDefault="00341F43" w:rsidP="00FC219C">
      <w:pPr>
        <w:spacing w:line="360" w:lineRule="auto"/>
        <w:rPr>
          <w:rFonts w:asciiTheme="majorBidi" w:hAnsiTheme="majorBidi" w:cstheme="majorBidi"/>
          <w:sz w:val="28"/>
          <w:szCs w:val="28"/>
        </w:rPr>
      </w:pPr>
    </w:p>
    <w:p w:rsidR="00FC219C" w:rsidRPr="00FC219C" w:rsidRDefault="00FC219C" w:rsidP="00FC219C">
      <w:pPr>
        <w:tabs>
          <w:tab w:val="left" w:pos="5145"/>
        </w:tabs>
        <w:spacing w:line="360" w:lineRule="auto"/>
        <w:rPr>
          <w:rFonts w:asciiTheme="majorBidi" w:hAnsiTheme="majorBidi" w:cstheme="majorBidi"/>
          <w:color w:val="FF0000"/>
          <w:sz w:val="28"/>
          <w:szCs w:val="28"/>
        </w:rPr>
      </w:pPr>
      <w:r w:rsidRPr="00FC219C">
        <w:rPr>
          <w:rFonts w:asciiTheme="majorBidi" w:hAnsiTheme="majorBidi" w:cstheme="majorBidi"/>
          <w:color w:val="FF0000"/>
          <w:sz w:val="28"/>
          <w:szCs w:val="28"/>
        </w:rPr>
        <w:t>EXAMPLE 4.1</w:t>
      </w:r>
    </w:p>
    <w:p w:rsidR="00FC219C" w:rsidRPr="00FC219C" w:rsidRDefault="00FC219C" w:rsidP="00FC219C">
      <w:pPr>
        <w:tabs>
          <w:tab w:val="left" w:pos="5145"/>
        </w:tabs>
        <w:spacing w:line="360" w:lineRule="auto"/>
        <w:jc w:val="both"/>
        <w:rPr>
          <w:rFonts w:asciiTheme="majorBidi" w:hAnsiTheme="majorBidi" w:cstheme="majorBidi"/>
          <w:sz w:val="28"/>
          <w:szCs w:val="28"/>
        </w:rPr>
      </w:pPr>
      <w:r w:rsidRPr="00FC219C">
        <w:rPr>
          <w:rFonts w:asciiTheme="majorBidi" w:hAnsiTheme="majorBidi" w:cstheme="majorBidi"/>
          <w:sz w:val="28"/>
          <w:szCs w:val="28"/>
        </w:rPr>
        <w:t>Determine the following for the fixed-bias configuration of Fig. 4.7 .</w:t>
      </w:r>
    </w:p>
    <w:p w:rsidR="00FC219C" w:rsidRPr="00341F43" w:rsidRDefault="00FC219C" w:rsidP="00341F43">
      <w:pPr>
        <w:pStyle w:val="ListParagraph"/>
        <w:numPr>
          <w:ilvl w:val="0"/>
          <w:numId w:val="28"/>
        </w:numPr>
        <w:tabs>
          <w:tab w:val="left" w:pos="5145"/>
        </w:tabs>
        <w:spacing w:line="360" w:lineRule="auto"/>
        <w:jc w:val="both"/>
        <w:rPr>
          <w:rFonts w:asciiTheme="majorBidi" w:hAnsiTheme="majorBidi" w:cstheme="majorBidi"/>
          <w:sz w:val="28"/>
          <w:szCs w:val="28"/>
        </w:rPr>
      </w:pPr>
      <w:r w:rsidRPr="00FC219C">
        <w:rPr>
          <w:rFonts w:asciiTheme="majorBidi" w:hAnsiTheme="majorBidi" w:cstheme="majorBidi"/>
          <w:sz w:val="28"/>
          <w:szCs w:val="28"/>
        </w:rPr>
        <w:t>I</w:t>
      </w:r>
      <w:r w:rsidRPr="00FC219C">
        <w:rPr>
          <w:rFonts w:asciiTheme="majorBidi" w:hAnsiTheme="majorBidi" w:cstheme="majorBidi"/>
          <w:sz w:val="28"/>
          <w:szCs w:val="28"/>
          <w:vertAlign w:val="subscript"/>
        </w:rPr>
        <w:t>BQ</w:t>
      </w:r>
      <w:r w:rsidRPr="00FC219C">
        <w:rPr>
          <w:rFonts w:asciiTheme="majorBidi" w:hAnsiTheme="majorBidi" w:cstheme="majorBidi"/>
          <w:sz w:val="28"/>
          <w:szCs w:val="28"/>
        </w:rPr>
        <w:t xml:space="preserve"> and I</w:t>
      </w:r>
      <w:r w:rsidRPr="00FC219C">
        <w:rPr>
          <w:rFonts w:asciiTheme="majorBidi" w:hAnsiTheme="majorBidi" w:cstheme="majorBidi"/>
          <w:sz w:val="28"/>
          <w:szCs w:val="28"/>
          <w:vertAlign w:val="subscript"/>
        </w:rPr>
        <w:t>CQ</w:t>
      </w:r>
      <w:r w:rsidRPr="00FC219C">
        <w:rPr>
          <w:rFonts w:asciiTheme="majorBidi" w:hAnsiTheme="majorBidi" w:cstheme="majorBidi"/>
          <w:sz w:val="28"/>
          <w:szCs w:val="28"/>
        </w:rPr>
        <w:t>.</w:t>
      </w:r>
      <w:r>
        <w:rPr>
          <w:rFonts w:asciiTheme="majorBidi" w:hAnsiTheme="majorBidi" w:cstheme="majorBidi"/>
          <w:sz w:val="28"/>
          <w:szCs w:val="28"/>
        </w:rPr>
        <w:t xml:space="preserve">    </w:t>
      </w:r>
      <w:r w:rsidRPr="00FC219C">
        <w:rPr>
          <w:rFonts w:asciiTheme="majorBidi" w:hAnsiTheme="majorBidi" w:cstheme="majorBidi"/>
          <w:sz w:val="28"/>
          <w:szCs w:val="28"/>
        </w:rPr>
        <w:t xml:space="preserve"> b. V</w:t>
      </w:r>
      <w:r w:rsidRPr="00FC219C">
        <w:rPr>
          <w:rFonts w:asciiTheme="majorBidi" w:hAnsiTheme="majorBidi" w:cstheme="majorBidi"/>
          <w:sz w:val="28"/>
          <w:szCs w:val="28"/>
          <w:vertAlign w:val="subscript"/>
        </w:rPr>
        <w:t>CEQ</w:t>
      </w:r>
      <w:r w:rsidRPr="00FC219C">
        <w:rPr>
          <w:rFonts w:asciiTheme="majorBidi" w:hAnsiTheme="majorBidi" w:cstheme="majorBidi"/>
          <w:sz w:val="28"/>
          <w:szCs w:val="28"/>
        </w:rPr>
        <w:t xml:space="preserve">. </w:t>
      </w:r>
      <w:r>
        <w:rPr>
          <w:rFonts w:asciiTheme="majorBidi" w:hAnsiTheme="majorBidi" w:cstheme="majorBidi"/>
          <w:sz w:val="28"/>
          <w:szCs w:val="28"/>
        </w:rPr>
        <w:t xml:space="preserve">       </w:t>
      </w:r>
      <w:r w:rsidRPr="00FC219C">
        <w:rPr>
          <w:rFonts w:asciiTheme="majorBidi" w:hAnsiTheme="majorBidi" w:cstheme="majorBidi"/>
          <w:sz w:val="28"/>
          <w:szCs w:val="28"/>
        </w:rPr>
        <w:t>c. V</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 xml:space="preserve"> and V</w:t>
      </w:r>
      <w:r w:rsidRPr="00FC219C">
        <w:rPr>
          <w:rFonts w:asciiTheme="majorBidi" w:hAnsiTheme="majorBidi" w:cstheme="majorBidi"/>
          <w:sz w:val="28"/>
          <w:szCs w:val="28"/>
          <w:vertAlign w:val="subscript"/>
        </w:rPr>
        <w:t>C</w:t>
      </w:r>
      <w:r w:rsidRPr="00FC219C">
        <w:rPr>
          <w:rFonts w:asciiTheme="majorBidi" w:hAnsiTheme="majorBidi" w:cstheme="majorBidi"/>
          <w:sz w:val="28"/>
          <w:szCs w:val="28"/>
        </w:rPr>
        <w:t xml:space="preserve"> . </w:t>
      </w:r>
      <w:r>
        <w:rPr>
          <w:rFonts w:asciiTheme="majorBidi" w:hAnsiTheme="majorBidi" w:cstheme="majorBidi"/>
          <w:sz w:val="28"/>
          <w:szCs w:val="28"/>
        </w:rPr>
        <w:t xml:space="preserve">      </w:t>
      </w:r>
      <w:r w:rsidRPr="00FC219C">
        <w:rPr>
          <w:rFonts w:asciiTheme="majorBidi" w:hAnsiTheme="majorBidi" w:cstheme="majorBidi"/>
          <w:sz w:val="28"/>
          <w:szCs w:val="28"/>
        </w:rPr>
        <w:t>d. V</w:t>
      </w:r>
      <w:r w:rsidRPr="00FC219C">
        <w:rPr>
          <w:rFonts w:asciiTheme="majorBidi" w:hAnsiTheme="majorBidi" w:cstheme="majorBidi"/>
          <w:sz w:val="28"/>
          <w:szCs w:val="28"/>
          <w:vertAlign w:val="subscript"/>
        </w:rPr>
        <w:t>BC</w:t>
      </w:r>
      <w:r w:rsidRPr="00FC219C">
        <w:rPr>
          <w:rFonts w:asciiTheme="majorBidi" w:hAnsiTheme="majorBidi" w:cstheme="majorBidi"/>
          <w:sz w:val="28"/>
          <w:szCs w:val="28"/>
        </w:rPr>
        <w:t xml:space="preserve"> .</w:t>
      </w:r>
      <w:r w:rsidRPr="00FC219C">
        <w:rPr>
          <w:rFonts w:asciiTheme="majorBidi" w:hAnsiTheme="majorBidi" w:cstheme="majorBidi"/>
          <w:sz w:val="28"/>
          <w:szCs w:val="28"/>
        </w:rPr>
        <w:tab/>
      </w:r>
    </w:p>
    <w:p w:rsidR="00FC219C" w:rsidRDefault="00FC219C" w:rsidP="00FC219C">
      <w:pPr>
        <w:tabs>
          <w:tab w:val="left" w:pos="5145"/>
        </w:tabs>
        <w:spacing w:line="360" w:lineRule="auto"/>
        <w:jc w:val="both"/>
        <w:rPr>
          <w:rFonts w:asciiTheme="majorBidi" w:hAnsiTheme="majorBidi" w:cstheme="majorBidi"/>
          <w:sz w:val="28"/>
          <w:szCs w:val="28"/>
        </w:rPr>
      </w:pPr>
    </w:p>
    <w:p w:rsidR="00FC219C" w:rsidRPr="00FC219C" w:rsidRDefault="00FC219C" w:rsidP="00FC219C">
      <w:pPr>
        <w:tabs>
          <w:tab w:val="left" w:pos="5145"/>
        </w:tabs>
        <w:spacing w:line="360" w:lineRule="auto"/>
        <w:jc w:val="cente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14CD62A1" wp14:editId="0474C36A">
            <wp:extent cx="3400425" cy="26143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400900" cy="2614718"/>
                    </a:xfrm>
                    <a:prstGeom prst="rect">
                      <a:avLst/>
                    </a:prstGeom>
                  </pic:spPr>
                </pic:pic>
              </a:graphicData>
            </a:graphic>
          </wp:inline>
        </w:drawing>
      </w:r>
    </w:p>
    <w:p w:rsidR="00FC219C" w:rsidRPr="00FC219C" w:rsidRDefault="00FC219C" w:rsidP="00FC219C">
      <w:pPr>
        <w:pStyle w:val="ListParagraph"/>
        <w:tabs>
          <w:tab w:val="left" w:pos="5145"/>
        </w:tabs>
        <w:spacing w:line="360" w:lineRule="auto"/>
        <w:ind w:left="720" w:firstLine="0"/>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59E012C7" wp14:editId="043D5169">
            <wp:extent cx="4505325" cy="987067"/>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05953" cy="987205"/>
                    </a:xfrm>
                    <a:prstGeom prst="rect">
                      <a:avLst/>
                    </a:prstGeom>
                  </pic:spPr>
                </pic:pic>
              </a:graphicData>
            </a:graphic>
          </wp:inline>
        </w:drawing>
      </w:r>
    </w:p>
    <w:p w:rsidR="00FC219C" w:rsidRDefault="00FC219C" w:rsidP="00FC219C">
      <w:pPr>
        <w:ind w:firstLine="720"/>
        <w:rPr>
          <w:rFonts w:hint="cs"/>
          <w:rtl/>
        </w:rPr>
      </w:pPr>
      <w:r w:rsidRPr="00FC219C">
        <w:rPr>
          <w:noProof/>
        </w:rPr>
        <w:drawing>
          <wp:inline distT="0" distB="0" distL="0" distR="0" wp14:anchorId="70BF71BE" wp14:editId="4C9CEA63">
            <wp:extent cx="4505325" cy="1825074"/>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08858" cy="1826505"/>
                    </a:xfrm>
                    <a:prstGeom prst="rect">
                      <a:avLst/>
                    </a:prstGeom>
                  </pic:spPr>
                </pic:pic>
              </a:graphicData>
            </a:graphic>
          </wp:inline>
        </w:drawing>
      </w:r>
    </w:p>
    <w:p w:rsidR="00341F43" w:rsidRDefault="00341F43" w:rsidP="00FC219C">
      <w:pPr>
        <w:ind w:firstLine="720"/>
        <w:rPr>
          <w:rFonts w:hint="cs"/>
          <w:rtl/>
        </w:rPr>
      </w:pPr>
    </w:p>
    <w:p w:rsidR="00341F43" w:rsidRDefault="00341F43" w:rsidP="00FC219C">
      <w:pPr>
        <w:ind w:firstLine="720"/>
        <w:rPr>
          <w:rFonts w:hint="cs"/>
          <w:rtl/>
        </w:rPr>
      </w:pPr>
    </w:p>
    <w:p w:rsidR="00341F43" w:rsidRDefault="00341F43" w:rsidP="00FC219C">
      <w:pPr>
        <w:ind w:firstLine="720"/>
      </w:pPr>
    </w:p>
    <w:p w:rsidR="00FC219C" w:rsidRDefault="00FC219C" w:rsidP="00FC219C">
      <w:pPr>
        <w:rPr>
          <w:rFonts w:asciiTheme="majorBidi" w:hAnsiTheme="majorBidi" w:cstheme="majorBidi"/>
          <w:b/>
          <w:bCs/>
          <w:color w:val="00B0F0"/>
          <w:sz w:val="28"/>
          <w:szCs w:val="28"/>
        </w:rPr>
      </w:pPr>
      <w:r w:rsidRPr="00FC219C">
        <w:rPr>
          <w:rFonts w:asciiTheme="majorBidi" w:hAnsiTheme="majorBidi" w:cstheme="majorBidi"/>
          <w:b/>
          <w:bCs/>
          <w:color w:val="00B0F0"/>
          <w:sz w:val="28"/>
          <w:szCs w:val="28"/>
        </w:rPr>
        <w:t>Transistor Saturation</w:t>
      </w:r>
    </w:p>
    <w:p w:rsidR="00FC219C" w:rsidRDefault="00FC219C" w:rsidP="00123AC7">
      <w:pPr>
        <w:rPr>
          <w:rFonts w:asciiTheme="majorBidi" w:hAnsiTheme="majorBidi" w:cstheme="majorBidi" w:hint="cs"/>
          <w:b/>
          <w:bCs/>
          <w:color w:val="00B0F0"/>
          <w:sz w:val="28"/>
          <w:szCs w:val="28"/>
          <w:rtl/>
          <w:lang w:bidi="ar-IQ"/>
        </w:rPr>
      </w:pPr>
      <w:r w:rsidRPr="00FC219C">
        <w:rPr>
          <w:rFonts w:asciiTheme="majorBidi" w:hAnsiTheme="majorBidi" w:cstheme="majorBidi"/>
          <w:b/>
          <w:bCs/>
          <w:noProof/>
          <w:color w:val="00B0F0"/>
          <w:sz w:val="28"/>
          <w:szCs w:val="28"/>
        </w:rPr>
        <w:drawing>
          <wp:inline distT="0" distB="0" distL="0" distR="0" wp14:anchorId="509BB837" wp14:editId="00F6F3F2">
            <wp:extent cx="4962525" cy="8425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994583" cy="848039"/>
                    </a:xfrm>
                    <a:prstGeom prst="rect">
                      <a:avLst/>
                    </a:prstGeom>
                  </pic:spPr>
                </pic:pic>
              </a:graphicData>
            </a:graphic>
          </wp:inline>
        </w:drawing>
      </w:r>
    </w:p>
    <w:p w:rsidR="00FC219C" w:rsidRDefault="00FC219C" w:rsidP="00FC219C">
      <w:pPr>
        <w:rPr>
          <w:rFonts w:asciiTheme="majorBidi" w:hAnsiTheme="majorBidi" w:cstheme="majorBidi"/>
          <w:b/>
          <w:bCs/>
          <w:color w:val="00B0F0"/>
          <w:sz w:val="28"/>
          <w:szCs w:val="28"/>
        </w:rPr>
      </w:pPr>
    </w:p>
    <w:p w:rsidR="00FC219C" w:rsidRDefault="00FC219C" w:rsidP="00FC219C">
      <w:pPr>
        <w:rPr>
          <w:rFonts w:asciiTheme="majorBidi" w:hAnsiTheme="majorBidi" w:cstheme="majorBidi"/>
          <w:b/>
          <w:bCs/>
          <w:color w:val="00B0F0"/>
          <w:sz w:val="28"/>
          <w:szCs w:val="28"/>
        </w:rPr>
      </w:pPr>
      <w:r w:rsidRPr="00FC219C">
        <w:rPr>
          <w:rFonts w:asciiTheme="majorBidi" w:hAnsiTheme="majorBidi" w:cstheme="majorBidi"/>
          <w:b/>
          <w:bCs/>
          <w:noProof/>
          <w:color w:val="00B0F0"/>
          <w:sz w:val="28"/>
          <w:szCs w:val="28"/>
        </w:rPr>
        <w:drawing>
          <wp:inline distT="0" distB="0" distL="0" distR="0" wp14:anchorId="56B31D28" wp14:editId="2E2E1546">
            <wp:extent cx="5200650" cy="2945501"/>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01376" cy="2945912"/>
                    </a:xfrm>
                    <a:prstGeom prst="rect">
                      <a:avLst/>
                    </a:prstGeom>
                  </pic:spPr>
                </pic:pic>
              </a:graphicData>
            </a:graphic>
          </wp:inline>
        </w:drawing>
      </w:r>
    </w:p>
    <w:p w:rsidR="00FC219C" w:rsidRDefault="00FC219C" w:rsidP="00FC219C">
      <w:pPr>
        <w:rPr>
          <w:rFonts w:asciiTheme="majorBidi" w:hAnsiTheme="majorBidi" w:cstheme="majorBidi" w:hint="cs"/>
          <w:b/>
          <w:bCs/>
          <w:color w:val="00B0F0"/>
          <w:sz w:val="28"/>
          <w:szCs w:val="28"/>
          <w:rtl/>
        </w:rPr>
      </w:pPr>
      <w:r w:rsidRPr="00FC219C">
        <w:rPr>
          <w:rFonts w:asciiTheme="majorBidi" w:hAnsiTheme="majorBidi" w:cstheme="majorBidi"/>
          <w:b/>
          <w:bCs/>
          <w:noProof/>
          <w:color w:val="00B0F0"/>
          <w:sz w:val="28"/>
          <w:szCs w:val="28"/>
        </w:rPr>
        <w:drawing>
          <wp:inline distT="0" distB="0" distL="0" distR="0" wp14:anchorId="752B7B40" wp14:editId="56DE04CF">
            <wp:extent cx="5486400" cy="262826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86400" cy="2628265"/>
                    </a:xfrm>
                    <a:prstGeom prst="rect">
                      <a:avLst/>
                    </a:prstGeom>
                  </pic:spPr>
                </pic:pic>
              </a:graphicData>
            </a:graphic>
          </wp:inline>
        </w:drawing>
      </w:r>
    </w:p>
    <w:p w:rsidR="00123AC7" w:rsidRDefault="00123AC7" w:rsidP="00FC219C">
      <w:pPr>
        <w:rPr>
          <w:rFonts w:asciiTheme="majorBidi" w:hAnsiTheme="majorBidi" w:cstheme="majorBidi"/>
          <w:b/>
          <w:bCs/>
          <w:color w:val="00B0F0"/>
          <w:sz w:val="28"/>
          <w:szCs w:val="28"/>
        </w:rPr>
      </w:pPr>
    </w:p>
    <w:p w:rsidR="00FC219C" w:rsidRDefault="00FC219C" w:rsidP="00FC219C">
      <w:pPr>
        <w:tabs>
          <w:tab w:val="left" w:pos="3285"/>
        </w:tabs>
        <w:rPr>
          <w:rFonts w:asciiTheme="majorBidi" w:hAnsiTheme="majorBidi" w:cstheme="majorBidi"/>
          <w:sz w:val="28"/>
          <w:szCs w:val="28"/>
        </w:rPr>
      </w:pPr>
      <w:r>
        <w:rPr>
          <w:rFonts w:asciiTheme="majorBidi" w:hAnsiTheme="majorBidi" w:cstheme="majorBidi"/>
          <w:sz w:val="28"/>
          <w:szCs w:val="28"/>
        </w:rPr>
        <w:tab/>
      </w:r>
      <w:r w:rsidRPr="00FC219C">
        <w:rPr>
          <w:rFonts w:asciiTheme="majorBidi" w:hAnsiTheme="majorBidi" w:cstheme="majorBidi"/>
          <w:sz w:val="28"/>
          <w:szCs w:val="28"/>
        </w:rPr>
        <w:t>FIG. 4.9</w:t>
      </w:r>
      <w:r>
        <w:rPr>
          <w:rFonts w:asciiTheme="majorBidi" w:hAnsiTheme="majorBidi" w:cstheme="majorBidi"/>
          <w:sz w:val="28"/>
          <w:szCs w:val="28"/>
        </w:rPr>
        <w:t xml:space="preserve"> </w:t>
      </w:r>
      <w:r w:rsidRPr="00FC219C">
        <w:rPr>
          <w:rFonts w:asciiTheme="majorBidi" w:hAnsiTheme="majorBidi" w:cstheme="majorBidi"/>
          <w:sz w:val="28"/>
          <w:szCs w:val="28"/>
        </w:rPr>
        <w:t xml:space="preserve">Determining </w:t>
      </w:r>
      <w:proofErr w:type="spellStart"/>
      <w:r w:rsidRPr="00FC219C">
        <w:rPr>
          <w:rFonts w:asciiTheme="majorBidi" w:hAnsiTheme="majorBidi" w:cstheme="majorBidi"/>
          <w:sz w:val="28"/>
          <w:szCs w:val="28"/>
        </w:rPr>
        <w:t>I</w:t>
      </w:r>
      <w:r w:rsidRPr="00FC219C">
        <w:rPr>
          <w:rFonts w:asciiTheme="majorBidi" w:hAnsiTheme="majorBidi" w:cstheme="majorBidi"/>
          <w:sz w:val="28"/>
          <w:szCs w:val="28"/>
          <w:vertAlign w:val="subscript"/>
        </w:rPr>
        <w:t>Csat</w:t>
      </w:r>
      <w:proofErr w:type="spellEnd"/>
    </w:p>
    <w:p w:rsidR="00FC219C" w:rsidRDefault="00FC219C" w:rsidP="00FC219C">
      <w:pPr>
        <w:jc w:val="lowKashida"/>
        <w:rPr>
          <w:rFonts w:asciiTheme="majorBidi" w:hAnsiTheme="majorBidi" w:cstheme="majorBidi"/>
          <w:b/>
          <w:bCs/>
          <w:color w:val="FF0000"/>
          <w:sz w:val="28"/>
          <w:szCs w:val="28"/>
        </w:rPr>
      </w:pPr>
      <w:r w:rsidRPr="00FC219C">
        <w:rPr>
          <w:rFonts w:asciiTheme="majorBidi" w:hAnsiTheme="majorBidi" w:cstheme="majorBidi"/>
          <w:b/>
          <w:bCs/>
          <w:color w:val="FF0000"/>
          <w:sz w:val="28"/>
          <w:szCs w:val="28"/>
        </w:rPr>
        <w:t>The resulting saturation current for the fixed-bias configuration is</w:t>
      </w:r>
    </w:p>
    <w:p w:rsidR="00FC219C" w:rsidRDefault="00FC219C" w:rsidP="00FC219C">
      <w:pPr>
        <w:jc w:val="lowKashida"/>
        <w:rPr>
          <w:rFonts w:asciiTheme="majorBidi" w:hAnsiTheme="majorBidi" w:cstheme="majorBidi"/>
          <w:b/>
          <w:bCs/>
          <w:color w:val="FF0000"/>
          <w:sz w:val="28"/>
          <w:szCs w:val="28"/>
        </w:rPr>
      </w:pPr>
      <w:r w:rsidRPr="00FC219C">
        <w:rPr>
          <w:rFonts w:asciiTheme="majorBidi" w:hAnsiTheme="majorBidi" w:cstheme="majorBidi"/>
          <w:b/>
          <w:bCs/>
          <w:noProof/>
          <w:color w:val="FF0000"/>
          <w:sz w:val="28"/>
          <w:szCs w:val="28"/>
        </w:rPr>
        <w:drawing>
          <wp:inline distT="0" distB="0" distL="0" distR="0" wp14:anchorId="114396CE" wp14:editId="68FD15B4">
            <wp:extent cx="3277057" cy="6096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277057" cy="609685"/>
                    </a:xfrm>
                    <a:prstGeom prst="rect">
                      <a:avLst/>
                    </a:prstGeom>
                  </pic:spPr>
                </pic:pic>
              </a:graphicData>
            </a:graphic>
          </wp:inline>
        </w:drawing>
      </w:r>
    </w:p>
    <w:p w:rsidR="00FC219C" w:rsidRDefault="006A6BBD" w:rsidP="006A6BBD">
      <w:pPr>
        <w:bidi/>
        <w:jc w:val="both"/>
        <w:rPr>
          <w:rFonts w:asciiTheme="majorBidi" w:hAnsiTheme="majorBidi" w:cstheme="majorBidi" w:hint="cs"/>
          <w:b/>
          <w:bCs/>
          <w:color w:val="FF0000"/>
          <w:sz w:val="28"/>
          <w:szCs w:val="28"/>
          <w:rtl/>
          <w:lang w:bidi="ar-IQ"/>
        </w:rPr>
      </w:pPr>
      <w:r>
        <w:rPr>
          <w:rFonts w:asciiTheme="majorBidi" w:hAnsiTheme="majorBidi" w:cstheme="majorBidi" w:hint="cs"/>
          <w:b/>
          <w:bCs/>
          <w:color w:val="FF0000"/>
          <w:sz w:val="28"/>
          <w:szCs w:val="28"/>
          <w:rtl/>
        </w:rPr>
        <w:t xml:space="preserve">تيار التشبع هو اعلى تيار ممكن الحصول عليه وذلك عندما تكون الفولتية تقريبا صفر </w:t>
      </w:r>
    </w:p>
    <w:p w:rsidR="006A6BBD" w:rsidRDefault="006A6BBD" w:rsidP="006A6BBD">
      <w:pPr>
        <w:bidi/>
        <w:jc w:val="both"/>
        <w:rPr>
          <w:rFonts w:asciiTheme="majorBidi" w:hAnsiTheme="majorBidi" w:cstheme="majorBidi" w:hint="cs"/>
          <w:b/>
          <w:bCs/>
          <w:color w:val="FF0000"/>
          <w:sz w:val="28"/>
          <w:szCs w:val="28"/>
          <w:rtl/>
          <w:lang w:bidi="ar-IQ"/>
        </w:rPr>
      </w:pPr>
    </w:p>
    <w:p w:rsidR="00FC219C" w:rsidRDefault="00FC219C" w:rsidP="00FC219C">
      <w:pPr>
        <w:rPr>
          <w:rFonts w:asciiTheme="majorBidi" w:hAnsiTheme="majorBidi" w:cstheme="majorBidi"/>
          <w:b/>
          <w:bCs/>
          <w:color w:val="00B0F0"/>
          <w:sz w:val="28"/>
          <w:szCs w:val="28"/>
        </w:rPr>
      </w:pPr>
      <w:r w:rsidRPr="00FC219C">
        <w:rPr>
          <w:rFonts w:asciiTheme="majorBidi" w:hAnsiTheme="majorBidi" w:cstheme="majorBidi"/>
          <w:b/>
          <w:bCs/>
          <w:color w:val="00B0F0"/>
          <w:sz w:val="28"/>
          <w:szCs w:val="28"/>
        </w:rPr>
        <w:t>Load-Line Analysis</w:t>
      </w:r>
      <w:r>
        <w:rPr>
          <w:rFonts w:asciiTheme="majorBidi" w:hAnsiTheme="majorBidi" w:cstheme="majorBidi"/>
          <w:b/>
          <w:bCs/>
          <w:color w:val="00B0F0"/>
          <w:sz w:val="28"/>
          <w:szCs w:val="28"/>
        </w:rPr>
        <w:t>:</w:t>
      </w:r>
    </w:p>
    <w:p w:rsidR="00FC219C" w:rsidRDefault="00FC219C" w:rsidP="00FC219C">
      <w:pPr>
        <w:jc w:val="center"/>
        <w:rPr>
          <w:rFonts w:asciiTheme="majorBidi" w:hAnsiTheme="majorBidi" w:cstheme="majorBidi"/>
          <w:b/>
          <w:bCs/>
          <w:color w:val="00B0F0"/>
          <w:sz w:val="28"/>
          <w:szCs w:val="28"/>
        </w:rPr>
      </w:pPr>
      <w:r w:rsidRPr="00FC219C">
        <w:rPr>
          <w:rFonts w:asciiTheme="majorBidi" w:hAnsiTheme="majorBidi" w:cstheme="majorBidi"/>
          <w:b/>
          <w:bCs/>
          <w:noProof/>
          <w:color w:val="00B0F0"/>
          <w:sz w:val="28"/>
          <w:szCs w:val="28"/>
        </w:rPr>
        <w:drawing>
          <wp:inline distT="0" distB="0" distL="0" distR="0" wp14:anchorId="4380BAFE" wp14:editId="19A22401">
            <wp:extent cx="5702673" cy="3733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07263" cy="3736805"/>
                    </a:xfrm>
                    <a:prstGeom prst="rect">
                      <a:avLst/>
                    </a:prstGeom>
                  </pic:spPr>
                </pic:pic>
              </a:graphicData>
            </a:graphic>
          </wp:inline>
        </w:drawing>
      </w:r>
    </w:p>
    <w:p w:rsidR="00FC219C" w:rsidRDefault="00FC219C" w:rsidP="00FC219C">
      <w:pPr>
        <w:rPr>
          <w:rFonts w:asciiTheme="majorBidi" w:hAnsiTheme="majorBidi" w:cstheme="majorBidi" w:hint="cs"/>
          <w:sz w:val="28"/>
          <w:szCs w:val="28"/>
          <w:rtl/>
        </w:rPr>
      </w:pPr>
    </w:p>
    <w:p w:rsidR="006A6BBD" w:rsidRDefault="006A6BBD" w:rsidP="00FC219C">
      <w:pPr>
        <w:rPr>
          <w:rFonts w:asciiTheme="majorBidi" w:hAnsiTheme="majorBidi" w:cstheme="majorBidi" w:hint="cs"/>
          <w:sz w:val="28"/>
          <w:szCs w:val="28"/>
          <w:rtl/>
        </w:rPr>
      </w:pPr>
    </w:p>
    <w:p w:rsidR="006A6BBD" w:rsidRDefault="006A6BBD" w:rsidP="00FC219C">
      <w:pPr>
        <w:rPr>
          <w:rFonts w:asciiTheme="majorBidi" w:hAnsiTheme="majorBidi" w:cstheme="majorBidi" w:hint="cs"/>
          <w:sz w:val="28"/>
          <w:szCs w:val="28"/>
          <w:rtl/>
        </w:rPr>
      </w:pPr>
    </w:p>
    <w:p w:rsidR="006A6BBD" w:rsidRDefault="006A6BBD" w:rsidP="00FC219C">
      <w:pPr>
        <w:rPr>
          <w:rFonts w:asciiTheme="majorBidi" w:hAnsiTheme="majorBidi" w:cstheme="majorBidi" w:hint="cs"/>
          <w:sz w:val="28"/>
          <w:szCs w:val="28"/>
          <w:rtl/>
        </w:rPr>
      </w:pPr>
    </w:p>
    <w:p w:rsidR="006A6BBD" w:rsidRDefault="006A6BBD" w:rsidP="00FC219C">
      <w:pPr>
        <w:rPr>
          <w:rFonts w:asciiTheme="majorBidi" w:hAnsiTheme="majorBidi" w:cstheme="majorBidi" w:hint="cs"/>
          <w:sz w:val="28"/>
          <w:szCs w:val="28"/>
          <w:rtl/>
        </w:rPr>
      </w:pPr>
    </w:p>
    <w:p w:rsidR="006A6BBD" w:rsidRDefault="006A6BBD" w:rsidP="00FC219C">
      <w:pPr>
        <w:rPr>
          <w:rFonts w:asciiTheme="majorBidi" w:hAnsiTheme="majorBidi" w:cstheme="majorBidi" w:hint="cs"/>
          <w:sz w:val="28"/>
          <w:szCs w:val="28"/>
          <w:rtl/>
        </w:rPr>
      </w:pPr>
    </w:p>
    <w:p w:rsidR="006A6BBD" w:rsidRDefault="006A6BBD" w:rsidP="00FC219C">
      <w:pPr>
        <w:rPr>
          <w:rFonts w:asciiTheme="majorBidi" w:hAnsiTheme="majorBidi" w:cstheme="majorBidi" w:hint="cs"/>
          <w:sz w:val="28"/>
          <w:szCs w:val="28"/>
          <w:rtl/>
        </w:rPr>
      </w:pPr>
    </w:p>
    <w:p w:rsidR="006A6BBD" w:rsidRDefault="006A6BBD" w:rsidP="00FC219C">
      <w:pPr>
        <w:rPr>
          <w:rFonts w:asciiTheme="majorBidi" w:hAnsiTheme="majorBidi" w:cstheme="majorBidi"/>
          <w:sz w:val="28"/>
          <w:szCs w:val="28"/>
        </w:rPr>
      </w:pPr>
    </w:p>
    <w:p w:rsidR="00FC219C" w:rsidRDefault="00FC219C" w:rsidP="00FC219C">
      <w:pPr>
        <w:jc w:val="cente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2A11C6E7" wp14:editId="58C4F21D">
            <wp:extent cx="6308529" cy="3371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320485" cy="3378241"/>
                    </a:xfrm>
                    <a:prstGeom prst="rect">
                      <a:avLst/>
                    </a:prstGeom>
                  </pic:spPr>
                </pic:pic>
              </a:graphicData>
            </a:graphic>
          </wp:inline>
        </w:drawing>
      </w:r>
    </w:p>
    <w:p w:rsidR="00FC219C" w:rsidRDefault="00FC219C" w:rsidP="00FC219C">
      <w:pPr>
        <w:jc w:val="center"/>
        <w:rPr>
          <w:rFonts w:asciiTheme="majorBidi" w:hAnsiTheme="majorBidi" w:cstheme="majorBidi"/>
          <w:sz w:val="28"/>
          <w:szCs w:val="28"/>
        </w:rPr>
      </w:pPr>
    </w:p>
    <w:p w:rsidR="00FC219C" w:rsidRDefault="00FC219C" w:rsidP="00FC219C">
      <w:pPr>
        <w:jc w:val="center"/>
        <w:rPr>
          <w:rFonts w:asciiTheme="majorBidi" w:hAnsiTheme="majorBidi" w:cstheme="majorBidi"/>
          <w:sz w:val="28"/>
          <w:szCs w:val="28"/>
        </w:rPr>
      </w:pPr>
    </w:p>
    <w:p w:rsidR="00C72A1F" w:rsidRDefault="00FC219C" w:rsidP="00FC219C">
      <w:pPr>
        <w:jc w:val="cente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36115752" wp14:editId="524FB09E">
            <wp:extent cx="3588659" cy="30194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593261" cy="3023297"/>
                    </a:xfrm>
                    <a:prstGeom prst="rect">
                      <a:avLst/>
                    </a:prstGeom>
                  </pic:spPr>
                </pic:pic>
              </a:graphicData>
            </a:graphic>
          </wp:inline>
        </w:drawing>
      </w:r>
    </w:p>
    <w:p w:rsidR="00C72A1F" w:rsidRDefault="00C72A1F" w:rsidP="00C72A1F">
      <w:pPr>
        <w:tabs>
          <w:tab w:val="left" w:pos="5265"/>
        </w:tabs>
        <w:rPr>
          <w:rFonts w:asciiTheme="majorBidi" w:hAnsiTheme="majorBidi" w:cstheme="majorBidi" w:hint="cs"/>
          <w:sz w:val="28"/>
          <w:szCs w:val="28"/>
          <w:rtl/>
        </w:rPr>
      </w:pPr>
    </w:p>
    <w:p w:rsidR="00C72A1F" w:rsidRPr="00C72A1F" w:rsidRDefault="00C72A1F" w:rsidP="00C72A1F">
      <w:pPr>
        <w:tabs>
          <w:tab w:val="left" w:pos="5265"/>
        </w:tabs>
        <w:rPr>
          <w:rFonts w:asciiTheme="majorBidi" w:hAnsiTheme="majorBidi" w:cstheme="majorBidi"/>
          <w:sz w:val="28"/>
          <w:szCs w:val="28"/>
        </w:rPr>
      </w:pPr>
    </w:p>
    <w:p w:rsidR="00FC219C" w:rsidRDefault="00FC219C" w:rsidP="00FC219C">
      <w:pP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4E446523" wp14:editId="7D12FB34">
            <wp:extent cx="5010150" cy="116207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010150" cy="1162076"/>
                    </a:xfrm>
                    <a:prstGeom prst="rect">
                      <a:avLst/>
                    </a:prstGeom>
                  </pic:spPr>
                </pic:pic>
              </a:graphicData>
            </a:graphic>
          </wp:inline>
        </w:drawing>
      </w:r>
    </w:p>
    <w:p w:rsidR="00FC219C" w:rsidRPr="00FC219C" w:rsidRDefault="00FC219C" w:rsidP="00FC219C">
      <w:pPr>
        <w:spacing w:line="360" w:lineRule="auto"/>
        <w:jc w:val="both"/>
        <w:rPr>
          <w:rFonts w:asciiTheme="majorBidi" w:hAnsiTheme="majorBidi" w:cstheme="majorBidi"/>
          <w:color w:val="FF0000"/>
          <w:sz w:val="28"/>
          <w:szCs w:val="28"/>
        </w:rPr>
      </w:pPr>
      <w:r w:rsidRPr="00FC219C">
        <w:rPr>
          <w:rFonts w:asciiTheme="majorBidi" w:hAnsiTheme="majorBidi" w:cstheme="majorBidi"/>
          <w:color w:val="FF0000"/>
          <w:sz w:val="28"/>
          <w:szCs w:val="28"/>
        </w:rPr>
        <w:t>EXAMPLE 4.2:</w:t>
      </w:r>
    </w:p>
    <w:p w:rsidR="00FC219C" w:rsidRDefault="00FC219C" w:rsidP="00FC219C">
      <w:pPr>
        <w:spacing w:line="360" w:lineRule="auto"/>
        <w:jc w:val="both"/>
        <w:rPr>
          <w:rFonts w:asciiTheme="majorBidi" w:hAnsiTheme="majorBidi" w:cstheme="majorBidi"/>
          <w:sz w:val="28"/>
          <w:szCs w:val="28"/>
        </w:rPr>
      </w:pPr>
      <w:r w:rsidRPr="00FC219C">
        <w:rPr>
          <w:rFonts w:asciiTheme="majorBidi" w:hAnsiTheme="majorBidi" w:cstheme="majorBidi"/>
          <w:sz w:val="28"/>
          <w:szCs w:val="28"/>
        </w:rPr>
        <w:t>Given the load line of Fig. 4.16 and the defined Q -po</w:t>
      </w:r>
      <w:r>
        <w:rPr>
          <w:rFonts w:asciiTheme="majorBidi" w:hAnsiTheme="majorBidi" w:cstheme="majorBidi"/>
          <w:sz w:val="28"/>
          <w:szCs w:val="28"/>
        </w:rPr>
        <w:t>int, determine the  required values of V</w:t>
      </w:r>
      <w:r w:rsidRPr="00FC219C">
        <w:rPr>
          <w:rFonts w:asciiTheme="majorBidi" w:hAnsiTheme="majorBidi" w:cstheme="majorBidi"/>
          <w:sz w:val="28"/>
          <w:szCs w:val="28"/>
          <w:vertAlign w:val="subscript"/>
        </w:rPr>
        <w:t>CC</w:t>
      </w:r>
      <w:r>
        <w:rPr>
          <w:rFonts w:asciiTheme="majorBidi" w:hAnsiTheme="majorBidi" w:cstheme="majorBidi"/>
          <w:sz w:val="28"/>
          <w:szCs w:val="28"/>
        </w:rPr>
        <w:t xml:space="preserve"> , R</w:t>
      </w:r>
      <w:r w:rsidRPr="00FC219C">
        <w:rPr>
          <w:rFonts w:asciiTheme="majorBidi" w:hAnsiTheme="majorBidi" w:cstheme="majorBidi"/>
          <w:sz w:val="28"/>
          <w:szCs w:val="28"/>
          <w:vertAlign w:val="subscript"/>
        </w:rPr>
        <w:t>C</w:t>
      </w:r>
      <w:r>
        <w:rPr>
          <w:rFonts w:asciiTheme="majorBidi" w:hAnsiTheme="majorBidi" w:cstheme="majorBidi"/>
          <w:sz w:val="28"/>
          <w:szCs w:val="28"/>
        </w:rPr>
        <w:t xml:space="preserve"> , and R</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 xml:space="preserve"> for a fixed-bias configuration.</w:t>
      </w:r>
    </w:p>
    <w:p w:rsidR="00FC219C" w:rsidRDefault="00FC219C" w:rsidP="00C72A1F">
      <w:pPr>
        <w:spacing w:line="360" w:lineRule="auto"/>
        <w:jc w:val="center"/>
        <w:rPr>
          <w:rFonts w:asciiTheme="majorBidi" w:hAnsiTheme="majorBidi" w:cstheme="majorBidi" w:hint="cs"/>
          <w:sz w:val="28"/>
          <w:szCs w:val="28"/>
          <w:rtl/>
          <w:lang w:bidi="ar-IQ"/>
        </w:rPr>
      </w:pPr>
      <w:r w:rsidRPr="00FC219C">
        <w:rPr>
          <w:rFonts w:asciiTheme="majorBidi" w:hAnsiTheme="majorBidi" w:cstheme="majorBidi"/>
          <w:noProof/>
          <w:sz w:val="28"/>
          <w:szCs w:val="28"/>
        </w:rPr>
        <w:drawing>
          <wp:inline distT="0" distB="0" distL="0" distR="0" wp14:anchorId="351DCAFD" wp14:editId="530112DE">
            <wp:extent cx="3408254" cy="2647950"/>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419379" cy="2656593"/>
                    </a:xfrm>
                    <a:prstGeom prst="rect">
                      <a:avLst/>
                    </a:prstGeom>
                  </pic:spPr>
                </pic:pic>
              </a:graphicData>
            </a:graphic>
          </wp:inline>
        </w:drawing>
      </w:r>
    </w:p>
    <w:p w:rsidR="00FC219C" w:rsidRDefault="00FC219C" w:rsidP="00FC219C">
      <w:pPr>
        <w:spacing w:line="360" w:lineRule="auto"/>
        <w:rPr>
          <w:rFonts w:asciiTheme="majorBidi" w:hAnsiTheme="majorBidi" w:cstheme="majorBidi" w:hint="cs"/>
          <w:sz w:val="28"/>
          <w:szCs w:val="28"/>
          <w:rtl/>
        </w:rPr>
      </w:pPr>
      <w:r w:rsidRPr="00FC219C">
        <w:rPr>
          <w:rFonts w:asciiTheme="majorBidi" w:hAnsiTheme="majorBidi" w:cstheme="majorBidi"/>
          <w:noProof/>
          <w:sz w:val="28"/>
          <w:szCs w:val="28"/>
        </w:rPr>
        <w:drawing>
          <wp:inline distT="0" distB="0" distL="0" distR="0" wp14:anchorId="0208B105" wp14:editId="227BAC10">
            <wp:extent cx="4712092" cy="2266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716343" cy="2268995"/>
                    </a:xfrm>
                    <a:prstGeom prst="rect">
                      <a:avLst/>
                    </a:prstGeom>
                  </pic:spPr>
                </pic:pic>
              </a:graphicData>
            </a:graphic>
          </wp:inline>
        </w:drawing>
      </w:r>
    </w:p>
    <w:p w:rsidR="00C72A1F" w:rsidRDefault="00C72A1F" w:rsidP="00FC219C">
      <w:pPr>
        <w:spacing w:line="360" w:lineRule="auto"/>
        <w:rPr>
          <w:rFonts w:asciiTheme="majorBidi" w:hAnsiTheme="majorBidi" w:cstheme="majorBidi" w:hint="cs"/>
          <w:sz w:val="28"/>
          <w:szCs w:val="28"/>
          <w:rtl/>
        </w:rPr>
      </w:pPr>
    </w:p>
    <w:p w:rsidR="00C72A1F" w:rsidRDefault="00C72A1F" w:rsidP="00FC219C">
      <w:pPr>
        <w:spacing w:line="360" w:lineRule="auto"/>
        <w:rPr>
          <w:rFonts w:asciiTheme="majorBidi" w:hAnsiTheme="majorBidi" w:cstheme="majorBidi"/>
          <w:sz w:val="28"/>
          <w:szCs w:val="28"/>
        </w:rPr>
      </w:pPr>
    </w:p>
    <w:p w:rsidR="00FC219C" w:rsidRDefault="00FC219C" w:rsidP="00FC219C">
      <w:pPr>
        <w:spacing w:line="360" w:lineRule="auto"/>
        <w:rPr>
          <w:rFonts w:asciiTheme="majorBidi" w:hAnsiTheme="majorBidi" w:cstheme="majorBidi"/>
          <w:color w:val="FF0000"/>
          <w:sz w:val="28"/>
          <w:szCs w:val="28"/>
        </w:rPr>
      </w:pPr>
      <w:r w:rsidRPr="00FC219C">
        <w:rPr>
          <w:rFonts w:asciiTheme="majorBidi" w:hAnsiTheme="majorBidi" w:cstheme="majorBidi"/>
          <w:color w:val="FF0000"/>
          <w:sz w:val="28"/>
          <w:szCs w:val="28"/>
        </w:rPr>
        <w:t>4.4 EMITTER-BIAS CONFIGURATION</w:t>
      </w:r>
      <w:r>
        <w:rPr>
          <w:rFonts w:asciiTheme="majorBidi" w:hAnsiTheme="majorBidi" w:cstheme="majorBidi"/>
          <w:color w:val="FF0000"/>
          <w:sz w:val="28"/>
          <w:szCs w:val="28"/>
        </w:rPr>
        <w:t>:</w:t>
      </w:r>
    </w:p>
    <w:p w:rsidR="00FC219C" w:rsidRPr="00FC219C" w:rsidRDefault="00FC219C" w:rsidP="00FC219C">
      <w:pPr>
        <w:spacing w:line="360" w:lineRule="auto"/>
        <w:jc w:val="center"/>
        <w:rPr>
          <w:rFonts w:asciiTheme="majorBidi" w:hAnsiTheme="majorBidi" w:cstheme="majorBidi"/>
          <w:color w:val="FF0000"/>
          <w:sz w:val="28"/>
          <w:szCs w:val="28"/>
        </w:rPr>
      </w:pPr>
      <w:r w:rsidRPr="00FC219C">
        <w:rPr>
          <w:rFonts w:asciiTheme="majorBidi" w:hAnsiTheme="majorBidi" w:cstheme="majorBidi"/>
          <w:noProof/>
          <w:color w:val="FF0000"/>
          <w:sz w:val="28"/>
          <w:szCs w:val="28"/>
        </w:rPr>
        <w:drawing>
          <wp:inline distT="0" distB="0" distL="0" distR="0" wp14:anchorId="3DCAFB4C" wp14:editId="23EDAA81">
            <wp:extent cx="5086350" cy="183261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086350" cy="1832617"/>
                    </a:xfrm>
                    <a:prstGeom prst="rect">
                      <a:avLst/>
                    </a:prstGeom>
                  </pic:spPr>
                </pic:pic>
              </a:graphicData>
            </a:graphic>
          </wp:inline>
        </w:drawing>
      </w:r>
    </w:p>
    <w:p w:rsidR="00FC219C" w:rsidRDefault="00FC219C" w:rsidP="00FC219C">
      <w:pPr>
        <w:tabs>
          <w:tab w:val="left" w:pos="4035"/>
        </w:tabs>
        <w:spacing w:line="360" w:lineRule="auto"/>
        <w:jc w:val="center"/>
        <w:rPr>
          <w:rFonts w:asciiTheme="majorBidi" w:hAnsiTheme="majorBidi" w:cstheme="majorBidi"/>
          <w:sz w:val="28"/>
          <w:szCs w:val="28"/>
        </w:rPr>
      </w:pPr>
      <w:r w:rsidRPr="00FC219C">
        <w:rPr>
          <w:rFonts w:asciiTheme="majorBidi" w:hAnsiTheme="majorBidi" w:cstheme="majorBidi"/>
          <w:sz w:val="28"/>
          <w:szCs w:val="28"/>
        </w:rPr>
        <w:t>FIG. 4.17</w:t>
      </w:r>
      <w:r>
        <w:rPr>
          <w:rFonts w:asciiTheme="majorBidi" w:hAnsiTheme="majorBidi" w:cstheme="majorBidi"/>
          <w:sz w:val="28"/>
          <w:szCs w:val="28"/>
        </w:rPr>
        <w:t xml:space="preserve"> </w:t>
      </w:r>
      <w:r w:rsidRPr="00FC219C">
        <w:rPr>
          <w:rFonts w:asciiTheme="majorBidi" w:hAnsiTheme="majorBidi" w:cstheme="majorBidi"/>
          <w:sz w:val="28"/>
          <w:szCs w:val="28"/>
        </w:rPr>
        <w:t>BJT bias circuit with emitter resistor.</w:t>
      </w:r>
    </w:p>
    <w:p w:rsidR="00FC219C" w:rsidRDefault="00FC219C" w:rsidP="00C72A1F">
      <w:pPr>
        <w:rPr>
          <w:rFonts w:asciiTheme="majorBidi" w:hAnsiTheme="majorBidi" w:cstheme="majorBidi" w:hint="cs"/>
          <w:sz w:val="28"/>
          <w:szCs w:val="28"/>
          <w:rtl/>
          <w:lang w:bidi="ar-IQ"/>
        </w:rPr>
      </w:pPr>
      <w:r w:rsidRPr="00FC219C">
        <w:rPr>
          <w:rFonts w:asciiTheme="majorBidi" w:hAnsiTheme="majorBidi" w:cstheme="majorBidi"/>
          <w:noProof/>
          <w:sz w:val="28"/>
          <w:szCs w:val="28"/>
        </w:rPr>
        <w:drawing>
          <wp:inline distT="0" distB="0" distL="0" distR="0" wp14:anchorId="2D3AE15A" wp14:editId="46E404C6">
            <wp:extent cx="5838825" cy="153201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851311" cy="1535292"/>
                    </a:xfrm>
                    <a:prstGeom prst="rect">
                      <a:avLst/>
                    </a:prstGeom>
                  </pic:spPr>
                </pic:pic>
              </a:graphicData>
            </a:graphic>
          </wp:inline>
        </w:drawing>
      </w:r>
    </w:p>
    <w:p w:rsidR="00FC219C" w:rsidRDefault="00FC219C" w:rsidP="00FC219C">
      <w:pPr>
        <w:rPr>
          <w:rFonts w:asciiTheme="majorBidi" w:hAnsiTheme="majorBidi" w:cstheme="majorBidi"/>
          <w:sz w:val="28"/>
          <w:szCs w:val="28"/>
        </w:rPr>
      </w:pPr>
    </w:p>
    <w:p w:rsidR="00FC219C" w:rsidRDefault="00FC219C" w:rsidP="00FC219C">
      <w:pPr>
        <w:rPr>
          <w:rFonts w:asciiTheme="majorBidi" w:hAnsiTheme="majorBidi" w:cstheme="majorBidi" w:hint="cs"/>
          <w:sz w:val="28"/>
          <w:szCs w:val="28"/>
          <w:rtl/>
        </w:rPr>
      </w:pPr>
      <w:r w:rsidRPr="00FC219C">
        <w:rPr>
          <w:rFonts w:asciiTheme="majorBidi" w:hAnsiTheme="majorBidi" w:cstheme="majorBidi"/>
          <w:noProof/>
          <w:sz w:val="28"/>
          <w:szCs w:val="28"/>
        </w:rPr>
        <w:drawing>
          <wp:inline distT="0" distB="0" distL="0" distR="0" wp14:anchorId="15C22B2C" wp14:editId="54FEE5E3">
            <wp:extent cx="5648244" cy="24860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648244" cy="2486025"/>
                    </a:xfrm>
                    <a:prstGeom prst="rect">
                      <a:avLst/>
                    </a:prstGeom>
                  </pic:spPr>
                </pic:pic>
              </a:graphicData>
            </a:graphic>
          </wp:inline>
        </w:drawing>
      </w:r>
    </w:p>
    <w:p w:rsidR="00C72A1F" w:rsidRDefault="00C72A1F" w:rsidP="00FC219C">
      <w:pPr>
        <w:rPr>
          <w:rFonts w:asciiTheme="majorBidi" w:hAnsiTheme="majorBidi" w:cstheme="majorBidi" w:hint="cs"/>
          <w:sz w:val="28"/>
          <w:szCs w:val="28"/>
          <w:rtl/>
        </w:rPr>
      </w:pPr>
    </w:p>
    <w:p w:rsidR="00C72A1F" w:rsidRDefault="00C72A1F" w:rsidP="00FC219C">
      <w:pPr>
        <w:rPr>
          <w:rFonts w:asciiTheme="majorBidi" w:hAnsiTheme="majorBidi" w:cstheme="majorBidi"/>
          <w:sz w:val="28"/>
          <w:szCs w:val="28"/>
        </w:rPr>
      </w:pPr>
    </w:p>
    <w:p w:rsidR="00FC219C" w:rsidRDefault="00FC219C" w:rsidP="00FC219C">
      <w:pPr>
        <w:rPr>
          <w:rFonts w:asciiTheme="majorBidi" w:hAnsiTheme="majorBidi" w:cstheme="majorBidi"/>
          <w:sz w:val="28"/>
          <w:szCs w:val="28"/>
        </w:rPr>
      </w:pPr>
    </w:p>
    <w:p w:rsidR="00FC219C" w:rsidRDefault="00FC219C" w:rsidP="00C72A1F">
      <w:pPr>
        <w:rPr>
          <w:rFonts w:asciiTheme="majorBidi" w:hAnsiTheme="majorBidi" w:cstheme="majorBidi" w:hint="cs"/>
          <w:sz w:val="28"/>
          <w:szCs w:val="28"/>
          <w:rtl/>
          <w:lang w:bidi="ar-IQ"/>
        </w:rPr>
      </w:pPr>
      <w:r>
        <w:rPr>
          <w:rFonts w:asciiTheme="majorBidi" w:hAnsiTheme="majorBidi" w:cstheme="majorBidi"/>
          <w:noProof/>
          <w:sz w:val="28"/>
          <w:szCs w:val="28"/>
        </w:rPr>
        <w:drawing>
          <wp:anchor distT="0" distB="0" distL="114300" distR="114300" simplePos="0" relativeHeight="251664384" behindDoc="0" locked="0" layoutInCell="1" allowOverlap="1" wp14:anchorId="161ACF6B" wp14:editId="1D93F3D8">
            <wp:simplePos x="0" y="0"/>
            <wp:positionH relativeFrom="column">
              <wp:align>left</wp:align>
            </wp:positionH>
            <wp:positionV relativeFrom="paragraph">
              <wp:align>top</wp:align>
            </wp:positionV>
            <wp:extent cx="1752600" cy="255333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52600" cy="2553335"/>
                    </a:xfrm>
                    <a:prstGeom prst="rect">
                      <a:avLst/>
                    </a:prstGeom>
                    <a:noFill/>
                  </pic:spPr>
                </pic:pic>
              </a:graphicData>
            </a:graphic>
          </wp:anchor>
        </w:drawing>
      </w:r>
      <w:r>
        <w:rPr>
          <w:rFonts w:asciiTheme="majorBidi" w:hAnsiTheme="majorBidi" w:cstheme="majorBidi"/>
          <w:noProof/>
          <w:sz w:val="28"/>
          <w:szCs w:val="28"/>
        </w:rPr>
        <w:drawing>
          <wp:inline distT="0" distB="0" distL="0" distR="0" wp14:anchorId="4FFE733E" wp14:editId="6F980031">
            <wp:extent cx="1924050" cy="262001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24050" cy="2620010"/>
                    </a:xfrm>
                    <a:prstGeom prst="rect">
                      <a:avLst/>
                    </a:prstGeom>
                    <a:noFill/>
                  </pic:spPr>
                </pic:pic>
              </a:graphicData>
            </a:graphic>
          </wp:inline>
        </w:drawing>
      </w:r>
    </w:p>
    <w:p w:rsidR="00FC219C" w:rsidRDefault="00FC219C" w:rsidP="00FC219C">
      <w:pPr>
        <w:rPr>
          <w:rFonts w:asciiTheme="majorBidi" w:hAnsiTheme="majorBidi" w:cstheme="majorBidi"/>
          <w:sz w:val="28"/>
          <w:szCs w:val="28"/>
        </w:rPr>
      </w:pPr>
    </w:p>
    <w:p w:rsidR="00FC219C" w:rsidRDefault="00FC219C" w:rsidP="00FC219C">
      <w:pPr>
        <w:rPr>
          <w:rFonts w:asciiTheme="majorBidi" w:hAnsiTheme="majorBidi" w:cstheme="majorBidi"/>
          <w:sz w:val="28"/>
          <w:szCs w:val="28"/>
        </w:rPr>
      </w:pPr>
    </w:p>
    <w:p w:rsidR="00FC219C" w:rsidRDefault="00FC219C" w:rsidP="00FC219C">
      <w:pPr>
        <w:rPr>
          <w:rFonts w:asciiTheme="majorBidi" w:hAnsiTheme="majorBidi" w:cstheme="majorBidi" w:hint="cs"/>
          <w:sz w:val="28"/>
          <w:szCs w:val="28"/>
          <w:rtl/>
        </w:rPr>
      </w:pPr>
      <w:r w:rsidRPr="00FC219C">
        <w:rPr>
          <w:rFonts w:asciiTheme="majorBidi" w:hAnsiTheme="majorBidi" w:cstheme="majorBidi"/>
          <w:noProof/>
          <w:sz w:val="28"/>
          <w:szCs w:val="28"/>
        </w:rPr>
        <w:drawing>
          <wp:inline distT="0" distB="0" distL="0" distR="0" wp14:anchorId="53DD1A8D" wp14:editId="7DB10241">
            <wp:extent cx="6179417" cy="20383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79417" cy="2038350"/>
                    </a:xfrm>
                    <a:prstGeom prst="rect">
                      <a:avLst/>
                    </a:prstGeom>
                  </pic:spPr>
                </pic:pic>
              </a:graphicData>
            </a:graphic>
          </wp:inline>
        </w:drawing>
      </w:r>
      <w:r>
        <w:rPr>
          <w:rFonts w:asciiTheme="majorBidi" w:hAnsiTheme="majorBidi" w:cstheme="majorBidi"/>
          <w:sz w:val="28"/>
          <w:szCs w:val="28"/>
        </w:rPr>
        <w:tab/>
      </w:r>
    </w:p>
    <w:p w:rsidR="00C72A1F" w:rsidRDefault="00C72A1F" w:rsidP="00FC219C">
      <w:pPr>
        <w:rPr>
          <w:rFonts w:asciiTheme="majorBidi" w:hAnsiTheme="majorBidi" w:cstheme="majorBidi" w:hint="cs"/>
          <w:sz w:val="28"/>
          <w:szCs w:val="28"/>
          <w:rtl/>
        </w:rPr>
      </w:pPr>
    </w:p>
    <w:p w:rsidR="00C72A1F" w:rsidRDefault="00C72A1F" w:rsidP="00FC219C">
      <w:pPr>
        <w:rPr>
          <w:rFonts w:asciiTheme="majorBidi" w:hAnsiTheme="majorBidi" w:cstheme="majorBidi" w:hint="cs"/>
          <w:sz w:val="28"/>
          <w:szCs w:val="28"/>
          <w:rtl/>
        </w:rPr>
      </w:pPr>
    </w:p>
    <w:p w:rsidR="00C72A1F" w:rsidRDefault="00C72A1F" w:rsidP="00FC219C">
      <w:pPr>
        <w:rPr>
          <w:rFonts w:asciiTheme="majorBidi" w:hAnsiTheme="majorBidi" w:cstheme="majorBidi" w:hint="cs"/>
          <w:sz w:val="28"/>
          <w:szCs w:val="28"/>
          <w:rtl/>
        </w:rPr>
      </w:pPr>
    </w:p>
    <w:p w:rsidR="00C72A1F" w:rsidRDefault="00C72A1F" w:rsidP="00FC219C">
      <w:pPr>
        <w:rPr>
          <w:rFonts w:asciiTheme="majorBidi" w:hAnsiTheme="majorBidi" w:cstheme="majorBidi" w:hint="cs"/>
          <w:sz w:val="28"/>
          <w:szCs w:val="28"/>
          <w:rtl/>
        </w:rPr>
      </w:pPr>
    </w:p>
    <w:p w:rsidR="00C72A1F" w:rsidRDefault="00C72A1F" w:rsidP="00FC219C">
      <w:pPr>
        <w:rPr>
          <w:rFonts w:asciiTheme="majorBidi" w:hAnsiTheme="majorBidi" w:cstheme="majorBidi" w:hint="cs"/>
          <w:sz w:val="28"/>
          <w:szCs w:val="28"/>
          <w:rtl/>
        </w:rPr>
      </w:pPr>
    </w:p>
    <w:p w:rsidR="00C72A1F" w:rsidRDefault="00C72A1F" w:rsidP="00FC219C">
      <w:pPr>
        <w:rPr>
          <w:rFonts w:asciiTheme="majorBidi" w:hAnsiTheme="majorBidi" w:cstheme="majorBidi" w:hint="cs"/>
          <w:sz w:val="28"/>
          <w:szCs w:val="28"/>
          <w:rtl/>
        </w:rPr>
      </w:pPr>
    </w:p>
    <w:p w:rsidR="00C72A1F" w:rsidRDefault="00C72A1F" w:rsidP="00FC219C">
      <w:pPr>
        <w:rPr>
          <w:rFonts w:asciiTheme="majorBidi" w:hAnsiTheme="majorBidi" w:cstheme="majorBidi"/>
          <w:sz w:val="28"/>
          <w:szCs w:val="28"/>
        </w:rPr>
      </w:pPr>
    </w:p>
    <w:p w:rsidR="00FC219C" w:rsidRDefault="00FC219C" w:rsidP="00FC219C">
      <w:pP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06FFD66C" wp14:editId="7B85DC27">
            <wp:extent cx="6483512" cy="36004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484734" cy="3601129"/>
                    </a:xfrm>
                    <a:prstGeom prst="rect">
                      <a:avLst/>
                    </a:prstGeom>
                  </pic:spPr>
                </pic:pic>
              </a:graphicData>
            </a:graphic>
          </wp:inline>
        </w:drawing>
      </w:r>
    </w:p>
    <w:p w:rsidR="00FC219C" w:rsidRDefault="00FC219C" w:rsidP="00FC219C">
      <w:pPr>
        <w:rPr>
          <w:rFonts w:asciiTheme="majorBidi" w:hAnsiTheme="majorBidi" w:cstheme="majorBidi"/>
          <w:sz w:val="28"/>
          <w:szCs w:val="28"/>
        </w:rPr>
      </w:pPr>
      <w:r w:rsidRPr="00FC219C">
        <w:rPr>
          <w:rFonts w:asciiTheme="majorBidi" w:hAnsiTheme="majorBidi" w:cstheme="majorBidi"/>
          <w:color w:val="FF0000"/>
          <w:sz w:val="28"/>
          <w:szCs w:val="28"/>
        </w:rPr>
        <w:t xml:space="preserve">EXAMPLE 4.3 </w:t>
      </w:r>
      <w:r>
        <w:rPr>
          <w:rFonts w:asciiTheme="majorBidi" w:hAnsiTheme="majorBidi" w:cstheme="majorBidi"/>
          <w:sz w:val="28"/>
          <w:szCs w:val="28"/>
        </w:rPr>
        <w:t>:</w:t>
      </w:r>
    </w:p>
    <w:p w:rsidR="00FC219C" w:rsidRDefault="00FC219C" w:rsidP="00FC219C">
      <w:pPr>
        <w:rPr>
          <w:rFonts w:asciiTheme="majorBidi" w:hAnsiTheme="majorBidi" w:cstheme="majorBidi"/>
          <w:sz w:val="28"/>
          <w:szCs w:val="28"/>
        </w:rPr>
      </w:pPr>
      <w:r w:rsidRPr="00FC219C">
        <w:rPr>
          <w:rFonts w:asciiTheme="majorBidi" w:hAnsiTheme="majorBidi" w:cstheme="majorBidi"/>
          <w:sz w:val="28"/>
          <w:szCs w:val="28"/>
        </w:rPr>
        <w:t>For the emitter-bias network of Fig. 4.23 ,</w:t>
      </w:r>
      <w:r>
        <w:rPr>
          <w:rFonts w:asciiTheme="majorBidi" w:hAnsiTheme="majorBidi" w:cstheme="majorBidi"/>
          <w:sz w:val="28"/>
          <w:szCs w:val="28"/>
        </w:rPr>
        <w:t xml:space="preserve"> </w:t>
      </w:r>
      <w:r w:rsidRPr="00FC219C">
        <w:rPr>
          <w:rFonts w:asciiTheme="majorBidi" w:hAnsiTheme="majorBidi" w:cstheme="majorBidi"/>
          <w:sz w:val="28"/>
          <w:szCs w:val="28"/>
        </w:rPr>
        <w:t xml:space="preserve">determine: </w:t>
      </w:r>
    </w:p>
    <w:p w:rsidR="00FC219C" w:rsidRDefault="00FC219C" w:rsidP="00C72A1F">
      <w:pPr>
        <w:rPr>
          <w:rFonts w:asciiTheme="majorBidi" w:hAnsiTheme="majorBidi" w:cstheme="majorBidi" w:hint="cs"/>
          <w:sz w:val="28"/>
          <w:szCs w:val="28"/>
          <w:rtl/>
          <w:lang w:bidi="ar-IQ"/>
        </w:rPr>
      </w:pPr>
      <w:r w:rsidRPr="00FC219C">
        <w:rPr>
          <w:rFonts w:asciiTheme="majorBidi" w:hAnsiTheme="majorBidi" w:cstheme="majorBidi"/>
          <w:sz w:val="28"/>
          <w:szCs w:val="28"/>
        </w:rPr>
        <w:t>a. I</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 xml:space="preserve"> .</w:t>
      </w:r>
      <w:r>
        <w:rPr>
          <w:rFonts w:asciiTheme="majorBidi" w:hAnsiTheme="majorBidi" w:cstheme="majorBidi"/>
          <w:sz w:val="28"/>
          <w:szCs w:val="28"/>
        </w:rPr>
        <w:t xml:space="preserve">      </w:t>
      </w:r>
      <w:r w:rsidRPr="00FC219C">
        <w:rPr>
          <w:rFonts w:asciiTheme="majorBidi" w:hAnsiTheme="majorBidi" w:cstheme="majorBidi"/>
          <w:sz w:val="28"/>
          <w:szCs w:val="28"/>
        </w:rPr>
        <w:t xml:space="preserve"> b. I</w:t>
      </w:r>
      <w:r w:rsidRPr="00FC219C">
        <w:rPr>
          <w:rFonts w:asciiTheme="majorBidi" w:hAnsiTheme="majorBidi" w:cstheme="majorBidi"/>
          <w:sz w:val="28"/>
          <w:szCs w:val="28"/>
          <w:vertAlign w:val="subscript"/>
        </w:rPr>
        <w:t>C</w:t>
      </w:r>
      <w:r w:rsidRPr="00FC219C">
        <w:rPr>
          <w:rFonts w:asciiTheme="majorBidi" w:hAnsiTheme="majorBidi" w:cstheme="majorBidi"/>
          <w:sz w:val="28"/>
          <w:szCs w:val="28"/>
        </w:rPr>
        <w:t xml:space="preserve"> .</w:t>
      </w:r>
      <w:r>
        <w:rPr>
          <w:rFonts w:asciiTheme="majorBidi" w:hAnsiTheme="majorBidi" w:cstheme="majorBidi"/>
          <w:sz w:val="28"/>
          <w:szCs w:val="28"/>
        </w:rPr>
        <w:t xml:space="preserve">   </w:t>
      </w:r>
      <w:r w:rsidRPr="00FC219C">
        <w:rPr>
          <w:rFonts w:asciiTheme="majorBidi" w:hAnsiTheme="majorBidi" w:cstheme="majorBidi"/>
          <w:sz w:val="28"/>
          <w:szCs w:val="28"/>
        </w:rPr>
        <w:t xml:space="preserve"> </w:t>
      </w:r>
      <w:r>
        <w:rPr>
          <w:rFonts w:asciiTheme="majorBidi" w:hAnsiTheme="majorBidi" w:cstheme="majorBidi"/>
          <w:sz w:val="28"/>
          <w:szCs w:val="28"/>
        </w:rPr>
        <w:t xml:space="preserve">    </w:t>
      </w:r>
      <w:r w:rsidRPr="00FC219C">
        <w:rPr>
          <w:rFonts w:asciiTheme="majorBidi" w:hAnsiTheme="majorBidi" w:cstheme="majorBidi"/>
          <w:sz w:val="28"/>
          <w:szCs w:val="28"/>
        </w:rPr>
        <w:t>c. V</w:t>
      </w:r>
      <w:r w:rsidRPr="00FC219C">
        <w:rPr>
          <w:rFonts w:asciiTheme="majorBidi" w:hAnsiTheme="majorBidi" w:cstheme="majorBidi"/>
          <w:sz w:val="28"/>
          <w:szCs w:val="28"/>
          <w:vertAlign w:val="subscript"/>
        </w:rPr>
        <w:t>CE</w:t>
      </w:r>
      <w:r w:rsidRPr="00FC219C">
        <w:rPr>
          <w:rFonts w:asciiTheme="majorBidi" w:hAnsiTheme="majorBidi" w:cstheme="majorBidi"/>
          <w:sz w:val="28"/>
          <w:szCs w:val="28"/>
        </w:rPr>
        <w:t xml:space="preserve"> . </w:t>
      </w:r>
      <w:r>
        <w:rPr>
          <w:rFonts w:asciiTheme="majorBidi" w:hAnsiTheme="majorBidi" w:cstheme="majorBidi"/>
          <w:sz w:val="28"/>
          <w:szCs w:val="28"/>
        </w:rPr>
        <w:t xml:space="preserve">        </w:t>
      </w:r>
      <w:r w:rsidRPr="00FC219C">
        <w:rPr>
          <w:rFonts w:asciiTheme="majorBidi" w:hAnsiTheme="majorBidi" w:cstheme="majorBidi"/>
          <w:sz w:val="28"/>
          <w:szCs w:val="28"/>
        </w:rPr>
        <w:t>d. V</w:t>
      </w:r>
      <w:r w:rsidRPr="00FC219C">
        <w:rPr>
          <w:rFonts w:asciiTheme="majorBidi" w:hAnsiTheme="majorBidi" w:cstheme="majorBidi"/>
          <w:sz w:val="28"/>
          <w:szCs w:val="28"/>
          <w:vertAlign w:val="subscript"/>
        </w:rPr>
        <w:t>C</w:t>
      </w:r>
      <w:r w:rsidRPr="00FC219C">
        <w:rPr>
          <w:rFonts w:asciiTheme="majorBidi" w:hAnsiTheme="majorBidi" w:cstheme="majorBidi"/>
          <w:sz w:val="28"/>
          <w:szCs w:val="28"/>
        </w:rPr>
        <w:t xml:space="preserve"> . </w:t>
      </w:r>
      <w:r>
        <w:rPr>
          <w:rFonts w:asciiTheme="majorBidi" w:hAnsiTheme="majorBidi" w:cstheme="majorBidi"/>
          <w:sz w:val="28"/>
          <w:szCs w:val="28"/>
        </w:rPr>
        <w:t xml:space="preserve">       </w:t>
      </w:r>
      <w:r w:rsidRPr="00FC219C">
        <w:rPr>
          <w:rFonts w:asciiTheme="majorBidi" w:hAnsiTheme="majorBidi" w:cstheme="majorBidi"/>
          <w:sz w:val="28"/>
          <w:szCs w:val="28"/>
        </w:rPr>
        <w:t>e. V</w:t>
      </w:r>
      <w:r w:rsidRPr="00FC219C">
        <w:rPr>
          <w:rFonts w:asciiTheme="majorBidi" w:hAnsiTheme="majorBidi" w:cstheme="majorBidi"/>
          <w:sz w:val="28"/>
          <w:szCs w:val="28"/>
          <w:vertAlign w:val="subscript"/>
        </w:rPr>
        <w:t>E</w:t>
      </w:r>
      <w:r w:rsidRPr="00FC219C">
        <w:rPr>
          <w:rFonts w:asciiTheme="majorBidi" w:hAnsiTheme="majorBidi" w:cstheme="majorBidi"/>
          <w:sz w:val="28"/>
          <w:szCs w:val="28"/>
        </w:rPr>
        <w:t xml:space="preserve"> .</w:t>
      </w:r>
      <w:r>
        <w:rPr>
          <w:rFonts w:asciiTheme="majorBidi" w:hAnsiTheme="majorBidi" w:cstheme="majorBidi"/>
          <w:sz w:val="28"/>
          <w:szCs w:val="28"/>
        </w:rPr>
        <w:t xml:space="preserve">      </w:t>
      </w:r>
      <w:r w:rsidRPr="00FC219C">
        <w:rPr>
          <w:rFonts w:asciiTheme="majorBidi" w:hAnsiTheme="majorBidi" w:cstheme="majorBidi"/>
          <w:sz w:val="28"/>
          <w:szCs w:val="28"/>
        </w:rPr>
        <w:t xml:space="preserve"> f. V</w:t>
      </w:r>
      <w:r w:rsidRPr="00FC219C">
        <w:rPr>
          <w:rFonts w:asciiTheme="majorBidi" w:hAnsiTheme="majorBidi" w:cstheme="majorBidi"/>
          <w:sz w:val="28"/>
          <w:szCs w:val="28"/>
          <w:vertAlign w:val="subscript"/>
        </w:rPr>
        <w:t>B</w:t>
      </w:r>
      <w:r w:rsidRPr="00FC219C">
        <w:rPr>
          <w:rFonts w:asciiTheme="majorBidi" w:hAnsiTheme="majorBidi" w:cstheme="majorBidi"/>
          <w:sz w:val="28"/>
          <w:szCs w:val="28"/>
        </w:rPr>
        <w:t xml:space="preserve"> . </w:t>
      </w:r>
      <w:r>
        <w:rPr>
          <w:rFonts w:asciiTheme="majorBidi" w:hAnsiTheme="majorBidi" w:cstheme="majorBidi"/>
          <w:sz w:val="28"/>
          <w:szCs w:val="28"/>
        </w:rPr>
        <w:t xml:space="preserve">        </w:t>
      </w:r>
      <w:proofErr w:type="spellStart"/>
      <w:r w:rsidRPr="00FC219C">
        <w:rPr>
          <w:rFonts w:asciiTheme="majorBidi" w:hAnsiTheme="majorBidi" w:cstheme="majorBidi"/>
          <w:sz w:val="28"/>
          <w:szCs w:val="28"/>
        </w:rPr>
        <w:t>g.V</w:t>
      </w:r>
      <w:r w:rsidRPr="00FC219C">
        <w:rPr>
          <w:rFonts w:asciiTheme="majorBidi" w:hAnsiTheme="majorBidi" w:cstheme="majorBidi"/>
          <w:sz w:val="28"/>
          <w:szCs w:val="28"/>
          <w:vertAlign w:val="subscript"/>
        </w:rPr>
        <w:t>BC</w:t>
      </w:r>
      <w:proofErr w:type="spellEnd"/>
      <w:r w:rsidR="00C72A1F">
        <w:rPr>
          <w:rFonts w:asciiTheme="majorBidi" w:hAnsiTheme="majorBidi" w:cstheme="majorBidi"/>
          <w:sz w:val="28"/>
          <w:szCs w:val="28"/>
        </w:rPr>
        <w:t xml:space="preserve"> </w:t>
      </w:r>
    </w:p>
    <w:p w:rsidR="00FC219C" w:rsidRDefault="00FC219C" w:rsidP="00FC219C">
      <w:pPr>
        <w:rPr>
          <w:rFonts w:asciiTheme="majorBidi" w:hAnsiTheme="majorBidi" w:cstheme="majorBidi"/>
          <w:sz w:val="28"/>
          <w:szCs w:val="28"/>
        </w:rPr>
      </w:pPr>
    </w:p>
    <w:p w:rsidR="00FC219C" w:rsidRDefault="00FC219C" w:rsidP="00FC219C">
      <w:pPr>
        <w:jc w:val="center"/>
        <w:rPr>
          <w:rFonts w:asciiTheme="majorBidi" w:hAnsiTheme="majorBidi" w:cstheme="majorBidi" w:hint="cs"/>
          <w:sz w:val="28"/>
          <w:szCs w:val="28"/>
          <w:rtl/>
        </w:rPr>
      </w:pPr>
      <w:r w:rsidRPr="00FC219C">
        <w:rPr>
          <w:rFonts w:asciiTheme="majorBidi" w:hAnsiTheme="majorBidi" w:cstheme="majorBidi"/>
          <w:noProof/>
          <w:sz w:val="28"/>
          <w:szCs w:val="28"/>
        </w:rPr>
        <w:drawing>
          <wp:inline distT="0" distB="0" distL="0" distR="0" wp14:anchorId="3D9941BC" wp14:editId="0FCCB74C">
            <wp:extent cx="2647950" cy="248535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647950" cy="2485358"/>
                    </a:xfrm>
                    <a:prstGeom prst="rect">
                      <a:avLst/>
                    </a:prstGeom>
                  </pic:spPr>
                </pic:pic>
              </a:graphicData>
            </a:graphic>
          </wp:inline>
        </w:drawing>
      </w:r>
    </w:p>
    <w:p w:rsidR="00C72A1F" w:rsidRDefault="00C72A1F" w:rsidP="00FC219C">
      <w:pPr>
        <w:jc w:val="center"/>
        <w:rPr>
          <w:rFonts w:asciiTheme="majorBidi" w:hAnsiTheme="majorBidi" w:cstheme="majorBidi"/>
          <w:sz w:val="28"/>
          <w:szCs w:val="28"/>
        </w:rPr>
      </w:pPr>
    </w:p>
    <w:p w:rsidR="00FC219C" w:rsidRDefault="00FC219C" w:rsidP="00FC219C">
      <w:pPr>
        <w:rPr>
          <w:rFonts w:asciiTheme="majorBidi" w:hAnsiTheme="majorBidi" w:cstheme="majorBidi"/>
          <w:sz w:val="28"/>
          <w:szCs w:val="28"/>
        </w:rPr>
      </w:pPr>
    </w:p>
    <w:p w:rsidR="00FC219C" w:rsidRDefault="00FC219C" w:rsidP="00C72A1F">
      <w:pPr>
        <w:rPr>
          <w:rFonts w:asciiTheme="majorBidi" w:hAnsiTheme="majorBidi" w:cstheme="majorBidi" w:hint="cs"/>
          <w:sz w:val="28"/>
          <w:szCs w:val="28"/>
          <w:rtl/>
          <w:lang w:bidi="ar-IQ"/>
        </w:rPr>
      </w:pPr>
      <w:r w:rsidRPr="00FC219C">
        <w:rPr>
          <w:rFonts w:asciiTheme="majorBidi" w:hAnsiTheme="majorBidi" w:cstheme="majorBidi"/>
          <w:noProof/>
          <w:sz w:val="28"/>
          <w:szCs w:val="28"/>
        </w:rPr>
        <w:drawing>
          <wp:inline distT="0" distB="0" distL="0" distR="0" wp14:anchorId="34AB3A4E" wp14:editId="27E88C71">
            <wp:extent cx="5124837" cy="21526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124837" cy="2152650"/>
                    </a:xfrm>
                    <a:prstGeom prst="rect">
                      <a:avLst/>
                    </a:prstGeom>
                  </pic:spPr>
                </pic:pic>
              </a:graphicData>
            </a:graphic>
          </wp:inline>
        </w:drawing>
      </w:r>
    </w:p>
    <w:p w:rsidR="00FC219C" w:rsidRDefault="00FC219C" w:rsidP="00FC219C">
      <w:pPr>
        <w:rPr>
          <w:rFonts w:asciiTheme="majorBidi" w:hAnsiTheme="majorBidi" w:cstheme="majorBidi"/>
          <w:sz w:val="28"/>
          <w:szCs w:val="28"/>
        </w:rPr>
      </w:pPr>
    </w:p>
    <w:p w:rsidR="00FC219C" w:rsidRDefault="00FC219C" w:rsidP="00FC219C">
      <w:pPr>
        <w:rPr>
          <w:rFonts w:asciiTheme="majorBidi" w:hAnsiTheme="majorBidi" w:cstheme="majorBidi" w:hint="cs"/>
          <w:sz w:val="28"/>
          <w:szCs w:val="28"/>
          <w:rtl/>
        </w:rPr>
      </w:pPr>
      <w:r w:rsidRPr="00FC219C">
        <w:rPr>
          <w:rFonts w:asciiTheme="majorBidi" w:hAnsiTheme="majorBidi" w:cstheme="majorBidi"/>
          <w:noProof/>
          <w:sz w:val="28"/>
          <w:szCs w:val="28"/>
        </w:rPr>
        <w:drawing>
          <wp:inline distT="0" distB="0" distL="0" distR="0" wp14:anchorId="546CC947" wp14:editId="01CD9E39">
            <wp:extent cx="6349061" cy="49911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380259" cy="5015626"/>
                    </a:xfrm>
                    <a:prstGeom prst="rect">
                      <a:avLst/>
                    </a:prstGeom>
                  </pic:spPr>
                </pic:pic>
              </a:graphicData>
            </a:graphic>
          </wp:inline>
        </w:drawing>
      </w:r>
    </w:p>
    <w:p w:rsidR="00C72A1F" w:rsidRDefault="00C72A1F" w:rsidP="00FC219C">
      <w:pPr>
        <w:rPr>
          <w:rFonts w:asciiTheme="majorBidi" w:hAnsiTheme="majorBidi" w:cstheme="majorBidi" w:hint="cs"/>
          <w:sz w:val="28"/>
          <w:szCs w:val="28"/>
          <w:rtl/>
        </w:rPr>
      </w:pPr>
    </w:p>
    <w:p w:rsidR="00C72A1F" w:rsidRDefault="00C72A1F" w:rsidP="00FC219C">
      <w:pPr>
        <w:rPr>
          <w:rFonts w:asciiTheme="majorBidi" w:hAnsiTheme="majorBidi" w:cstheme="majorBidi" w:hint="cs"/>
          <w:sz w:val="28"/>
          <w:szCs w:val="28"/>
          <w:rtl/>
        </w:rPr>
      </w:pPr>
    </w:p>
    <w:p w:rsidR="00C72A1F" w:rsidRDefault="00C72A1F" w:rsidP="00FC219C">
      <w:pPr>
        <w:rPr>
          <w:rFonts w:asciiTheme="majorBidi" w:hAnsiTheme="majorBidi" w:cstheme="majorBidi"/>
          <w:sz w:val="28"/>
          <w:szCs w:val="28"/>
        </w:rPr>
      </w:pPr>
    </w:p>
    <w:p w:rsidR="00FC219C" w:rsidRPr="00FC219C" w:rsidRDefault="00FC219C" w:rsidP="00FC219C">
      <w:pPr>
        <w:rPr>
          <w:rFonts w:asciiTheme="majorBidi" w:hAnsiTheme="majorBidi" w:cstheme="majorBidi"/>
          <w:color w:val="00B0F0"/>
          <w:sz w:val="28"/>
          <w:szCs w:val="28"/>
        </w:rPr>
      </w:pPr>
      <w:r w:rsidRPr="00FC219C">
        <w:rPr>
          <w:rFonts w:asciiTheme="majorBidi" w:hAnsiTheme="majorBidi" w:cstheme="majorBidi"/>
          <w:color w:val="00B0F0"/>
          <w:sz w:val="28"/>
          <w:szCs w:val="28"/>
        </w:rPr>
        <w:t>Saturation Level</w:t>
      </w:r>
      <w:r>
        <w:rPr>
          <w:rFonts w:asciiTheme="majorBidi" w:hAnsiTheme="majorBidi" w:cstheme="majorBidi"/>
          <w:color w:val="00B0F0"/>
          <w:sz w:val="28"/>
          <w:szCs w:val="28"/>
        </w:rPr>
        <w:t>:</w:t>
      </w:r>
    </w:p>
    <w:p w:rsidR="00FC219C" w:rsidRDefault="00FC219C" w:rsidP="00C72A1F">
      <w:pPr>
        <w:spacing w:line="360" w:lineRule="auto"/>
        <w:jc w:val="both"/>
        <w:rPr>
          <w:rFonts w:asciiTheme="majorBidi" w:hAnsiTheme="majorBidi" w:cstheme="majorBidi" w:hint="cs"/>
          <w:sz w:val="28"/>
          <w:szCs w:val="28"/>
          <w:rtl/>
          <w:lang w:bidi="ar-IQ"/>
        </w:rPr>
      </w:pPr>
      <w:r w:rsidRPr="00FC219C">
        <w:rPr>
          <w:rFonts w:asciiTheme="majorBidi" w:hAnsiTheme="majorBidi" w:cstheme="majorBidi"/>
          <w:sz w:val="28"/>
          <w:szCs w:val="28"/>
        </w:rPr>
        <w:t>The collector saturation level or maximum collector current for an emitter-bias design can</w:t>
      </w:r>
      <w:r>
        <w:rPr>
          <w:rFonts w:asciiTheme="majorBidi" w:hAnsiTheme="majorBidi" w:cstheme="majorBidi"/>
          <w:sz w:val="28"/>
          <w:szCs w:val="28"/>
        </w:rPr>
        <w:t xml:space="preserve"> </w:t>
      </w:r>
      <w:r w:rsidRPr="00FC219C">
        <w:rPr>
          <w:rFonts w:asciiTheme="majorBidi" w:hAnsiTheme="majorBidi" w:cstheme="majorBidi"/>
          <w:sz w:val="28"/>
          <w:szCs w:val="28"/>
        </w:rPr>
        <w:t>be determined using the same approach applied to the fixed-bias configuration: Apply a</w:t>
      </w:r>
      <w:r>
        <w:rPr>
          <w:rFonts w:asciiTheme="majorBidi" w:hAnsiTheme="majorBidi" w:cstheme="majorBidi"/>
          <w:sz w:val="28"/>
          <w:szCs w:val="28"/>
        </w:rPr>
        <w:t xml:space="preserve"> </w:t>
      </w:r>
      <w:r w:rsidRPr="00FC219C">
        <w:rPr>
          <w:rFonts w:asciiTheme="majorBidi" w:hAnsiTheme="majorBidi" w:cstheme="majorBidi"/>
          <w:sz w:val="28"/>
          <w:szCs w:val="28"/>
        </w:rPr>
        <w:t>short circuit between the collector–emitter terminals as shown in Fig. 4.24 and calculate</w:t>
      </w:r>
      <w:r>
        <w:rPr>
          <w:rFonts w:asciiTheme="majorBidi" w:hAnsiTheme="majorBidi" w:cstheme="majorBidi"/>
          <w:sz w:val="28"/>
          <w:szCs w:val="28"/>
        </w:rPr>
        <w:t xml:space="preserve"> </w:t>
      </w:r>
      <w:r w:rsidRPr="00FC219C">
        <w:rPr>
          <w:rFonts w:asciiTheme="majorBidi" w:hAnsiTheme="majorBidi" w:cstheme="majorBidi"/>
          <w:sz w:val="28"/>
          <w:szCs w:val="28"/>
        </w:rPr>
        <w:t>the resulting collector current. For Fig. 4.24</w:t>
      </w:r>
    </w:p>
    <w:p w:rsidR="00FC219C" w:rsidRDefault="00C72A1F" w:rsidP="00FC219C">
      <w:pPr>
        <w:spacing w:line="360" w:lineRule="auto"/>
        <w:jc w:val="both"/>
        <w:rPr>
          <w:rFonts w:asciiTheme="majorBidi" w:hAnsiTheme="majorBidi" w:cstheme="majorBidi"/>
          <w:sz w:val="28"/>
          <w:szCs w:val="28"/>
        </w:rPr>
      </w:pPr>
      <w:r w:rsidRPr="00FC219C">
        <w:rPr>
          <w:rFonts w:asciiTheme="majorBidi" w:hAnsiTheme="majorBidi" w:cstheme="majorBidi"/>
          <w:noProof/>
          <w:sz w:val="28"/>
          <w:szCs w:val="28"/>
        </w:rPr>
        <w:drawing>
          <wp:anchor distT="0" distB="0" distL="114300" distR="114300" simplePos="0" relativeHeight="251665408" behindDoc="0" locked="0" layoutInCell="1" allowOverlap="1" wp14:anchorId="02EB7536" wp14:editId="1DFC59BB">
            <wp:simplePos x="0" y="0"/>
            <wp:positionH relativeFrom="column">
              <wp:posOffset>1885950</wp:posOffset>
            </wp:positionH>
            <wp:positionV relativeFrom="paragraph">
              <wp:align>top</wp:align>
            </wp:positionV>
            <wp:extent cx="2124075" cy="3387090"/>
            <wp:effectExtent l="0" t="0" r="0" b="381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2124075" cy="3387341"/>
                    </a:xfrm>
                    <a:prstGeom prst="rect">
                      <a:avLst/>
                    </a:prstGeom>
                  </pic:spPr>
                </pic:pic>
              </a:graphicData>
            </a:graphic>
            <wp14:sizeRelH relativeFrom="margin">
              <wp14:pctWidth>0</wp14:pctWidth>
            </wp14:sizeRelH>
            <wp14:sizeRelV relativeFrom="margin">
              <wp14:pctHeight>0</wp14:pctHeight>
            </wp14:sizeRelV>
          </wp:anchor>
        </w:drawing>
      </w:r>
    </w:p>
    <w:p w:rsidR="00FC219C" w:rsidRDefault="00FC219C" w:rsidP="00FC219C">
      <w:pPr>
        <w:spacing w:line="360" w:lineRule="auto"/>
        <w:rPr>
          <w:rFonts w:asciiTheme="majorBidi" w:hAnsiTheme="majorBidi" w:cstheme="majorBidi"/>
          <w:sz w:val="28"/>
          <w:szCs w:val="28"/>
        </w:rPr>
      </w:pPr>
      <w:r>
        <w:rPr>
          <w:rFonts w:asciiTheme="majorBidi" w:hAnsiTheme="majorBidi" w:cstheme="majorBidi"/>
          <w:sz w:val="28"/>
          <w:szCs w:val="28"/>
        </w:rPr>
        <w:br w:type="textWrapping" w:clear="all"/>
      </w:r>
    </w:p>
    <w:p w:rsidR="00C72A1F" w:rsidRDefault="00FC219C" w:rsidP="00FC219C">
      <w:pP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71567E2F" wp14:editId="1E33D82C">
            <wp:extent cx="5449060" cy="68589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449060" cy="685896"/>
                    </a:xfrm>
                    <a:prstGeom prst="rect">
                      <a:avLst/>
                    </a:prstGeom>
                  </pic:spPr>
                </pic:pic>
              </a:graphicData>
            </a:graphic>
          </wp:inline>
        </w:drawing>
      </w:r>
    </w:p>
    <w:p w:rsidR="00C72A1F" w:rsidRPr="00C72A1F" w:rsidRDefault="00C72A1F" w:rsidP="00C72A1F">
      <w:pPr>
        <w:rPr>
          <w:rFonts w:asciiTheme="majorBidi" w:hAnsiTheme="majorBidi" w:cstheme="majorBidi"/>
          <w:sz w:val="28"/>
          <w:szCs w:val="28"/>
        </w:rPr>
      </w:pPr>
    </w:p>
    <w:p w:rsidR="00C72A1F" w:rsidRDefault="00C72A1F" w:rsidP="00C72A1F">
      <w:pPr>
        <w:rPr>
          <w:rFonts w:asciiTheme="majorBidi" w:hAnsiTheme="majorBidi" w:cstheme="majorBidi"/>
          <w:sz w:val="28"/>
          <w:szCs w:val="28"/>
        </w:rPr>
      </w:pPr>
    </w:p>
    <w:p w:rsidR="00FC219C" w:rsidRDefault="00C72A1F" w:rsidP="00C72A1F">
      <w:pPr>
        <w:tabs>
          <w:tab w:val="left" w:pos="8580"/>
        </w:tabs>
        <w:rPr>
          <w:rFonts w:asciiTheme="majorBidi" w:hAnsiTheme="majorBidi" w:cstheme="majorBidi" w:hint="cs"/>
          <w:sz w:val="28"/>
          <w:szCs w:val="28"/>
          <w:rtl/>
        </w:rPr>
      </w:pPr>
      <w:r>
        <w:rPr>
          <w:rFonts w:asciiTheme="majorBidi" w:hAnsiTheme="majorBidi" w:cstheme="majorBidi"/>
          <w:sz w:val="28"/>
          <w:szCs w:val="28"/>
        </w:rPr>
        <w:tab/>
      </w:r>
    </w:p>
    <w:p w:rsidR="00C72A1F" w:rsidRDefault="00C72A1F" w:rsidP="00C72A1F">
      <w:pPr>
        <w:tabs>
          <w:tab w:val="left" w:pos="8580"/>
        </w:tabs>
        <w:rPr>
          <w:rFonts w:asciiTheme="majorBidi" w:hAnsiTheme="majorBidi" w:cstheme="majorBidi" w:hint="cs"/>
          <w:sz w:val="28"/>
          <w:szCs w:val="28"/>
          <w:rtl/>
        </w:rPr>
      </w:pPr>
    </w:p>
    <w:p w:rsidR="00C72A1F" w:rsidRPr="00C72A1F" w:rsidRDefault="00C72A1F" w:rsidP="00C72A1F">
      <w:pPr>
        <w:tabs>
          <w:tab w:val="left" w:pos="8580"/>
        </w:tabs>
        <w:rPr>
          <w:rFonts w:asciiTheme="majorBidi" w:hAnsiTheme="majorBidi" w:cstheme="majorBidi"/>
          <w:sz w:val="28"/>
          <w:szCs w:val="28"/>
        </w:rPr>
      </w:pPr>
    </w:p>
    <w:p w:rsidR="00FC219C" w:rsidRDefault="00FC219C" w:rsidP="00FC219C">
      <w:pPr>
        <w:rPr>
          <w:rFonts w:asciiTheme="majorBidi" w:hAnsiTheme="majorBidi" w:cstheme="majorBidi"/>
          <w:sz w:val="28"/>
          <w:szCs w:val="28"/>
        </w:rPr>
      </w:pPr>
      <w:r w:rsidRPr="00FC219C">
        <w:rPr>
          <w:rFonts w:asciiTheme="majorBidi" w:hAnsiTheme="majorBidi" w:cstheme="majorBidi"/>
          <w:noProof/>
          <w:sz w:val="28"/>
          <w:szCs w:val="28"/>
        </w:rPr>
        <w:drawing>
          <wp:inline distT="0" distB="0" distL="0" distR="0" wp14:anchorId="7B4F70E2" wp14:editId="78F0E32F">
            <wp:extent cx="6185496" cy="1963128"/>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190290" cy="1964650"/>
                    </a:xfrm>
                    <a:prstGeom prst="rect">
                      <a:avLst/>
                    </a:prstGeom>
                  </pic:spPr>
                </pic:pic>
              </a:graphicData>
            </a:graphic>
          </wp:inline>
        </w:drawing>
      </w:r>
    </w:p>
    <w:p w:rsidR="00FC219C" w:rsidRDefault="00FC219C" w:rsidP="00C72A1F">
      <w:pPr>
        <w:tabs>
          <w:tab w:val="left" w:pos="945"/>
        </w:tabs>
        <w:rPr>
          <w:rFonts w:asciiTheme="majorBidi" w:hAnsiTheme="majorBidi" w:cstheme="majorBidi" w:hint="cs"/>
          <w:sz w:val="28"/>
          <w:szCs w:val="28"/>
          <w:rtl/>
          <w:lang w:bidi="ar-IQ"/>
        </w:rPr>
      </w:pPr>
      <w:r>
        <w:rPr>
          <w:rFonts w:asciiTheme="majorBidi" w:hAnsiTheme="majorBidi" w:cstheme="majorBidi"/>
          <w:sz w:val="28"/>
          <w:szCs w:val="28"/>
        </w:rPr>
        <w:tab/>
      </w:r>
    </w:p>
    <w:p w:rsidR="00FC219C" w:rsidRPr="00FC219C" w:rsidRDefault="00FC219C" w:rsidP="00FC219C">
      <w:pPr>
        <w:tabs>
          <w:tab w:val="left" w:pos="945"/>
        </w:tabs>
        <w:rPr>
          <w:rFonts w:asciiTheme="majorBidi" w:hAnsiTheme="majorBidi" w:cstheme="majorBidi"/>
          <w:color w:val="00B0F0"/>
          <w:sz w:val="28"/>
          <w:szCs w:val="28"/>
        </w:rPr>
      </w:pPr>
      <w:r w:rsidRPr="00FC219C">
        <w:rPr>
          <w:rFonts w:asciiTheme="majorBidi" w:hAnsiTheme="majorBidi" w:cstheme="majorBidi"/>
          <w:color w:val="00B0F0"/>
          <w:sz w:val="28"/>
          <w:szCs w:val="28"/>
        </w:rPr>
        <w:t>Load-Line Analysis</w:t>
      </w:r>
      <w:r>
        <w:rPr>
          <w:rFonts w:asciiTheme="majorBidi" w:hAnsiTheme="majorBidi" w:cstheme="majorBidi"/>
          <w:color w:val="00B0F0"/>
          <w:sz w:val="28"/>
          <w:szCs w:val="28"/>
        </w:rPr>
        <w:t>:</w:t>
      </w:r>
    </w:p>
    <w:p w:rsidR="00FC219C" w:rsidRPr="00FC219C" w:rsidRDefault="00FC219C" w:rsidP="00FC219C">
      <w:pPr>
        <w:tabs>
          <w:tab w:val="left" w:pos="945"/>
        </w:tabs>
        <w:spacing w:line="360" w:lineRule="auto"/>
        <w:jc w:val="both"/>
        <w:rPr>
          <w:rFonts w:asciiTheme="majorBidi" w:hAnsiTheme="majorBidi" w:cstheme="majorBidi"/>
          <w:sz w:val="28"/>
          <w:szCs w:val="28"/>
        </w:rPr>
      </w:pPr>
      <w:r w:rsidRPr="00FC219C">
        <w:rPr>
          <w:rFonts w:asciiTheme="majorBidi" w:hAnsiTheme="majorBidi" w:cstheme="majorBidi"/>
          <w:sz w:val="28"/>
          <w:szCs w:val="28"/>
        </w:rPr>
        <w:t>The load-line analysis of the emitter-bias network is only slightly different from that</w:t>
      </w:r>
      <w:r>
        <w:rPr>
          <w:rFonts w:asciiTheme="majorBidi" w:hAnsiTheme="majorBidi" w:cstheme="majorBidi"/>
          <w:sz w:val="28"/>
          <w:szCs w:val="28"/>
        </w:rPr>
        <w:t xml:space="preserve"> </w:t>
      </w:r>
      <w:r w:rsidRPr="00FC219C">
        <w:rPr>
          <w:rFonts w:asciiTheme="majorBidi" w:hAnsiTheme="majorBidi" w:cstheme="majorBidi"/>
          <w:sz w:val="28"/>
          <w:szCs w:val="28"/>
        </w:rPr>
        <w:t>encountered for the fixed-bias configuration. The level of I B as determined by Eq. (4.17)</w:t>
      </w:r>
      <w:r>
        <w:rPr>
          <w:rFonts w:asciiTheme="majorBidi" w:hAnsiTheme="majorBidi" w:cstheme="majorBidi"/>
          <w:sz w:val="28"/>
          <w:szCs w:val="28"/>
        </w:rPr>
        <w:t xml:space="preserve"> </w:t>
      </w:r>
      <w:r w:rsidRPr="00FC219C">
        <w:rPr>
          <w:rFonts w:asciiTheme="majorBidi" w:hAnsiTheme="majorBidi" w:cstheme="majorBidi"/>
          <w:sz w:val="28"/>
          <w:szCs w:val="28"/>
        </w:rPr>
        <w:t>defines the level of I B on the characteristics of Fig. 4.25 (denoted IBQ).</w:t>
      </w:r>
      <w:r>
        <w:rPr>
          <w:rFonts w:asciiTheme="majorBidi" w:hAnsiTheme="majorBidi" w:cstheme="majorBidi"/>
          <w:sz w:val="28"/>
          <w:szCs w:val="28"/>
        </w:rPr>
        <w:t xml:space="preserve"> </w:t>
      </w:r>
      <w:r w:rsidRPr="00FC219C">
        <w:rPr>
          <w:rFonts w:asciiTheme="majorBidi" w:hAnsiTheme="majorBidi" w:cstheme="majorBidi"/>
          <w:sz w:val="28"/>
          <w:szCs w:val="28"/>
        </w:rPr>
        <w:t>The collector–emitter loop equation that defines the load line is</w:t>
      </w:r>
    </w:p>
    <w:p w:rsidR="00FC219C" w:rsidRDefault="00FC219C" w:rsidP="00FC219C">
      <w:pPr>
        <w:tabs>
          <w:tab w:val="left" w:pos="945"/>
        </w:tabs>
        <w:jc w:val="both"/>
        <w:rPr>
          <w:rFonts w:asciiTheme="majorBidi" w:hAnsiTheme="majorBidi" w:cstheme="majorBidi"/>
          <w:sz w:val="28"/>
          <w:szCs w:val="28"/>
        </w:rPr>
      </w:pPr>
      <w:r w:rsidRPr="00FC219C">
        <w:rPr>
          <w:rFonts w:asciiTheme="majorBidi" w:hAnsiTheme="majorBidi" w:cstheme="majorBidi"/>
          <w:sz w:val="28"/>
          <w:szCs w:val="28"/>
        </w:rPr>
        <w:t>V</w:t>
      </w:r>
      <w:r w:rsidRPr="00FC219C">
        <w:rPr>
          <w:rFonts w:asciiTheme="majorBidi" w:hAnsiTheme="majorBidi" w:cstheme="majorBidi"/>
          <w:sz w:val="28"/>
          <w:szCs w:val="28"/>
          <w:vertAlign w:val="subscript"/>
        </w:rPr>
        <w:t>CE</w:t>
      </w:r>
      <w:r w:rsidRPr="00FC219C">
        <w:rPr>
          <w:rFonts w:asciiTheme="majorBidi" w:hAnsiTheme="majorBidi" w:cstheme="majorBidi"/>
          <w:sz w:val="28"/>
          <w:szCs w:val="28"/>
        </w:rPr>
        <w:t xml:space="preserve"> = V</w:t>
      </w:r>
      <w:r w:rsidRPr="00FC219C">
        <w:rPr>
          <w:rFonts w:asciiTheme="majorBidi" w:hAnsiTheme="majorBidi" w:cstheme="majorBidi"/>
          <w:sz w:val="28"/>
          <w:szCs w:val="28"/>
          <w:vertAlign w:val="subscript"/>
        </w:rPr>
        <w:t>CC</w:t>
      </w:r>
      <w:r w:rsidRPr="00FC219C">
        <w:rPr>
          <w:rFonts w:asciiTheme="majorBidi" w:hAnsiTheme="majorBidi" w:cstheme="majorBidi"/>
          <w:sz w:val="28"/>
          <w:szCs w:val="28"/>
        </w:rPr>
        <w:t xml:space="preserve"> - I</w:t>
      </w:r>
      <w:r w:rsidRPr="00FC219C">
        <w:rPr>
          <w:rFonts w:asciiTheme="majorBidi" w:hAnsiTheme="majorBidi" w:cstheme="majorBidi"/>
          <w:sz w:val="28"/>
          <w:szCs w:val="28"/>
          <w:vertAlign w:val="subscript"/>
        </w:rPr>
        <w:t>C</w:t>
      </w:r>
      <w:r w:rsidRPr="00FC219C">
        <w:rPr>
          <w:rFonts w:asciiTheme="majorBidi" w:hAnsiTheme="majorBidi" w:cstheme="majorBidi"/>
          <w:sz w:val="28"/>
          <w:szCs w:val="28"/>
        </w:rPr>
        <w:t>(R</w:t>
      </w:r>
      <w:r w:rsidRPr="00FC219C">
        <w:rPr>
          <w:rFonts w:asciiTheme="majorBidi" w:hAnsiTheme="majorBidi" w:cstheme="majorBidi"/>
          <w:sz w:val="28"/>
          <w:szCs w:val="28"/>
          <w:vertAlign w:val="subscript"/>
        </w:rPr>
        <w:t>C</w:t>
      </w:r>
      <w:r w:rsidRPr="00FC219C">
        <w:rPr>
          <w:rFonts w:asciiTheme="majorBidi" w:hAnsiTheme="majorBidi" w:cstheme="majorBidi"/>
          <w:sz w:val="28"/>
          <w:szCs w:val="28"/>
        </w:rPr>
        <w:t xml:space="preserve"> + R</w:t>
      </w:r>
      <w:r w:rsidRPr="00FC219C">
        <w:rPr>
          <w:rFonts w:asciiTheme="majorBidi" w:hAnsiTheme="majorBidi" w:cstheme="majorBidi"/>
          <w:sz w:val="28"/>
          <w:szCs w:val="28"/>
          <w:vertAlign w:val="subscript"/>
        </w:rPr>
        <w:t>E</w:t>
      </w:r>
      <w:r w:rsidRPr="00FC219C">
        <w:rPr>
          <w:rFonts w:asciiTheme="majorBidi" w:hAnsiTheme="majorBidi" w:cstheme="majorBidi"/>
          <w:sz w:val="28"/>
          <w:szCs w:val="28"/>
        </w:rPr>
        <w:t>)</w:t>
      </w:r>
    </w:p>
    <w:p w:rsidR="00FC219C" w:rsidRDefault="00FC219C" w:rsidP="00FC219C">
      <w:pPr>
        <w:tabs>
          <w:tab w:val="left" w:pos="945"/>
        </w:tabs>
        <w:jc w:val="center"/>
        <w:rPr>
          <w:rFonts w:asciiTheme="majorBidi" w:hAnsiTheme="majorBidi" w:cstheme="majorBidi" w:hint="cs"/>
          <w:sz w:val="28"/>
          <w:szCs w:val="28"/>
          <w:rtl/>
        </w:rPr>
      </w:pPr>
      <w:r w:rsidRPr="00FC219C">
        <w:rPr>
          <w:rFonts w:asciiTheme="majorBidi" w:hAnsiTheme="majorBidi" w:cstheme="majorBidi"/>
          <w:noProof/>
          <w:sz w:val="28"/>
          <w:szCs w:val="28"/>
        </w:rPr>
        <w:drawing>
          <wp:inline distT="0" distB="0" distL="0" distR="0" wp14:anchorId="3F43AF48" wp14:editId="275328D7">
            <wp:extent cx="3219899" cy="2848373"/>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219899" cy="2848373"/>
                    </a:xfrm>
                    <a:prstGeom prst="rect">
                      <a:avLst/>
                    </a:prstGeom>
                  </pic:spPr>
                </pic:pic>
              </a:graphicData>
            </a:graphic>
          </wp:inline>
        </w:drawing>
      </w:r>
    </w:p>
    <w:p w:rsidR="00C72A1F" w:rsidRDefault="00C72A1F" w:rsidP="00FC219C">
      <w:pPr>
        <w:tabs>
          <w:tab w:val="left" w:pos="945"/>
        </w:tabs>
        <w:jc w:val="center"/>
        <w:rPr>
          <w:rFonts w:asciiTheme="majorBidi" w:hAnsiTheme="majorBidi" w:cstheme="majorBidi" w:hint="cs"/>
          <w:sz w:val="28"/>
          <w:szCs w:val="28"/>
          <w:rtl/>
        </w:rPr>
      </w:pPr>
    </w:p>
    <w:p w:rsidR="00C72A1F" w:rsidRDefault="00C72A1F" w:rsidP="00FC219C">
      <w:pPr>
        <w:tabs>
          <w:tab w:val="left" w:pos="945"/>
        </w:tabs>
        <w:jc w:val="center"/>
        <w:rPr>
          <w:rFonts w:asciiTheme="majorBidi" w:hAnsiTheme="majorBidi" w:cstheme="majorBidi" w:hint="cs"/>
          <w:sz w:val="28"/>
          <w:szCs w:val="28"/>
          <w:rtl/>
        </w:rPr>
      </w:pPr>
    </w:p>
    <w:p w:rsidR="00C72A1F" w:rsidRDefault="00C72A1F" w:rsidP="00FC219C">
      <w:pPr>
        <w:tabs>
          <w:tab w:val="left" w:pos="945"/>
        </w:tabs>
        <w:jc w:val="center"/>
        <w:rPr>
          <w:rFonts w:asciiTheme="majorBidi" w:hAnsiTheme="majorBidi" w:cstheme="majorBidi" w:hint="cs"/>
          <w:sz w:val="28"/>
          <w:szCs w:val="28"/>
          <w:rtl/>
        </w:rPr>
      </w:pPr>
    </w:p>
    <w:p w:rsidR="00C72A1F" w:rsidRDefault="00C72A1F" w:rsidP="00FC219C">
      <w:pPr>
        <w:tabs>
          <w:tab w:val="left" w:pos="945"/>
        </w:tabs>
        <w:jc w:val="center"/>
        <w:rPr>
          <w:rFonts w:asciiTheme="majorBidi" w:hAnsiTheme="majorBidi" w:cstheme="majorBidi"/>
          <w:sz w:val="28"/>
          <w:szCs w:val="28"/>
        </w:rPr>
      </w:pPr>
    </w:p>
    <w:p w:rsidR="00FC219C" w:rsidRPr="00FC219C" w:rsidRDefault="00FC219C" w:rsidP="00FC219C">
      <w:pPr>
        <w:rPr>
          <w:rFonts w:asciiTheme="majorBidi" w:hAnsiTheme="majorBidi" w:cstheme="majorBidi"/>
          <w:sz w:val="28"/>
          <w:szCs w:val="28"/>
        </w:rPr>
      </w:pPr>
      <w:bookmarkStart w:id="0" w:name="_GoBack"/>
      <w:r w:rsidRPr="00FC219C">
        <w:rPr>
          <w:rFonts w:asciiTheme="majorBidi" w:hAnsiTheme="majorBidi" w:cstheme="majorBidi"/>
          <w:noProof/>
          <w:sz w:val="28"/>
          <w:szCs w:val="28"/>
        </w:rPr>
        <w:drawing>
          <wp:inline distT="0" distB="0" distL="0" distR="0" wp14:anchorId="27DEE6BA" wp14:editId="7B2BA474">
            <wp:extent cx="6089107" cy="2181225"/>
            <wp:effectExtent l="0" t="0" r="698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098960" cy="2184754"/>
                    </a:xfrm>
                    <a:prstGeom prst="rect">
                      <a:avLst/>
                    </a:prstGeom>
                  </pic:spPr>
                </pic:pic>
              </a:graphicData>
            </a:graphic>
          </wp:inline>
        </w:drawing>
      </w:r>
      <w:bookmarkEnd w:id="0"/>
    </w:p>
    <w:sectPr w:rsidR="00FC219C" w:rsidRPr="00FC219C" w:rsidSect="00A2669D">
      <w:headerReference w:type="default" r:id="rId47"/>
      <w:footerReference w:type="default" r:id="rId48"/>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BD1" w:rsidRDefault="00604BD1" w:rsidP="007D58CB">
      <w:pPr>
        <w:spacing w:after="0" w:line="240" w:lineRule="auto"/>
      </w:pPr>
      <w:r>
        <w:separator/>
      </w:r>
    </w:p>
  </w:endnote>
  <w:endnote w:type="continuationSeparator" w:id="0">
    <w:p w:rsidR="00604BD1" w:rsidRDefault="00604BD1"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E23" w:rsidRPr="007245D0" w:rsidRDefault="004E6E23" w:rsidP="007245D0">
    <w:pPr>
      <w:ind w:left="-810"/>
      <w:rPr>
        <w:rFonts w:asciiTheme="majorBidi" w:hAnsiTheme="majorBidi" w:cstheme="majorBidi"/>
        <w:sz w:val="20"/>
        <w:szCs w:val="20"/>
      </w:rPr>
    </w:pPr>
    <w:r w:rsidRPr="007245D0">
      <w:rPr>
        <w:rFonts w:asciiTheme="majorBidi" w:hAnsiTheme="majorBidi" w:cstheme="majorBidi"/>
        <w:sz w:val="20"/>
        <w:szCs w:val="20"/>
      </w:rPr>
      <w:t>Email</w:t>
    </w:r>
    <w:r w:rsidRPr="007245D0">
      <w:rPr>
        <w:rFonts w:asciiTheme="majorBidi" w:hAnsiTheme="majorBidi" w:cstheme="majorBidi"/>
        <w:sz w:val="20"/>
        <w:szCs w:val="20"/>
        <w:rtl/>
      </w:rPr>
      <w:t>:</w:t>
    </w:r>
    <w:r w:rsidRPr="007245D0">
      <w:rPr>
        <w:rFonts w:asciiTheme="majorBidi" w:hAnsiTheme="majorBidi" w:cstheme="majorBidi"/>
      </w:rPr>
      <w:t xml:space="preserve"> </w:t>
    </w:r>
    <w:hyperlink r:id="rId1" w:history="1">
      <w:r w:rsidRPr="007245D0">
        <w:rPr>
          <w:rStyle w:val="Hyperlink"/>
          <w:rFonts w:asciiTheme="majorBidi" w:hAnsiTheme="majorBidi" w:cstheme="majorBidi"/>
          <w:sz w:val="20"/>
          <w:szCs w:val="20"/>
        </w:rPr>
        <w:t>rami.qays@uomus.edu.iq</w:t>
      </w:r>
    </w:hyperlink>
    <w:r w:rsidRPr="007245D0">
      <w:rPr>
        <w:rFonts w:asciiTheme="majorBidi" w:hAnsiTheme="majorBidi" w:cstheme="majorBidi"/>
        <w:sz w:val="20"/>
        <w:szCs w:val="20"/>
        <w:rtl/>
      </w:rPr>
      <w:t xml:space="preserve"> </w:t>
    </w:r>
    <w:r w:rsidRPr="007245D0">
      <w:rPr>
        <w:rFonts w:asciiTheme="majorBidi" w:hAnsiTheme="majorBidi" w:cstheme="majorBidi"/>
        <w:sz w:val="20"/>
        <w:szCs w:val="20"/>
      </w:rPr>
      <w:t xml:space="preserve">, </w:t>
    </w:r>
    <w:hyperlink r:id="rId2" w:history="1">
      <w:r w:rsidRPr="007245D0">
        <w:rPr>
          <w:rStyle w:val="Hyperlink"/>
          <w:rFonts w:asciiTheme="majorBidi" w:hAnsiTheme="majorBidi" w:cstheme="majorBidi"/>
          <w:sz w:val="20"/>
          <w:szCs w:val="20"/>
        </w:rPr>
        <w:t>huda.asaad@uomus.edu.iq</w:t>
      </w:r>
    </w:hyperlink>
    <w:r w:rsidRPr="007245D0">
      <w:rPr>
        <w:rFonts w:asciiTheme="majorBidi" w:hAnsiTheme="majorBidi" w:cstheme="majorBid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BD1" w:rsidRDefault="00604BD1" w:rsidP="007D58CB">
      <w:pPr>
        <w:spacing w:after="0" w:line="240" w:lineRule="auto"/>
      </w:pPr>
      <w:r>
        <w:separator/>
      </w:r>
    </w:p>
  </w:footnote>
  <w:footnote w:type="continuationSeparator" w:id="0">
    <w:p w:rsidR="00604BD1" w:rsidRDefault="00604BD1"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E23" w:rsidRPr="007D58CB" w:rsidRDefault="004E6E23" w:rsidP="00B06549">
    <w:pPr>
      <w:pStyle w:val="Header"/>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614021B9" wp14:editId="745AA6D2">
              <wp:simplePos x="0" y="0"/>
              <wp:positionH relativeFrom="column">
                <wp:posOffset>1054100</wp:posOffset>
              </wp:positionH>
              <wp:positionV relativeFrom="paragraph">
                <wp:posOffset>190500</wp:posOffset>
              </wp:positionV>
              <wp:extent cx="3609975" cy="12001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200150"/>
                      </a:xfrm>
                      <a:prstGeom prst="rect">
                        <a:avLst/>
                      </a:prstGeom>
                      <a:solidFill>
                        <a:srgbClr val="FFFFFF"/>
                      </a:solidFill>
                      <a:ln w="9525">
                        <a:noFill/>
                        <a:miter lim="800000"/>
                        <a:headEnd/>
                        <a:tailEnd/>
                      </a:ln>
                    </wps:spPr>
                    <wps:txbx>
                      <w:txbxContent>
                        <w:p w:rsidR="004E6E23" w:rsidRPr="00D730C9" w:rsidRDefault="004E6E23"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rsidR="004E6E23" w:rsidRPr="00D730C9" w:rsidRDefault="004E6E23"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Department of Medical Instrumentation Techniques Engineering</w:t>
                          </w:r>
                        </w:p>
                        <w:p w:rsidR="004E6E23" w:rsidRPr="00D730C9" w:rsidRDefault="004E6E23"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rsidR="004E6E23" w:rsidRPr="00D730C9" w:rsidRDefault="004E6E23"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 Electronic Circuits</w:t>
                          </w:r>
                        </w:p>
                        <w:p w:rsidR="004E6E23" w:rsidRPr="00D730C9" w:rsidRDefault="004E6E23"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Lecturer: Dr. Rami </w:t>
                          </w:r>
                          <w:proofErr w:type="spellStart"/>
                          <w:r w:rsidRPr="00D730C9">
                            <w:rPr>
                              <w:rFonts w:asciiTheme="majorBidi" w:hAnsiTheme="majorBidi" w:cstheme="majorBidi"/>
                              <w:sz w:val="20"/>
                              <w:szCs w:val="20"/>
                            </w:rPr>
                            <w:t>Qays</w:t>
                          </w:r>
                          <w:proofErr w:type="spellEnd"/>
                          <w:r w:rsidRPr="00D730C9">
                            <w:rPr>
                              <w:rFonts w:asciiTheme="majorBidi" w:hAnsiTheme="majorBidi" w:cstheme="majorBidi"/>
                              <w:sz w:val="20"/>
                              <w:szCs w:val="20"/>
                            </w:rPr>
                            <w:t xml:space="preserve"> Malik, MSC. Huda Asaad</w:t>
                          </w:r>
                        </w:p>
                        <w:p w:rsidR="004E6E23" w:rsidRPr="00517B4E" w:rsidRDefault="004E6E23" w:rsidP="000C35FA">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 xml:space="preserve"> term – </w:t>
                          </w:r>
                          <w:r w:rsidRPr="000C35FA">
                            <w:rPr>
                              <w:rFonts w:asciiTheme="majorBidi" w:hAnsiTheme="majorBidi" w:cstheme="majorBidi"/>
                              <w:sz w:val="20"/>
                              <w:szCs w:val="20"/>
                            </w:rPr>
                            <w:t>LEC5-DC biasing BJTs</w:t>
                          </w:r>
                        </w:p>
                        <w:p w:rsidR="004E6E23" w:rsidRPr="00D730C9" w:rsidRDefault="004E6E23" w:rsidP="00A2669D">
                          <w:pPr>
                            <w:spacing w:after="0" w:line="240" w:lineRule="auto"/>
                            <w:jc w:val="center"/>
                            <w:rPr>
                              <w:rFonts w:asciiTheme="majorBidi" w:hAnsiTheme="majorBidi" w:cstheme="majorBidi"/>
                              <w:sz w:val="20"/>
                              <w:szCs w:val="20"/>
                            </w:rPr>
                          </w:pPr>
                        </w:p>
                        <w:p w:rsidR="004E6E23" w:rsidRDefault="004E6E23"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83pt;margin-top:15pt;width:284.25pt;height:9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" stroked="f">
              <v:textbox>
                <w:txbxContent>
                  <w:p w:rsidR="004E6E23" w:rsidRPr="00D730C9" w:rsidRDefault="004E6E23"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rsidR="004E6E23" w:rsidRPr="00D730C9" w:rsidRDefault="004E6E23"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Department of Medical Instrumentation Techniques Engineering</w:t>
                    </w:r>
                  </w:p>
                  <w:p w:rsidR="004E6E23" w:rsidRPr="00D730C9" w:rsidRDefault="004E6E23"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rsidR="004E6E23" w:rsidRPr="00D730C9" w:rsidRDefault="004E6E23"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 Electronic Circuits</w:t>
                    </w:r>
                  </w:p>
                  <w:p w:rsidR="004E6E23" w:rsidRPr="00D730C9" w:rsidRDefault="004E6E23"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Lecturer: Dr. Rami </w:t>
                    </w:r>
                    <w:proofErr w:type="spellStart"/>
                    <w:r w:rsidRPr="00D730C9">
                      <w:rPr>
                        <w:rFonts w:asciiTheme="majorBidi" w:hAnsiTheme="majorBidi" w:cstheme="majorBidi"/>
                        <w:sz w:val="20"/>
                        <w:szCs w:val="20"/>
                      </w:rPr>
                      <w:t>Qays</w:t>
                    </w:r>
                    <w:proofErr w:type="spellEnd"/>
                    <w:r w:rsidRPr="00D730C9">
                      <w:rPr>
                        <w:rFonts w:asciiTheme="majorBidi" w:hAnsiTheme="majorBidi" w:cstheme="majorBidi"/>
                        <w:sz w:val="20"/>
                        <w:szCs w:val="20"/>
                      </w:rPr>
                      <w:t xml:space="preserve"> Malik, MSC. Huda Asaad</w:t>
                    </w:r>
                  </w:p>
                  <w:p w:rsidR="004E6E23" w:rsidRPr="00517B4E" w:rsidRDefault="004E6E23" w:rsidP="000C35FA">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 xml:space="preserve"> term – </w:t>
                    </w:r>
                    <w:r w:rsidRPr="000C35FA">
                      <w:rPr>
                        <w:rFonts w:asciiTheme="majorBidi" w:hAnsiTheme="majorBidi" w:cstheme="majorBidi"/>
                        <w:sz w:val="20"/>
                        <w:szCs w:val="20"/>
                      </w:rPr>
                      <w:t>LEC5-DC biasing BJTs</w:t>
                    </w:r>
                  </w:p>
                  <w:p w:rsidR="004E6E23" w:rsidRPr="00D730C9" w:rsidRDefault="004E6E23" w:rsidP="00A2669D">
                    <w:pPr>
                      <w:spacing w:after="0" w:line="240" w:lineRule="auto"/>
                      <w:jc w:val="center"/>
                      <w:rPr>
                        <w:rFonts w:asciiTheme="majorBidi" w:hAnsiTheme="majorBidi" w:cstheme="majorBidi"/>
                        <w:sz w:val="20"/>
                        <w:szCs w:val="20"/>
                      </w:rPr>
                    </w:pPr>
                  </w:p>
                  <w:p w:rsidR="004E6E23" w:rsidRDefault="004E6E23" w:rsidP="00B06549">
                    <w:pPr>
                      <w:jc w:val="center"/>
                    </w:pP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54BEC6B7" wp14:editId="35DA410F">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10FEA97B" wp14:editId="14B87CAC">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049393AD" wp14:editId="2C950860">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6E23" w:rsidRDefault="004E6E23">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C72A1F">
                              <w:rPr>
                                <w:noProof/>
                                <w:color w:val="FFFFFF" w:themeColor="background1"/>
                                <w:sz w:val="24"/>
                                <w:szCs w:val="24"/>
                              </w:rPr>
                              <w:t>17</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9"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0"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1"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2"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3"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4"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4E6E23" w:rsidRDefault="004E6E23">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C72A1F">
                        <w:rPr>
                          <w:noProof/>
                          <w:color w:val="FFFFFF" w:themeColor="background1"/>
                          <w:sz w:val="24"/>
                          <w:szCs w:val="24"/>
                        </w:rPr>
                        <w:t>17</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29EA"/>
      </v:shape>
    </w:pict>
  </w:numPicBullet>
  <w:abstractNum w:abstractNumId="0">
    <w:nsid w:val="08195602"/>
    <w:multiLevelType w:val="multilevel"/>
    <w:tmpl w:val="BD0C0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33787"/>
    <w:multiLevelType w:val="multilevel"/>
    <w:tmpl w:val="D2B85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14EF5"/>
    <w:multiLevelType w:val="multilevel"/>
    <w:tmpl w:val="9A0EA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1C768F"/>
    <w:multiLevelType w:val="hybridMultilevel"/>
    <w:tmpl w:val="364C5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C05C99"/>
    <w:multiLevelType w:val="multilevel"/>
    <w:tmpl w:val="6D085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C4D15"/>
    <w:multiLevelType w:val="multilevel"/>
    <w:tmpl w:val="E39A4E8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9C0D1C"/>
    <w:multiLevelType w:val="multilevel"/>
    <w:tmpl w:val="B0A898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FC101B"/>
    <w:multiLevelType w:val="multilevel"/>
    <w:tmpl w:val="3238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8E2297"/>
    <w:multiLevelType w:val="multilevel"/>
    <w:tmpl w:val="4626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3E70BE"/>
    <w:multiLevelType w:val="hybridMultilevel"/>
    <w:tmpl w:val="C750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80D23"/>
    <w:multiLevelType w:val="multilevel"/>
    <w:tmpl w:val="60AA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A34A81"/>
    <w:multiLevelType w:val="hybridMultilevel"/>
    <w:tmpl w:val="DB9C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9A231A"/>
    <w:multiLevelType w:val="multilevel"/>
    <w:tmpl w:val="C9067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353E7F"/>
    <w:multiLevelType w:val="multilevel"/>
    <w:tmpl w:val="8F36A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D621F"/>
    <w:multiLevelType w:val="hybridMultilevel"/>
    <w:tmpl w:val="D7E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BF0A5E"/>
    <w:multiLevelType w:val="hybridMultilevel"/>
    <w:tmpl w:val="DC6A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C62B56"/>
    <w:multiLevelType w:val="multilevel"/>
    <w:tmpl w:val="77905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D540E8"/>
    <w:multiLevelType w:val="multilevel"/>
    <w:tmpl w:val="AA726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2F32FF"/>
    <w:multiLevelType w:val="multilevel"/>
    <w:tmpl w:val="2464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B50FC1"/>
    <w:multiLevelType w:val="multilevel"/>
    <w:tmpl w:val="0CC6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CB36CD"/>
    <w:multiLevelType w:val="multilevel"/>
    <w:tmpl w:val="1870F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D16008"/>
    <w:multiLevelType w:val="multilevel"/>
    <w:tmpl w:val="D842D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9F0E03"/>
    <w:multiLevelType w:val="multilevel"/>
    <w:tmpl w:val="97A6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E80F7D"/>
    <w:multiLevelType w:val="hybridMultilevel"/>
    <w:tmpl w:val="B9F8EF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291DBB"/>
    <w:multiLevelType w:val="multilevel"/>
    <w:tmpl w:val="70BC5BE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5C334D"/>
    <w:multiLevelType w:val="multilevel"/>
    <w:tmpl w:val="785A9F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26642B"/>
    <w:multiLevelType w:val="hybridMultilevel"/>
    <w:tmpl w:val="DE5A9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4807C5"/>
    <w:multiLevelType w:val="multilevel"/>
    <w:tmpl w:val="7F7E7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4"/>
  </w:num>
  <w:num w:numId="3">
    <w:abstractNumId w:val="11"/>
  </w:num>
  <w:num w:numId="4">
    <w:abstractNumId w:val="19"/>
  </w:num>
  <w:num w:numId="5">
    <w:abstractNumId w:val="6"/>
  </w:num>
  <w:num w:numId="6">
    <w:abstractNumId w:val="3"/>
  </w:num>
  <w:num w:numId="7">
    <w:abstractNumId w:val="17"/>
  </w:num>
  <w:num w:numId="8">
    <w:abstractNumId w:val="20"/>
  </w:num>
  <w:num w:numId="9">
    <w:abstractNumId w:val="16"/>
  </w:num>
  <w:num w:numId="10">
    <w:abstractNumId w:val="2"/>
  </w:num>
  <w:num w:numId="11">
    <w:abstractNumId w:val="21"/>
  </w:num>
  <w:num w:numId="12">
    <w:abstractNumId w:val="10"/>
  </w:num>
  <w:num w:numId="13">
    <w:abstractNumId w:val="0"/>
  </w:num>
  <w:num w:numId="14">
    <w:abstractNumId w:val="18"/>
  </w:num>
  <w:num w:numId="15">
    <w:abstractNumId w:val="13"/>
  </w:num>
  <w:num w:numId="16">
    <w:abstractNumId w:val="4"/>
  </w:num>
  <w:num w:numId="17">
    <w:abstractNumId w:val="1"/>
  </w:num>
  <w:num w:numId="18">
    <w:abstractNumId w:val="22"/>
  </w:num>
  <w:num w:numId="19">
    <w:abstractNumId w:val="12"/>
  </w:num>
  <w:num w:numId="20">
    <w:abstractNumId w:val="27"/>
  </w:num>
  <w:num w:numId="21">
    <w:abstractNumId w:val="7"/>
  </w:num>
  <w:num w:numId="22">
    <w:abstractNumId w:val="23"/>
  </w:num>
  <w:num w:numId="23">
    <w:abstractNumId w:val="25"/>
  </w:num>
  <w:num w:numId="24">
    <w:abstractNumId w:val="5"/>
  </w:num>
  <w:num w:numId="25">
    <w:abstractNumId w:val="24"/>
  </w:num>
  <w:num w:numId="26">
    <w:abstractNumId w:val="15"/>
  </w:num>
  <w:num w:numId="27">
    <w:abstractNumId w:val="8"/>
  </w:num>
  <w:num w:numId="28">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323D0"/>
    <w:rsid w:val="0004088E"/>
    <w:rsid w:val="00050B9B"/>
    <w:rsid w:val="0005287D"/>
    <w:rsid w:val="0006798D"/>
    <w:rsid w:val="00070929"/>
    <w:rsid w:val="00087E5D"/>
    <w:rsid w:val="00091FC3"/>
    <w:rsid w:val="00097805"/>
    <w:rsid w:val="000A28D7"/>
    <w:rsid w:val="000C35FA"/>
    <w:rsid w:val="000C50E5"/>
    <w:rsid w:val="000D21CA"/>
    <w:rsid w:val="000F3EEF"/>
    <w:rsid w:val="000F793B"/>
    <w:rsid w:val="001003D4"/>
    <w:rsid w:val="00101DA7"/>
    <w:rsid w:val="00103685"/>
    <w:rsid w:val="00111FE7"/>
    <w:rsid w:val="0011748D"/>
    <w:rsid w:val="00123AC7"/>
    <w:rsid w:val="00131982"/>
    <w:rsid w:val="00134B6F"/>
    <w:rsid w:val="00141009"/>
    <w:rsid w:val="0014666C"/>
    <w:rsid w:val="00146866"/>
    <w:rsid w:val="00154CA2"/>
    <w:rsid w:val="00164940"/>
    <w:rsid w:val="001834F0"/>
    <w:rsid w:val="00186BC0"/>
    <w:rsid w:val="001C7B70"/>
    <w:rsid w:val="001D1A8A"/>
    <w:rsid w:val="001D23C2"/>
    <w:rsid w:val="001D3CF5"/>
    <w:rsid w:val="001D4AE8"/>
    <w:rsid w:val="001D5253"/>
    <w:rsid w:val="001E0567"/>
    <w:rsid w:val="0021048C"/>
    <w:rsid w:val="00211825"/>
    <w:rsid w:val="002154A4"/>
    <w:rsid w:val="002519BE"/>
    <w:rsid w:val="00270D43"/>
    <w:rsid w:val="002801CB"/>
    <w:rsid w:val="002940CD"/>
    <w:rsid w:val="002A680E"/>
    <w:rsid w:val="002B3716"/>
    <w:rsid w:val="002B7EFD"/>
    <w:rsid w:val="002C237D"/>
    <w:rsid w:val="002D1415"/>
    <w:rsid w:val="002D7235"/>
    <w:rsid w:val="002E2D4B"/>
    <w:rsid w:val="002E2FB0"/>
    <w:rsid w:val="002F5652"/>
    <w:rsid w:val="00307858"/>
    <w:rsid w:val="00307EEA"/>
    <w:rsid w:val="0031148E"/>
    <w:rsid w:val="00321C9C"/>
    <w:rsid w:val="0032255E"/>
    <w:rsid w:val="00341F43"/>
    <w:rsid w:val="0037151E"/>
    <w:rsid w:val="00386644"/>
    <w:rsid w:val="00394BE9"/>
    <w:rsid w:val="003B02C3"/>
    <w:rsid w:val="003D135A"/>
    <w:rsid w:val="003D52A9"/>
    <w:rsid w:val="003D7E74"/>
    <w:rsid w:val="003E062B"/>
    <w:rsid w:val="003E0E4D"/>
    <w:rsid w:val="003E436D"/>
    <w:rsid w:val="003E7EE5"/>
    <w:rsid w:val="00404A69"/>
    <w:rsid w:val="00410B04"/>
    <w:rsid w:val="00411E60"/>
    <w:rsid w:val="00422F1B"/>
    <w:rsid w:val="00425987"/>
    <w:rsid w:val="004642DA"/>
    <w:rsid w:val="004655CD"/>
    <w:rsid w:val="00471CA3"/>
    <w:rsid w:val="0047356C"/>
    <w:rsid w:val="00476104"/>
    <w:rsid w:val="004974D5"/>
    <w:rsid w:val="004A5D7B"/>
    <w:rsid w:val="004B10C1"/>
    <w:rsid w:val="004E1830"/>
    <w:rsid w:val="004E6E23"/>
    <w:rsid w:val="004F599C"/>
    <w:rsid w:val="005005F3"/>
    <w:rsid w:val="00505CE7"/>
    <w:rsid w:val="00517B4E"/>
    <w:rsid w:val="00541A02"/>
    <w:rsid w:val="0054680A"/>
    <w:rsid w:val="00564398"/>
    <w:rsid w:val="0057650C"/>
    <w:rsid w:val="005827C9"/>
    <w:rsid w:val="0058356C"/>
    <w:rsid w:val="005933FB"/>
    <w:rsid w:val="005B005B"/>
    <w:rsid w:val="005B1B59"/>
    <w:rsid w:val="005B3D8E"/>
    <w:rsid w:val="005C4DC3"/>
    <w:rsid w:val="00603DEE"/>
    <w:rsid w:val="00604BD1"/>
    <w:rsid w:val="00627386"/>
    <w:rsid w:val="00656635"/>
    <w:rsid w:val="0067111D"/>
    <w:rsid w:val="00673FAB"/>
    <w:rsid w:val="0068584F"/>
    <w:rsid w:val="006A56F6"/>
    <w:rsid w:val="006A6BBD"/>
    <w:rsid w:val="006B03DA"/>
    <w:rsid w:val="006C0674"/>
    <w:rsid w:val="006F597C"/>
    <w:rsid w:val="00704E63"/>
    <w:rsid w:val="00706E61"/>
    <w:rsid w:val="00717F45"/>
    <w:rsid w:val="007245D0"/>
    <w:rsid w:val="00726B1F"/>
    <w:rsid w:val="00735F1F"/>
    <w:rsid w:val="007415DE"/>
    <w:rsid w:val="0074423B"/>
    <w:rsid w:val="00751C34"/>
    <w:rsid w:val="00756ABA"/>
    <w:rsid w:val="0075731F"/>
    <w:rsid w:val="007612F9"/>
    <w:rsid w:val="00774473"/>
    <w:rsid w:val="00794067"/>
    <w:rsid w:val="0079766F"/>
    <w:rsid w:val="007A4A99"/>
    <w:rsid w:val="007A7598"/>
    <w:rsid w:val="007C2692"/>
    <w:rsid w:val="007C5EB8"/>
    <w:rsid w:val="007D58CB"/>
    <w:rsid w:val="007D7EFB"/>
    <w:rsid w:val="008214EF"/>
    <w:rsid w:val="00831E2C"/>
    <w:rsid w:val="00836D19"/>
    <w:rsid w:val="0085358E"/>
    <w:rsid w:val="0086108D"/>
    <w:rsid w:val="00876557"/>
    <w:rsid w:val="00882807"/>
    <w:rsid w:val="0088291F"/>
    <w:rsid w:val="00890DC1"/>
    <w:rsid w:val="00896596"/>
    <w:rsid w:val="008965C6"/>
    <w:rsid w:val="008B5DEB"/>
    <w:rsid w:val="008C0EEE"/>
    <w:rsid w:val="008D2882"/>
    <w:rsid w:val="008D6EA0"/>
    <w:rsid w:val="008E5411"/>
    <w:rsid w:val="00902B30"/>
    <w:rsid w:val="00913947"/>
    <w:rsid w:val="00935157"/>
    <w:rsid w:val="0093796F"/>
    <w:rsid w:val="00957827"/>
    <w:rsid w:val="00975C4E"/>
    <w:rsid w:val="009772AD"/>
    <w:rsid w:val="00982BAB"/>
    <w:rsid w:val="00991DAD"/>
    <w:rsid w:val="009B6397"/>
    <w:rsid w:val="009C321B"/>
    <w:rsid w:val="009C711B"/>
    <w:rsid w:val="009E5176"/>
    <w:rsid w:val="00A1105B"/>
    <w:rsid w:val="00A16E69"/>
    <w:rsid w:val="00A21697"/>
    <w:rsid w:val="00A2669D"/>
    <w:rsid w:val="00A50D0B"/>
    <w:rsid w:val="00A830A7"/>
    <w:rsid w:val="00A97BE1"/>
    <w:rsid w:val="00AA3424"/>
    <w:rsid w:val="00AB7007"/>
    <w:rsid w:val="00AD478E"/>
    <w:rsid w:val="00AD7814"/>
    <w:rsid w:val="00AE1E8E"/>
    <w:rsid w:val="00AE7BA6"/>
    <w:rsid w:val="00B06549"/>
    <w:rsid w:val="00B177F7"/>
    <w:rsid w:val="00B364A8"/>
    <w:rsid w:val="00B427C6"/>
    <w:rsid w:val="00B47FBB"/>
    <w:rsid w:val="00B75261"/>
    <w:rsid w:val="00B7726C"/>
    <w:rsid w:val="00B80C6E"/>
    <w:rsid w:val="00B8198E"/>
    <w:rsid w:val="00B90EE9"/>
    <w:rsid w:val="00BC31B2"/>
    <w:rsid w:val="00BE5733"/>
    <w:rsid w:val="00BF0B80"/>
    <w:rsid w:val="00BF35E1"/>
    <w:rsid w:val="00BF7E5B"/>
    <w:rsid w:val="00C012A8"/>
    <w:rsid w:val="00C014EB"/>
    <w:rsid w:val="00C0528A"/>
    <w:rsid w:val="00C25992"/>
    <w:rsid w:val="00C37643"/>
    <w:rsid w:val="00C72A1F"/>
    <w:rsid w:val="00CA48E3"/>
    <w:rsid w:val="00CC23A1"/>
    <w:rsid w:val="00CC4042"/>
    <w:rsid w:val="00CF1D01"/>
    <w:rsid w:val="00CF6B85"/>
    <w:rsid w:val="00D00D25"/>
    <w:rsid w:val="00D129D8"/>
    <w:rsid w:val="00D17A7C"/>
    <w:rsid w:val="00D2426B"/>
    <w:rsid w:val="00D328EB"/>
    <w:rsid w:val="00D43002"/>
    <w:rsid w:val="00D431C8"/>
    <w:rsid w:val="00D51A76"/>
    <w:rsid w:val="00D5476B"/>
    <w:rsid w:val="00D55B77"/>
    <w:rsid w:val="00D642CB"/>
    <w:rsid w:val="00D70E8C"/>
    <w:rsid w:val="00D72C03"/>
    <w:rsid w:val="00D730C9"/>
    <w:rsid w:val="00D757A5"/>
    <w:rsid w:val="00D9549C"/>
    <w:rsid w:val="00D97535"/>
    <w:rsid w:val="00DC0EAE"/>
    <w:rsid w:val="00DC6AB5"/>
    <w:rsid w:val="00DE778A"/>
    <w:rsid w:val="00DE79D9"/>
    <w:rsid w:val="00E0044B"/>
    <w:rsid w:val="00E04346"/>
    <w:rsid w:val="00E05288"/>
    <w:rsid w:val="00E423FE"/>
    <w:rsid w:val="00E46B17"/>
    <w:rsid w:val="00E7088F"/>
    <w:rsid w:val="00E725EA"/>
    <w:rsid w:val="00E8144A"/>
    <w:rsid w:val="00E8684D"/>
    <w:rsid w:val="00E97357"/>
    <w:rsid w:val="00EC254D"/>
    <w:rsid w:val="00EC7AD1"/>
    <w:rsid w:val="00ED76E9"/>
    <w:rsid w:val="00EE4B7A"/>
    <w:rsid w:val="00EF1D56"/>
    <w:rsid w:val="00EF59A3"/>
    <w:rsid w:val="00F03246"/>
    <w:rsid w:val="00F034D7"/>
    <w:rsid w:val="00F10CC4"/>
    <w:rsid w:val="00F255BB"/>
    <w:rsid w:val="00F34223"/>
    <w:rsid w:val="00F3645A"/>
    <w:rsid w:val="00F4764D"/>
    <w:rsid w:val="00F57440"/>
    <w:rsid w:val="00F715B4"/>
    <w:rsid w:val="00F722FF"/>
    <w:rsid w:val="00F74CF9"/>
    <w:rsid w:val="00FA4CB6"/>
    <w:rsid w:val="00FA5E1B"/>
    <w:rsid w:val="00FB3087"/>
    <w:rsid w:val="00FC0359"/>
    <w:rsid w:val="00FC219C"/>
    <w:rsid w:val="00FE7369"/>
    <w:rsid w:val="00FE7E43"/>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D43"/>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C25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D76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86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45D0"/>
    <w:rPr>
      <w:color w:val="0563C1" w:themeColor="hyperlink"/>
      <w:u w:val="single"/>
    </w:rPr>
  </w:style>
  <w:style w:type="character" w:customStyle="1"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2599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D76E9"/>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B90EE9"/>
    <w:rPr>
      <w:color w:val="808080"/>
    </w:rPr>
  </w:style>
  <w:style w:type="character" w:styleId="Strong">
    <w:name w:val="Strong"/>
    <w:basedOn w:val="DefaultParagraphFont"/>
    <w:uiPriority w:val="22"/>
    <w:qFormat/>
    <w:rsid w:val="00E868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D43"/>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C25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D76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F1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186B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245D0"/>
    <w:rPr>
      <w:color w:val="0563C1" w:themeColor="hyperlink"/>
      <w:u w:val="single"/>
    </w:rPr>
  </w:style>
  <w:style w:type="character" w:customStyle="1"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72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2599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D76E9"/>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B90EE9"/>
    <w:rPr>
      <w:color w:val="808080"/>
    </w:rPr>
  </w:style>
  <w:style w:type="character" w:styleId="Strong">
    <w:name w:val="Strong"/>
    <w:basedOn w:val="DefaultParagraphFont"/>
    <w:uiPriority w:val="22"/>
    <w:qFormat/>
    <w:rsid w:val="00E868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285935704">
      <w:bodyDiv w:val="1"/>
      <w:marLeft w:val="0"/>
      <w:marRight w:val="0"/>
      <w:marTop w:val="0"/>
      <w:marBottom w:val="0"/>
      <w:divBdr>
        <w:top w:val="none" w:sz="0" w:space="0" w:color="auto"/>
        <w:left w:val="none" w:sz="0" w:space="0" w:color="auto"/>
        <w:bottom w:val="none" w:sz="0" w:space="0" w:color="auto"/>
        <w:right w:val="none" w:sz="0" w:space="0" w:color="auto"/>
      </w:divBdr>
    </w:div>
    <w:div w:id="288440626">
      <w:bodyDiv w:val="1"/>
      <w:marLeft w:val="0"/>
      <w:marRight w:val="0"/>
      <w:marTop w:val="0"/>
      <w:marBottom w:val="0"/>
      <w:divBdr>
        <w:top w:val="none" w:sz="0" w:space="0" w:color="auto"/>
        <w:left w:val="none" w:sz="0" w:space="0" w:color="auto"/>
        <w:bottom w:val="none" w:sz="0" w:space="0" w:color="auto"/>
        <w:right w:val="none" w:sz="0" w:space="0" w:color="auto"/>
      </w:divBdr>
      <w:divsChild>
        <w:div w:id="1808543587">
          <w:marLeft w:val="0"/>
          <w:marRight w:val="0"/>
          <w:marTop w:val="0"/>
          <w:marBottom w:val="0"/>
          <w:divBdr>
            <w:top w:val="none" w:sz="0" w:space="0" w:color="auto"/>
            <w:left w:val="none" w:sz="0" w:space="0" w:color="auto"/>
            <w:bottom w:val="none" w:sz="0" w:space="0" w:color="auto"/>
            <w:right w:val="none" w:sz="0" w:space="0" w:color="auto"/>
          </w:divBdr>
          <w:divsChild>
            <w:div w:id="403725771">
              <w:marLeft w:val="0"/>
              <w:marRight w:val="0"/>
              <w:marTop w:val="0"/>
              <w:marBottom w:val="0"/>
              <w:divBdr>
                <w:top w:val="none" w:sz="0" w:space="0" w:color="auto"/>
                <w:left w:val="none" w:sz="0" w:space="0" w:color="auto"/>
                <w:bottom w:val="none" w:sz="0" w:space="0" w:color="auto"/>
                <w:right w:val="none" w:sz="0" w:space="0" w:color="auto"/>
              </w:divBdr>
              <w:divsChild>
                <w:div w:id="1541866600">
                  <w:marLeft w:val="0"/>
                  <w:marRight w:val="0"/>
                  <w:marTop w:val="0"/>
                  <w:marBottom w:val="0"/>
                  <w:divBdr>
                    <w:top w:val="none" w:sz="0" w:space="0" w:color="auto"/>
                    <w:left w:val="none" w:sz="0" w:space="0" w:color="auto"/>
                    <w:bottom w:val="none" w:sz="0" w:space="0" w:color="auto"/>
                    <w:right w:val="none" w:sz="0" w:space="0" w:color="auto"/>
                  </w:divBdr>
                  <w:divsChild>
                    <w:div w:id="1303270912">
                      <w:marLeft w:val="0"/>
                      <w:marRight w:val="0"/>
                      <w:marTop w:val="0"/>
                      <w:marBottom w:val="0"/>
                      <w:divBdr>
                        <w:top w:val="none" w:sz="0" w:space="0" w:color="auto"/>
                        <w:left w:val="none" w:sz="0" w:space="0" w:color="auto"/>
                        <w:bottom w:val="none" w:sz="0" w:space="0" w:color="auto"/>
                        <w:right w:val="none" w:sz="0" w:space="0" w:color="auto"/>
                      </w:divBdr>
                      <w:divsChild>
                        <w:div w:id="2082213197">
                          <w:marLeft w:val="0"/>
                          <w:marRight w:val="0"/>
                          <w:marTop w:val="0"/>
                          <w:marBottom w:val="0"/>
                          <w:divBdr>
                            <w:top w:val="none" w:sz="0" w:space="0" w:color="auto"/>
                            <w:left w:val="none" w:sz="0" w:space="0" w:color="auto"/>
                            <w:bottom w:val="none" w:sz="0" w:space="0" w:color="auto"/>
                            <w:right w:val="none" w:sz="0" w:space="0" w:color="auto"/>
                          </w:divBdr>
                          <w:divsChild>
                            <w:div w:id="1521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475450">
      <w:bodyDiv w:val="1"/>
      <w:marLeft w:val="0"/>
      <w:marRight w:val="0"/>
      <w:marTop w:val="0"/>
      <w:marBottom w:val="0"/>
      <w:divBdr>
        <w:top w:val="none" w:sz="0" w:space="0" w:color="auto"/>
        <w:left w:val="none" w:sz="0" w:space="0" w:color="auto"/>
        <w:bottom w:val="none" w:sz="0" w:space="0" w:color="auto"/>
        <w:right w:val="none" w:sz="0" w:space="0" w:color="auto"/>
      </w:divBdr>
    </w:div>
    <w:div w:id="524948464">
      <w:bodyDiv w:val="1"/>
      <w:marLeft w:val="0"/>
      <w:marRight w:val="0"/>
      <w:marTop w:val="0"/>
      <w:marBottom w:val="0"/>
      <w:divBdr>
        <w:top w:val="none" w:sz="0" w:space="0" w:color="auto"/>
        <w:left w:val="none" w:sz="0" w:space="0" w:color="auto"/>
        <w:bottom w:val="none" w:sz="0" w:space="0" w:color="auto"/>
        <w:right w:val="none" w:sz="0" w:space="0" w:color="auto"/>
      </w:divBdr>
    </w:div>
    <w:div w:id="533813018">
      <w:bodyDiv w:val="1"/>
      <w:marLeft w:val="0"/>
      <w:marRight w:val="0"/>
      <w:marTop w:val="0"/>
      <w:marBottom w:val="0"/>
      <w:divBdr>
        <w:top w:val="none" w:sz="0" w:space="0" w:color="auto"/>
        <w:left w:val="none" w:sz="0" w:space="0" w:color="auto"/>
        <w:bottom w:val="none" w:sz="0" w:space="0" w:color="auto"/>
        <w:right w:val="none" w:sz="0" w:space="0" w:color="auto"/>
      </w:divBdr>
    </w:div>
    <w:div w:id="558707328">
      <w:bodyDiv w:val="1"/>
      <w:marLeft w:val="0"/>
      <w:marRight w:val="0"/>
      <w:marTop w:val="0"/>
      <w:marBottom w:val="0"/>
      <w:divBdr>
        <w:top w:val="none" w:sz="0" w:space="0" w:color="auto"/>
        <w:left w:val="none" w:sz="0" w:space="0" w:color="auto"/>
        <w:bottom w:val="none" w:sz="0" w:space="0" w:color="auto"/>
        <w:right w:val="none" w:sz="0" w:space="0" w:color="auto"/>
      </w:divBdr>
    </w:div>
    <w:div w:id="738015751">
      <w:bodyDiv w:val="1"/>
      <w:marLeft w:val="0"/>
      <w:marRight w:val="0"/>
      <w:marTop w:val="0"/>
      <w:marBottom w:val="0"/>
      <w:divBdr>
        <w:top w:val="none" w:sz="0" w:space="0" w:color="auto"/>
        <w:left w:val="none" w:sz="0" w:space="0" w:color="auto"/>
        <w:bottom w:val="none" w:sz="0" w:space="0" w:color="auto"/>
        <w:right w:val="none" w:sz="0" w:space="0" w:color="auto"/>
      </w:divBdr>
    </w:div>
    <w:div w:id="849177245">
      <w:bodyDiv w:val="1"/>
      <w:marLeft w:val="0"/>
      <w:marRight w:val="0"/>
      <w:marTop w:val="0"/>
      <w:marBottom w:val="0"/>
      <w:divBdr>
        <w:top w:val="none" w:sz="0" w:space="0" w:color="auto"/>
        <w:left w:val="none" w:sz="0" w:space="0" w:color="auto"/>
        <w:bottom w:val="none" w:sz="0" w:space="0" w:color="auto"/>
        <w:right w:val="none" w:sz="0" w:space="0" w:color="auto"/>
      </w:divBdr>
    </w:div>
    <w:div w:id="881787261">
      <w:bodyDiv w:val="1"/>
      <w:marLeft w:val="0"/>
      <w:marRight w:val="0"/>
      <w:marTop w:val="0"/>
      <w:marBottom w:val="0"/>
      <w:divBdr>
        <w:top w:val="none" w:sz="0" w:space="0" w:color="auto"/>
        <w:left w:val="none" w:sz="0" w:space="0" w:color="auto"/>
        <w:bottom w:val="none" w:sz="0" w:space="0" w:color="auto"/>
        <w:right w:val="none" w:sz="0" w:space="0" w:color="auto"/>
      </w:divBdr>
    </w:div>
    <w:div w:id="1014258716">
      <w:bodyDiv w:val="1"/>
      <w:marLeft w:val="0"/>
      <w:marRight w:val="0"/>
      <w:marTop w:val="0"/>
      <w:marBottom w:val="0"/>
      <w:divBdr>
        <w:top w:val="none" w:sz="0" w:space="0" w:color="auto"/>
        <w:left w:val="none" w:sz="0" w:space="0" w:color="auto"/>
        <w:bottom w:val="none" w:sz="0" w:space="0" w:color="auto"/>
        <w:right w:val="none" w:sz="0" w:space="0" w:color="auto"/>
      </w:divBdr>
    </w:div>
    <w:div w:id="1285581858">
      <w:bodyDiv w:val="1"/>
      <w:marLeft w:val="0"/>
      <w:marRight w:val="0"/>
      <w:marTop w:val="0"/>
      <w:marBottom w:val="0"/>
      <w:divBdr>
        <w:top w:val="none" w:sz="0" w:space="0" w:color="auto"/>
        <w:left w:val="none" w:sz="0" w:space="0" w:color="auto"/>
        <w:bottom w:val="none" w:sz="0" w:space="0" w:color="auto"/>
        <w:right w:val="none" w:sz="0" w:space="0" w:color="auto"/>
      </w:divBdr>
    </w:div>
    <w:div w:id="1306160672">
      <w:bodyDiv w:val="1"/>
      <w:marLeft w:val="0"/>
      <w:marRight w:val="0"/>
      <w:marTop w:val="0"/>
      <w:marBottom w:val="0"/>
      <w:divBdr>
        <w:top w:val="none" w:sz="0" w:space="0" w:color="auto"/>
        <w:left w:val="none" w:sz="0" w:space="0" w:color="auto"/>
        <w:bottom w:val="none" w:sz="0" w:space="0" w:color="auto"/>
        <w:right w:val="none" w:sz="0" w:space="0" w:color="auto"/>
      </w:divBdr>
    </w:div>
    <w:div w:id="1313750413">
      <w:bodyDiv w:val="1"/>
      <w:marLeft w:val="0"/>
      <w:marRight w:val="0"/>
      <w:marTop w:val="0"/>
      <w:marBottom w:val="0"/>
      <w:divBdr>
        <w:top w:val="none" w:sz="0" w:space="0" w:color="auto"/>
        <w:left w:val="none" w:sz="0" w:space="0" w:color="auto"/>
        <w:bottom w:val="none" w:sz="0" w:space="0" w:color="auto"/>
        <w:right w:val="none" w:sz="0" w:space="0" w:color="auto"/>
      </w:divBdr>
    </w:div>
    <w:div w:id="1320499303">
      <w:bodyDiv w:val="1"/>
      <w:marLeft w:val="0"/>
      <w:marRight w:val="0"/>
      <w:marTop w:val="0"/>
      <w:marBottom w:val="0"/>
      <w:divBdr>
        <w:top w:val="none" w:sz="0" w:space="0" w:color="auto"/>
        <w:left w:val="none" w:sz="0" w:space="0" w:color="auto"/>
        <w:bottom w:val="none" w:sz="0" w:space="0" w:color="auto"/>
        <w:right w:val="none" w:sz="0" w:space="0" w:color="auto"/>
      </w:divBdr>
    </w:div>
    <w:div w:id="1363943321">
      <w:bodyDiv w:val="1"/>
      <w:marLeft w:val="0"/>
      <w:marRight w:val="0"/>
      <w:marTop w:val="0"/>
      <w:marBottom w:val="0"/>
      <w:divBdr>
        <w:top w:val="none" w:sz="0" w:space="0" w:color="auto"/>
        <w:left w:val="none" w:sz="0" w:space="0" w:color="auto"/>
        <w:bottom w:val="none" w:sz="0" w:space="0" w:color="auto"/>
        <w:right w:val="none" w:sz="0" w:space="0" w:color="auto"/>
      </w:divBdr>
    </w:div>
    <w:div w:id="1452550714">
      <w:bodyDiv w:val="1"/>
      <w:marLeft w:val="0"/>
      <w:marRight w:val="0"/>
      <w:marTop w:val="0"/>
      <w:marBottom w:val="0"/>
      <w:divBdr>
        <w:top w:val="none" w:sz="0" w:space="0" w:color="auto"/>
        <w:left w:val="none" w:sz="0" w:space="0" w:color="auto"/>
        <w:bottom w:val="none" w:sz="0" w:space="0" w:color="auto"/>
        <w:right w:val="none" w:sz="0" w:space="0" w:color="auto"/>
      </w:divBdr>
    </w:div>
    <w:div w:id="1507671451">
      <w:bodyDiv w:val="1"/>
      <w:marLeft w:val="0"/>
      <w:marRight w:val="0"/>
      <w:marTop w:val="0"/>
      <w:marBottom w:val="0"/>
      <w:divBdr>
        <w:top w:val="none" w:sz="0" w:space="0" w:color="auto"/>
        <w:left w:val="none" w:sz="0" w:space="0" w:color="auto"/>
        <w:bottom w:val="none" w:sz="0" w:space="0" w:color="auto"/>
        <w:right w:val="none" w:sz="0" w:space="0" w:color="auto"/>
      </w:divBdr>
    </w:div>
    <w:div w:id="1642536760">
      <w:bodyDiv w:val="1"/>
      <w:marLeft w:val="0"/>
      <w:marRight w:val="0"/>
      <w:marTop w:val="0"/>
      <w:marBottom w:val="0"/>
      <w:divBdr>
        <w:top w:val="none" w:sz="0" w:space="0" w:color="auto"/>
        <w:left w:val="none" w:sz="0" w:space="0" w:color="auto"/>
        <w:bottom w:val="none" w:sz="0" w:space="0" w:color="auto"/>
        <w:right w:val="none" w:sz="0" w:space="0" w:color="auto"/>
      </w:divBdr>
    </w:div>
    <w:div w:id="1867981710">
      <w:bodyDiv w:val="1"/>
      <w:marLeft w:val="0"/>
      <w:marRight w:val="0"/>
      <w:marTop w:val="0"/>
      <w:marBottom w:val="0"/>
      <w:divBdr>
        <w:top w:val="none" w:sz="0" w:space="0" w:color="auto"/>
        <w:left w:val="none" w:sz="0" w:space="0" w:color="auto"/>
        <w:bottom w:val="none" w:sz="0" w:space="0" w:color="auto"/>
        <w:right w:val="none" w:sz="0" w:space="0" w:color="auto"/>
      </w:divBdr>
    </w:div>
    <w:div w:id="1891576230">
      <w:bodyDiv w:val="1"/>
      <w:marLeft w:val="0"/>
      <w:marRight w:val="0"/>
      <w:marTop w:val="0"/>
      <w:marBottom w:val="0"/>
      <w:divBdr>
        <w:top w:val="none" w:sz="0" w:space="0" w:color="auto"/>
        <w:left w:val="none" w:sz="0" w:space="0" w:color="auto"/>
        <w:bottom w:val="none" w:sz="0" w:space="0" w:color="auto"/>
        <w:right w:val="none" w:sz="0" w:space="0" w:color="auto"/>
      </w:divBdr>
    </w:div>
    <w:div w:id="1895432396">
      <w:bodyDiv w:val="1"/>
      <w:marLeft w:val="0"/>
      <w:marRight w:val="0"/>
      <w:marTop w:val="0"/>
      <w:marBottom w:val="0"/>
      <w:divBdr>
        <w:top w:val="none" w:sz="0" w:space="0" w:color="auto"/>
        <w:left w:val="none" w:sz="0" w:space="0" w:color="auto"/>
        <w:bottom w:val="none" w:sz="0" w:space="0" w:color="auto"/>
        <w:right w:val="none" w:sz="0" w:space="0" w:color="auto"/>
      </w:divBdr>
    </w:div>
    <w:div w:id="2022731330">
      <w:bodyDiv w:val="1"/>
      <w:marLeft w:val="0"/>
      <w:marRight w:val="0"/>
      <w:marTop w:val="0"/>
      <w:marBottom w:val="0"/>
      <w:divBdr>
        <w:top w:val="none" w:sz="0" w:space="0" w:color="auto"/>
        <w:left w:val="none" w:sz="0" w:space="0" w:color="auto"/>
        <w:bottom w:val="none" w:sz="0" w:space="0" w:color="auto"/>
        <w:right w:val="none" w:sz="0" w:space="0" w:color="auto"/>
      </w:divBdr>
    </w:div>
    <w:div w:id="21250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mailto:huda.asaad@uomus.edu.iq" TargetMode="External"/><Relationship Id="rId1" Type="http://schemas.openxmlformats.org/officeDocument/2006/relationships/hyperlink" Target="mailto:rami.qays@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1.png"/><Relationship Id="rId2" Type="http://schemas.openxmlformats.org/officeDocument/2006/relationships/image" Target="media/image40.png"/><Relationship Id="rId1" Type="http://schemas.openxmlformats.org/officeDocument/2006/relationships/image" Target="media/image3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5EC6D-8D7B-4DEA-9446-CE1FC9D10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18</Pages>
  <Words>800</Words>
  <Characters>4561</Characters>
  <Application>Microsoft Office Word</Application>
  <DocSecurity>0</DocSecurity>
  <Lines>38</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5351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ALFA</cp:lastModifiedBy>
  <cp:revision>2</cp:revision>
  <cp:lastPrinted>2024-10-14T09:43:00Z</cp:lastPrinted>
  <dcterms:created xsi:type="dcterms:W3CDTF">2024-10-02T10:35:00Z</dcterms:created>
  <dcterms:modified xsi:type="dcterms:W3CDTF">2024-11-02T06:31:00Z</dcterms:modified>
</cp:coreProperties>
</file>