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pict w14:anchorId="47258035">
          <v:rect id="_x0000_i1025" style="width:0;height:1.5pt"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pict w14:anchorId="04B4452D">
          <v:rect id="_x0000_i1026" style="width:0;height:1.5pt"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648AC3B1" w14:textId="33DC08EA" w:rsidR="00233EE0" w:rsidRDefault="00AE3C3B" w:rsidP="00E97924">
      <w:pPr>
        <w:pStyle w:val="Default"/>
        <w:jc w:val="center"/>
        <w:rPr>
          <w:rFonts w:asciiTheme="majorBidi" w:hAnsiTheme="majorBidi" w:cstheme="majorBidi"/>
          <w:b/>
          <w:bCs/>
          <w:sz w:val="48"/>
          <w:szCs w:val="48"/>
        </w:rPr>
      </w:pPr>
      <w:r w:rsidRPr="00AE3C3B">
        <w:rPr>
          <w:rFonts w:asciiTheme="majorBidi" w:eastAsia="Playfair Display" w:hAnsiTheme="majorBidi" w:cstheme="majorBidi"/>
          <w:b/>
          <w:bCs/>
          <w:sz w:val="48"/>
          <w:szCs w:val="48"/>
        </w:rPr>
        <w:t xml:space="preserve">Lecture </w:t>
      </w:r>
      <w:r w:rsidR="0082691A">
        <w:rPr>
          <w:rFonts w:asciiTheme="majorBidi" w:eastAsia="Playfair Display" w:hAnsiTheme="majorBidi" w:cstheme="majorBidi"/>
          <w:b/>
          <w:bCs/>
          <w:sz w:val="48"/>
          <w:szCs w:val="48"/>
        </w:rPr>
        <w:t>8</w:t>
      </w:r>
      <w:r>
        <w:rPr>
          <w:rFonts w:asciiTheme="majorBidi" w:hAnsiTheme="majorBidi" w:cstheme="majorBidi"/>
          <w:b/>
          <w:bCs/>
          <w:sz w:val="48"/>
          <w:szCs w:val="48"/>
        </w:rPr>
        <w:t xml:space="preserve">  </w:t>
      </w:r>
      <w:r w:rsidR="00C649EF">
        <w:rPr>
          <w:rFonts w:asciiTheme="majorBidi" w:hAnsiTheme="majorBidi" w:cstheme="majorBidi"/>
          <w:b/>
          <w:bCs/>
          <w:sz w:val="48"/>
          <w:szCs w:val="48"/>
        </w:rPr>
        <w:t xml:space="preserve"> </w:t>
      </w:r>
      <w:r w:rsidR="00E97924">
        <w:rPr>
          <w:rFonts w:asciiTheme="majorBidi" w:hAnsiTheme="majorBidi" w:cstheme="majorBidi"/>
          <w:b/>
          <w:bCs/>
          <w:sz w:val="48"/>
          <w:szCs w:val="48"/>
        </w:rPr>
        <w:t>WHITE LESIONS</w:t>
      </w:r>
    </w:p>
    <w:p w14:paraId="756AAA4C" w14:textId="77777777" w:rsidR="00E97924" w:rsidRDefault="00E97924" w:rsidP="00E97924">
      <w:pPr>
        <w:pStyle w:val="Default"/>
        <w:jc w:val="center"/>
        <w:rPr>
          <w:rFonts w:ascii="Playfair Display" w:eastAsia="Playfair Display" w:hAnsi="Playfair Display" w:cs="Playfair Display"/>
          <w:sz w:val="36"/>
          <w:szCs w:val="36"/>
        </w:rPr>
      </w:pP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5ECAABA9" w14:textId="390FEB1C" w:rsidR="00B35F9C" w:rsidRPr="00B85797" w:rsidRDefault="00B35F9C" w:rsidP="00B35F9C">
      <w:pPr>
        <w:pStyle w:val="Default"/>
        <w:rPr>
          <w:rFonts w:asciiTheme="majorBidi" w:hAnsiTheme="majorBidi" w:cstheme="majorBidi"/>
          <w:b/>
          <w:bCs/>
          <w:sz w:val="28"/>
          <w:szCs w:val="28"/>
        </w:rPr>
      </w:pPr>
      <w:r>
        <w:rPr>
          <w:rFonts w:asciiTheme="majorBidi" w:hAnsiTheme="majorBidi" w:cstheme="majorBidi"/>
          <w:b/>
          <w:bCs/>
          <w:sz w:val="28"/>
          <w:szCs w:val="28"/>
        </w:rPr>
        <w:lastRenderedPageBreak/>
        <w:t>Le</w:t>
      </w:r>
      <w:r w:rsidRPr="00B85797">
        <w:rPr>
          <w:rFonts w:asciiTheme="majorBidi" w:hAnsiTheme="majorBidi" w:cstheme="majorBidi"/>
          <w:b/>
          <w:bCs/>
          <w:sz w:val="28"/>
          <w:szCs w:val="28"/>
        </w:rPr>
        <w:t xml:space="preserve">c. </w:t>
      </w:r>
      <w:r w:rsidR="0082691A">
        <w:rPr>
          <w:rFonts w:asciiTheme="majorBidi" w:hAnsiTheme="majorBidi" w:cstheme="majorBidi"/>
          <w:b/>
          <w:bCs/>
          <w:sz w:val="28"/>
          <w:szCs w:val="28"/>
        </w:rPr>
        <w:t>8</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031E5528" w14:textId="78FA6DB0" w:rsidR="004D0031" w:rsidRDefault="004D0031" w:rsidP="004D0031">
      <w:pPr>
        <w:widowControl w:val="0"/>
        <w:spacing w:line="240" w:lineRule="auto"/>
        <w:ind w:left="3602" w:right="-20"/>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pacing w:val="-1"/>
          <w:sz w:val="32"/>
          <w:szCs w:val="32"/>
        </w:rPr>
        <w:t xml:space="preserve"> </w:t>
      </w:r>
    </w:p>
    <w:p w14:paraId="3DB5969B" w14:textId="77777777" w:rsidR="004D0031" w:rsidRDefault="004D0031" w:rsidP="004D0031">
      <w:pPr>
        <w:spacing w:line="240" w:lineRule="exact"/>
        <w:rPr>
          <w:rFonts w:ascii="Times New Roman" w:eastAsia="Times New Roman" w:hAnsi="Times New Roman" w:cs="Times New Roman"/>
          <w:sz w:val="24"/>
          <w:szCs w:val="24"/>
        </w:rPr>
      </w:pPr>
    </w:p>
    <w:p w14:paraId="62BBDC1C" w14:textId="77777777" w:rsidR="00E97924" w:rsidRPr="00E97924" w:rsidRDefault="00C649EF" w:rsidP="00E97924">
      <w:pPr>
        <w:pStyle w:val="BodyText2"/>
        <w:shd w:val="clear" w:color="auto" w:fill="auto"/>
        <w:spacing w:before="0" w:line="276" w:lineRule="auto"/>
        <w:ind w:left="20" w:right="20" w:firstLine="0"/>
        <w:jc w:val="both"/>
        <w:rPr>
          <w:rStyle w:val="Heading20"/>
          <w:rFonts w:ascii="Times New Roman" w:hAnsi="Times New Roman" w:cs="Times New Roman"/>
          <w:b/>
          <w:bCs/>
          <w:color w:val="FF0000"/>
          <w:sz w:val="36"/>
          <w:szCs w:val="36"/>
          <w:u w:val="single"/>
        </w:rPr>
      </w:pPr>
      <w:r>
        <w:rPr>
          <w:rFonts w:ascii="Playfair Display" w:eastAsia="Playfair Display" w:hAnsi="Playfair Display" w:cs="Playfair Display"/>
          <w:sz w:val="24"/>
          <w:szCs w:val="24"/>
        </w:rPr>
        <w:t xml:space="preserve"> </w:t>
      </w:r>
      <w:r w:rsidR="00B35F9C">
        <w:rPr>
          <w:rFonts w:ascii="Playfair Display" w:eastAsia="Playfair Display" w:hAnsi="Playfair Display" w:cs="Playfair Display"/>
          <w:sz w:val="24"/>
          <w:szCs w:val="24"/>
        </w:rPr>
        <w:t xml:space="preserve"> </w:t>
      </w:r>
      <w:r w:rsidR="00B35F9C" w:rsidRPr="00B35F9C">
        <w:rPr>
          <w:noProof/>
        </w:rPr>
        <w:t xml:space="preserve"> </w:t>
      </w:r>
      <w:r w:rsidR="00E97924">
        <w:rPr>
          <w:rStyle w:val="Heading20"/>
          <w:rFonts w:ascii="Times New Roman" w:hAnsi="Times New Roman" w:cs="Times New Roman"/>
          <w:b/>
          <w:bCs/>
          <w:color w:val="FF0000"/>
          <w:sz w:val="28"/>
          <w:szCs w:val="28"/>
        </w:rPr>
        <w:t xml:space="preserve"> </w:t>
      </w:r>
      <w:r w:rsidR="00E97924" w:rsidRPr="00E97924">
        <w:rPr>
          <w:rStyle w:val="Heading20"/>
          <w:rFonts w:ascii="Times New Roman" w:hAnsi="Times New Roman" w:cs="Times New Roman"/>
          <w:b/>
          <w:bCs/>
          <w:color w:val="FF0000"/>
          <w:sz w:val="36"/>
          <w:szCs w:val="36"/>
          <w:u w:val="single"/>
        </w:rPr>
        <w:t>White lesions</w:t>
      </w:r>
    </w:p>
    <w:p w14:paraId="696846EB" w14:textId="77777777" w:rsidR="00E97924" w:rsidRPr="00E97924" w:rsidRDefault="00E97924" w:rsidP="00E97924">
      <w:pPr>
        <w:autoSpaceDE w:val="0"/>
        <w:autoSpaceDN w:val="0"/>
        <w:adjustRightInd w:val="0"/>
        <w:spacing w:line="240" w:lineRule="auto"/>
        <w:rPr>
          <w:rFonts w:ascii="Calibri" w:hAnsi="Calibri" w:cs="Calibri"/>
          <w:color w:val="000000"/>
          <w:sz w:val="24"/>
          <w:szCs w:val="24"/>
        </w:rPr>
      </w:pPr>
    </w:p>
    <w:p w14:paraId="338C2A9B"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color w:val="000000"/>
          <w:sz w:val="28"/>
          <w:szCs w:val="28"/>
        </w:rPr>
        <w:t xml:space="preserve"> 1.Leukoplakia </w:t>
      </w:r>
    </w:p>
    <w:p w14:paraId="1D5FB407"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color w:val="000000"/>
          <w:sz w:val="28"/>
          <w:szCs w:val="28"/>
        </w:rPr>
        <w:t>2.Oral candidiasis</w:t>
      </w:r>
    </w:p>
    <w:p w14:paraId="02462F6F"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color w:val="000000"/>
          <w:sz w:val="28"/>
          <w:szCs w:val="28"/>
        </w:rPr>
        <w:t xml:space="preserve"> 3.Lichen planus </w:t>
      </w:r>
    </w:p>
    <w:p w14:paraId="7ABDCC74"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color w:val="000000"/>
          <w:sz w:val="28"/>
          <w:szCs w:val="28"/>
        </w:rPr>
        <w:t xml:space="preserve">4.Oral cancer </w:t>
      </w:r>
    </w:p>
    <w:p w14:paraId="472FC9F9" w14:textId="77777777" w:rsidR="00E97924" w:rsidRPr="00E97924" w:rsidRDefault="008B005A" w:rsidP="00E97924">
      <w:pPr>
        <w:pStyle w:val="Default"/>
        <w:rPr>
          <w:rFonts w:asciiTheme="majorBidi" w:eastAsia="Arial" w:hAnsiTheme="majorBidi" w:cstheme="majorBidi"/>
          <w:sz w:val="28"/>
          <w:szCs w:val="28"/>
          <w:lang w:eastAsia="en-GB"/>
          <w14:ligatures w14:val="none"/>
        </w:rPr>
      </w:pPr>
      <w:r w:rsidRPr="00E97924">
        <w:rPr>
          <w:rFonts w:asciiTheme="majorBidi" w:hAnsiTheme="majorBidi" w:cstheme="majorBidi"/>
          <w:b/>
          <w:bCs/>
          <w:sz w:val="28"/>
          <w:szCs w:val="28"/>
        </w:rPr>
        <w:t xml:space="preserve"> </w:t>
      </w:r>
    </w:p>
    <w:p w14:paraId="77E6A6F7"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color w:val="000000"/>
          <w:sz w:val="28"/>
          <w:szCs w:val="28"/>
        </w:rPr>
        <w:t xml:space="preserve"> </w:t>
      </w:r>
      <w:r w:rsidRPr="00E97924">
        <w:rPr>
          <w:rFonts w:asciiTheme="majorBidi" w:eastAsia="Arial" w:hAnsiTheme="majorBidi" w:cstheme="majorBidi"/>
          <w:b/>
          <w:bCs/>
          <w:color w:val="FF0000"/>
          <w:sz w:val="28"/>
          <w:szCs w:val="28"/>
        </w:rPr>
        <w:t>1.Leukoplakia Leukoplakia</w:t>
      </w:r>
      <w:r w:rsidRPr="00E97924">
        <w:rPr>
          <w:rFonts w:asciiTheme="majorBidi" w:eastAsia="Arial" w:hAnsiTheme="majorBidi" w:cstheme="majorBidi"/>
          <w:color w:val="FF0000"/>
          <w:sz w:val="28"/>
          <w:szCs w:val="28"/>
        </w:rPr>
        <w:t xml:space="preserve"> </w:t>
      </w:r>
      <w:r w:rsidRPr="00E97924">
        <w:rPr>
          <w:rFonts w:asciiTheme="majorBidi" w:eastAsia="Arial" w:hAnsiTheme="majorBidi" w:cstheme="majorBidi"/>
          <w:color w:val="000000"/>
          <w:sz w:val="28"/>
          <w:szCs w:val="28"/>
        </w:rPr>
        <w:t xml:space="preserve">Is a common condition of the mouth that involves the formation of white spots on the mucous membranes of the tongue and inside the mouth. </w:t>
      </w:r>
    </w:p>
    <w:p w14:paraId="75775D61" w14:textId="52E009D9" w:rsidR="00233EE0"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b/>
          <w:bCs/>
          <w:color w:val="FF0000"/>
          <w:sz w:val="28"/>
          <w:szCs w:val="28"/>
        </w:rPr>
        <w:t>Causes Of leukoplakia</w:t>
      </w:r>
      <w:r w:rsidRPr="00E97924">
        <w:rPr>
          <w:rFonts w:asciiTheme="majorBidi" w:eastAsia="Arial" w:hAnsiTheme="majorBidi" w:cstheme="majorBidi"/>
          <w:color w:val="000000"/>
          <w:sz w:val="28"/>
          <w:szCs w:val="28"/>
        </w:rPr>
        <w:t>: Causes in most cases is unknown but many are related to tobacco use and chronic irritation . A small proportion of cases , particularly those involving the floor of the mouth or the undersurface of the tongue is associated with a risk of cancer.</w:t>
      </w:r>
    </w:p>
    <w:p w14:paraId="2127EB88" w14:textId="77777777"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p>
    <w:p w14:paraId="768DF496"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000000"/>
          <w:sz w:val="28"/>
          <w:szCs w:val="28"/>
        </w:rPr>
      </w:pPr>
      <w:r w:rsidRPr="00E97924">
        <w:rPr>
          <w:rFonts w:asciiTheme="majorBidi" w:eastAsia="Arial" w:hAnsiTheme="majorBidi" w:cstheme="majorBidi"/>
          <w:b/>
          <w:bCs/>
          <w:color w:val="000000"/>
          <w:sz w:val="28"/>
          <w:szCs w:val="28"/>
        </w:rPr>
        <w:t xml:space="preserve"> </w:t>
      </w:r>
      <w:r w:rsidRPr="00E97924">
        <w:rPr>
          <w:rFonts w:asciiTheme="majorBidi" w:eastAsia="Arial" w:hAnsiTheme="majorBidi" w:cstheme="majorBidi"/>
          <w:b/>
          <w:bCs/>
          <w:color w:val="FF0000"/>
          <w:sz w:val="28"/>
          <w:szCs w:val="28"/>
        </w:rPr>
        <w:t xml:space="preserve">Treatment Of leukoplakia </w:t>
      </w:r>
      <w:r w:rsidRPr="00E97924">
        <w:rPr>
          <w:rFonts w:asciiTheme="majorBidi" w:eastAsia="Arial" w:hAnsiTheme="majorBidi" w:cstheme="majorBidi"/>
          <w:color w:val="000000"/>
          <w:sz w:val="28"/>
          <w:szCs w:val="28"/>
        </w:rPr>
        <w:t xml:space="preserve">1-avoidance of predisposing factors like smoking , tobacco and betel chewing , alcohol . 2-removal of chronic irritants like sharp edges of teeth. In suspicious cases, a biopsy is also taken and surgical excision done if pre-cancerous changes or frank cancer is detected. </w:t>
      </w:r>
    </w:p>
    <w:p w14:paraId="266C8AB1" w14:textId="77777777" w:rsidR="00E97924" w:rsidRPr="00E97924" w:rsidRDefault="00E97924" w:rsidP="00E97924">
      <w:pPr>
        <w:pStyle w:val="BodyText2"/>
        <w:shd w:val="clear" w:color="auto" w:fill="auto"/>
        <w:spacing w:before="0" w:line="276" w:lineRule="auto"/>
        <w:ind w:left="20" w:right="20" w:firstLine="0"/>
        <w:jc w:val="both"/>
        <w:rPr>
          <w:rFonts w:asciiTheme="majorBidi" w:eastAsia="Arial" w:hAnsiTheme="majorBidi" w:cstheme="majorBidi"/>
          <w:color w:val="FF0000"/>
          <w:sz w:val="28"/>
          <w:szCs w:val="28"/>
        </w:rPr>
      </w:pPr>
    </w:p>
    <w:p w14:paraId="76A42D9E" w14:textId="77777777" w:rsidR="00E97924" w:rsidRPr="00455625" w:rsidRDefault="00E97924" w:rsidP="00E97924">
      <w:pPr>
        <w:pStyle w:val="Default"/>
        <w:rPr>
          <w:rFonts w:asciiTheme="majorBidi" w:eastAsia="Arial" w:hAnsiTheme="majorBidi" w:cstheme="majorBidi"/>
          <w:sz w:val="28"/>
          <w:szCs w:val="28"/>
        </w:rPr>
      </w:pPr>
      <w:r w:rsidRPr="00E97924">
        <w:rPr>
          <w:rFonts w:asciiTheme="majorBidi" w:eastAsia="Arial" w:hAnsiTheme="majorBidi" w:cstheme="majorBidi"/>
          <w:b/>
          <w:bCs/>
          <w:color w:val="FF0000"/>
          <w:sz w:val="28"/>
          <w:szCs w:val="28"/>
        </w:rPr>
        <w:t>2.</w:t>
      </w:r>
      <w:r w:rsidRPr="00455625">
        <w:rPr>
          <w:rFonts w:asciiTheme="majorBidi" w:eastAsia="Arial" w:hAnsiTheme="majorBidi" w:cstheme="majorBidi"/>
          <w:b/>
          <w:bCs/>
          <w:color w:val="FF0000"/>
          <w:sz w:val="28"/>
          <w:szCs w:val="28"/>
        </w:rPr>
        <w:t>Oral candidiasis</w:t>
      </w:r>
      <w:r w:rsidRPr="00455625">
        <w:rPr>
          <w:rFonts w:asciiTheme="majorBidi" w:eastAsia="Arial" w:hAnsiTheme="majorBidi" w:cstheme="majorBidi"/>
          <w:color w:val="FF0000"/>
          <w:sz w:val="28"/>
          <w:szCs w:val="28"/>
        </w:rPr>
        <w:t xml:space="preserve"> </w:t>
      </w:r>
      <w:r w:rsidRPr="00455625">
        <w:rPr>
          <w:rFonts w:asciiTheme="majorBidi" w:eastAsia="Arial" w:hAnsiTheme="majorBidi" w:cstheme="majorBidi"/>
          <w:sz w:val="28"/>
          <w:szCs w:val="28"/>
        </w:rPr>
        <w:t>Is an infection of yeast fungi of the genus candida on the mucous membranes of the mouth , it is frequently caused by candida albicans</w:t>
      </w:r>
    </w:p>
    <w:p w14:paraId="2E2F3E43" w14:textId="1377040E" w:rsidR="00E97924" w:rsidRPr="00455625" w:rsidRDefault="00E97924" w:rsidP="00E97924">
      <w:pPr>
        <w:pStyle w:val="Default"/>
        <w:rPr>
          <w:rFonts w:asciiTheme="majorBidi" w:eastAsia="Arial" w:hAnsiTheme="majorBidi" w:cstheme="majorBidi"/>
          <w:sz w:val="28"/>
          <w:szCs w:val="28"/>
        </w:rPr>
      </w:pPr>
      <w:r w:rsidRPr="00455625">
        <w:rPr>
          <w:rFonts w:asciiTheme="majorBidi" w:eastAsia="Arial" w:hAnsiTheme="majorBidi" w:cstheme="majorBidi"/>
          <w:sz w:val="28"/>
          <w:szCs w:val="28"/>
        </w:rPr>
        <w:t xml:space="preserve"> </w:t>
      </w:r>
      <w:r w:rsidRPr="00455625">
        <w:rPr>
          <w:rFonts w:asciiTheme="majorBidi" w:eastAsia="Arial" w:hAnsiTheme="majorBidi" w:cstheme="majorBidi"/>
          <w:b/>
          <w:bCs/>
          <w:sz w:val="28"/>
          <w:szCs w:val="28"/>
        </w:rPr>
        <w:t xml:space="preserve">Oral thrush </w:t>
      </w:r>
      <w:r w:rsidRPr="00455625">
        <w:rPr>
          <w:rFonts w:asciiTheme="majorBidi" w:eastAsia="Arial" w:hAnsiTheme="majorBidi" w:cstheme="majorBidi"/>
          <w:sz w:val="28"/>
          <w:szCs w:val="28"/>
        </w:rPr>
        <w:t>: may refers to candidiasis in mouths of babies</w:t>
      </w:r>
    </w:p>
    <w:p w14:paraId="5BBA6F9A" w14:textId="4B1E1E20" w:rsidR="00E97924" w:rsidRPr="00455625" w:rsidRDefault="00E97924" w:rsidP="00E97924">
      <w:pPr>
        <w:pStyle w:val="Default"/>
        <w:rPr>
          <w:rFonts w:asciiTheme="majorBidi" w:hAnsiTheme="majorBidi" w:cstheme="majorBidi"/>
          <w:sz w:val="28"/>
          <w:szCs w:val="28"/>
        </w:rPr>
      </w:pPr>
      <w:r w:rsidRPr="00455625">
        <w:rPr>
          <w:rFonts w:asciiTheme="majorBidi" w:hAnsiTheme="majorBidi" w:cstheme="majorBidi"/>
          <w:b/>
          <w:bCs/>
          <w:color w:val="FF0000"/>
          <w:sz w:val="28"/>
          <w:szCs w:val="28"/>
        </w:rPr>
        <w:t xml:space="preserve">Symptoms of Oral candidiasis </w:t>
      </w:r>
      <w:r w:rsidRPr="00455625">
        <w:rPr>
          <w:rFonts w:asciiTheme="majorBidi" w:hAnsiTheme="majorBidi" w:cstheme="majorBidi"/>
          <w:sz w:val="28"/>
          <w:szCs w:val="28"/>
        </w:rPr>
        <w:t>Oral infection by candida species usually as thick white or cream colored deposits on mucosal membranes . the infected mucosa of the mouth may appear inflamed (red and possibly slightly raised) Adults may experience discomfort or burning.</w:t>
      </w:r>
    </w:p>
    <w:p w14:paraId="5C42451A" w14:textId="77777777" w:rsidR="00E97924" w:rsidRPr="00455625" w:rsidRDefault="00E97924" w:rsidP="00E97924">
      <w:pPr>
        <w:pStyle w:val="Default"/>
        <w:rPr>
          <w:rFonts w:asciiTheme="majorBidi" w:hAnsiTheme="majorBidi" w:cstheme="majorBidi"/>
          <w:sz w:val="28"/>
          <w:szCs w:val="28"/>
        </w:rPr>
      </w:pPr>
    </w:p>
    <w:p w14:paraId="1B66864F" w14:textId="77777777"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b/>
          <w:bCs/>
          <w:color w:val="FF0000"/>
          <w:sz w:val="28"/>
          <w:szCs w:val="28"/>
        </w:rPr>
        <w:t xml:space="preserve">Treatment of Oral candidiasis </w:t>
      </w:r>
      <w:r w:rsidRPr="00E97924">
        <w:rPr>
          <w:rFonts w:asciiTheme="majorBidi" w:hAnsiTheme="majorBidi" w:cstheme="majorBidi"/>
          <w:color w:val="000000"/>
          <w:sz w:val="28"/>
          <w:szCs w:val="28"/>
        </w:rPr>
        <w:t xml:space="preserve">Oral candidiasis can be treated with topical anti-fungal drugs such as nystatin. Patients who are immunocompromised, either with HIV/AIDS or as a result of chemotherapy , may require systemic treatment with oral or intravenous administered anti-fungal </w:t>
      </w:r>
    </w:p>
    <w:p w14:paraId="2B107361" w14:textId="77777777" w:rsidR="00E97924" w:rsidRPr="00455625" w:rsidRDefault="00E97924" w:rsidP="00E97924">
      <w:pPr>
        <w:pStyle w:val="Default"/>
        <w:rPr>
          <w:rFonts w:asciiTheme="majorBidi" w:hAnsiTheme="majorBidi" w:cstheme="majorBidi"/>
          <w:b/>
          <w:bCs/>
          <w:color w:val="FF0000"/>
          <w:sz w:val="28"/>
          <w:szCs w:val="28"/>
        </w:rPr>
      </w:pPr>
      <w:r w:rsidRPr="00455625">
        <w:rPr>
          <w:rFonts w:asciiTheme="majorBidi" w:eastAsia="Arial" w:hAnsiTheme="majorBidi" w:cstheme="majorBidi"/>
          <w:b/>
          <w:bCs/>
          <w:color w:val="FF0000"/>
          <w:sz w:val="28"/>
          <w:szCs w:val="28"/>
          <w:lang w:eastAsia="en-GB"/>
          <w14:ligatures w14:val="none"/>
        </w:rPr>
        <w:t xml:space="preserve">3.Lichen </w:t>
      </w:r>
      <w:r w:rsidRPr="00455625">
        <w:rPr>
          <w:rFonts w:asciiTheme="majorBidi" w:hAnsiTheme="majorBidi" w:cstheme="majorBidi"/>
          <w:b/>
          <w:bCs/>
          <w:color w:val="FF0000"/>
          <w:sz w:val="28"/>
          <w:szCs w:val="28"/>
        </w:rPr>
        <w:t>planus</w:t>
      </w:r>
    </w:p>
    <w:p w14:paraId="45300254" w14:textId="77777777" w:rsidR="00E97924" w:rsidRPr="00455625" w:rsidRDefault="00E97924" w:rsidP="00E97924">
      <w:pPr>
        <w:pStyle w:val="Default"/>
        <w:rPr>
          <w:rFonts w:asciiTheme="majorBidi" w:hAnsiTheme="majorBidi" w:cstheme="majorBidi"/>
          <w:sz w:val="28"/>
          <w:szCs w:val="28"/>
        </w:rPr>
      </w:pPr>
      <w:r w:rsidRPr="00455625">
        <w:rPr>
          <w:rFonts w:asciiTheme="majorBidi" w:hAnsiTheme="majorBidi" w:cstheme="majorBidi"/>
          <w:b/>
          <w:bCs/>
          <w:color w:val="FF0000"/>
          <w:sz w:val="28"/>
          <w:szCs w:val="28"/>
        </w:rPr>
        <w:t xml:space="preserve"> </w:t>
      </w:r>
      <w:r w:rsidRPr="00455625">
        <w:rPr>
          <w:rFonts w:asciiTheme="majorBidi" w:hAnsiTheme="majorBidi" w:cstheme="majorBidi"/>
          <w:sz w:val="28"/>
          <w:szCs w:val="28"/>
        </w:rPr>
        <w:t xml:space="preserve">Is inflammatory disease that affects the skin and the oral mucosa, and presents itself in the form of papules, lesions or rashes. </w:t>
      </w:r>
    </w:p>
    <w:p w14:paraId="46AB26DE" w14:textId="1AF7981E" w:rsidR="00E97924" w:rsidRPr="00455625" w:rsidRDefault="00E97924" w:rsidP="00E97924">
      <w:pPr>
        <w:pStyle w:val="Default"/>
        <w:rPr>
          <w:rFonts w:asciiTheme="majorBidi" w:hAnsiTheme="majorBidi" w:cstheme="majorBidi"/>
          <w:sz w:val="28"/>
          <w:szCs w:val="28"/>
        </w:rPr>
      </w:pPr>
      <w:r w:rsidRPr="00455625">
        <w:rPr>
          <w:rFonts w:asciiTheme="majorBidi" w:hAnsiTheme="majorBidi" w:cstheme="majorBidi"/>
          <w:b/>
          <w:bCs/>
          <w:color w:val="FF0000"/>
          <w:sz w:val="28"/>
          <w:szCs w:val="28"/>
        </w:rPr>
        <w:t xml:space="preserve">Causes </w:t>
      </w:r>
      <w:r w:rsidRPr="00455625">
        <w:rPr>
          <w:rFonts w:asciiTheme="majorBidi" w:hAnsiTheme="majorBidi" w:cstheme="majorBidi"/>
          <w:sz w:val="28"/>
          <w:szCs w:val="28"/>
        </w:rPr>
        <w:t xml:space="preserve">The cause of lichen planus is not known. It is not contagious and does not involve any known pathogen. It has been suggested that true lichen planus </w:t>
      </w:r>
      <w:r w:rsidRPr="00455625">
        <w:rPr>
          <w:rFonts w:asciiTheme="majorBidi" w:hAnsiTheme="majorBidi" w:cstheme="majorBidi"/>
          <w:sz w:val="28"/>
          <w:szCs w:val="28"/>
        </w:rPr>
        <w:lastRenderedPageBreak/>
        <w:t>may respond to stress. Where lesions may present on the mucosa or skin during times of stress in those with the disease. Lichen planus affects women more than men (at a ratio of 3:2) and occurs most often in middle-aged adults. Lichen planus in children is rare.</w:t>
      </w:r>
    </w:p>
    <w:p w14:paraId="6E93EB50" w14:textId="54C91A5C" w:rsidR="00E97924" w:rsidRPr="00874DE4" w:rsidRDefault="00874DE4" w:rsidP="00E97924">
      <w:pPr>
        <w:autoSpaceDE w:val="0"/>
        <w:autoSpaceDN w:val="0"/>
        <w:adjustRightInd w:val="0"/>
        <w:spacing w:line="240" w:lineRule="auto"/>
        <w:rPr>
          <w:rFonts w:asciiTheme="majorBidi" w:hAnsiTheme="majorBidi" w:cstheme="majorBidi"/>
          <w:b/>
          <w:bCs/>
          <w:color w:val="FF0000"/>
          <w:sz w:val="28"/>
          <w:szCs w:val="28"/>
          <w:u w:val="single"/>
        </w:rPr>
      </w:pPr>
      <w:r w:rsidRPr="00874DE4">
        <w:rPr>
          <w:rFonts w:asciiTheme="majorBidi" w:hAnsiTheme="majorBidi" w:cstheme="majorBidi"/>
          <w:b/>
          <w:bCs/>
          <w:color w:val="FF0000"/>
          <w:sz w:val="28"/>
          <w:szCs w:val="28"/>
          <w:u w:val="single"/>
        </w:rPr>
        <w:t>F</w:t>
      </w:r>
      <w:r w:rsidR="00E97924" w:rsidRPr="00874DE4">
        <w:rPr>
          <w:rFonts w:asciiTheme="majorBidi" w:hAnsiTheme="majorBidi" w:cstheme="majorBidi"/>
          <w:b/>
          <w:bCs/>
          <w:color w:val="FF0000"/>
          <w:sz w:val="28"/>
          <w:szCs w:val="28"/>
          <w:u w:val="single"/>
        </w:rPr>
        <w:t xml:space="preserve">orms of Oral lichen planus </w:t>
      </w:r>
    </w:p>
    <w:p w14:paraId="70C709E1" w14:textId="3BB755D2"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Oral lichen planus may present in one of three forms:</w:t>
      </w:r>
    </w:p>
    <w:p w14:paraId="2ECA4DDE" w14:textId="77777777" w:rsidR="00E97924"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FF0000"/>
          <w:sz w:val="28"/>
          <w:szCs w:val="28"/>
        </w:rPr>
        <w:t xml:space="preserve">1-The reticular form : </w:t>
      </w:r>
      <w:r w:rsidRPr="00E97924">
        <w:rPr>
          <w:rFonts w:asciiTheme="majorBidi" w:hAnsiTheme="majorBidi" w:cstheme="majorBidi"/>
          <w:color w:val="000000"/>
          <w:sz w:val="28"/>
          <w:szCs w:val="28"/>
        </w:rPr>
        <w:t xml:space="preserve">manifests as white lacy streaks on the mucosa </w:t>
      </w:r>
    </w:p>
    <w:p w14:paraId="5DDBA9E4" w14:textId="77777777" w:rsidR="00E97924"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FF0000"/>
          <w:sz w:val="28"/>
          <w:szCs w:val="28"/>
        </w:rPr>
        <w:t xml:space="preserve">2-The bullous form </w:t>
      </w:r>
      <w:r w:rsidRPr="00E97924">
        <w:rPr>
          <w:rFonts w:asciiTheme="majorBidi" w:hAnsiTheme="majorBidi" w:cstheme="majorBidi"/>
          <w:color w:val="000000"/>
          <w:sz w:val="28"/>
          <w:szCs w:val="28"/>
        </w:rPr>
        <w:t xml:space="preserve">: presents as fluid filled vesicles which project from the surface. </w:t>
      </w:r>
    </w:p>
    <w:p w14:paraId="41B3B5B3" w14:textId="221A1671"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FF0000"/>
          <w:sz w:val="28"/>
          <w:szCs w:val="28"/>
        </w:rPr>
        <w:t>3-The erosive from</w:t>
      </w:r>
      <w:r w:rsidRPr="00E97924">
        <w:rPr>
          <w:rFonts w:asciiTheme="majorBidi" w:hAnsiTheme="majorBidi" w:cstheme="majorBidi"/>
          <w:color w:val="000000"/>
          <w:sz w:val="28"/>
          <w:szCs w:val="28"/>
        </w:rPr>
        <w:t xml:space="preserve">: presents with erythematous (red) areas that are ulcerated and uncomfortable. </w:t>
      </w:r>
    </w:p>
    <w:p w14:paraId="11163615" w14:textId="77777777"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b/>
          <w:bCs/>
          <w:color w:val="FF0000"/>
          <w:sz w:val="28"/>
          <w:szCs w:val="28"/>
        </w:rPr>
        <w:t xml:space="preserve">Treatment : </w:t>
      </w:r>
      <w:r w:rsidRPr="00E97924">
        <w:rPr>
          <w:rFonts w:asciiTheme="majorBidi" w:hAnsiTheme="majorBidi" w:cstheme="majorBidi"/>
          <w:color w:val="000000"/>
          <w:sz w:val="28"/>
          <w:szCs w:val="28"/>
        </w:rPr>
        <w:t xml:space="preserve">Currently there is no cure for lichen planus but there are certain types of medicines used to reduce the effects of the inflammation. Lichen planus may go into dormant state after treatment. There are also reports that lichen planus can flare up years after it is considered cured. </w:t>
      </w:r>
    </w:p>
    <w:p w14:paraId="50299A7F" w14:textId="1C257F20" w:rsidR="00E97924" w:rsidRPr="00455625" w:rsidRDefault="00E97924" w:rsidP="00E97924">
      <w:pPr>
        <w:pStyle w:val="Default"/>
        <w:rPr>
          <w:rFonts w:asciiTheme="majorBidi" w:eastAsia="Arial" w:hAnsiTheme="majorBidi" w:cstheme="majorBidi"/>
          <w:color w:val="FF0000"/>
          <w:sz w:val="28"/>
          <w:szCs w:val="28"/>
          <w:lang w:eastAsia="en-GB"/>
          <w14:ligatures w14:val="none"/>
        </w:rPr>
      </w:pPr>
      <w:r w:rsidRPr="00455625">
        <w:rPr>
          <w:rFonts w:asciiTheme="majorBidi" w:eastAsia="Arial" w:hAnsiTheme="majorBidi" w:cstheme="majorBidi"/>
          <w:sz w:val="28"/>
          <w:szCs w:val="28"/>
          <w:lang w:eastAsia="en-GB"/>
          <w14:ligatures w14:val="none"/>
        </w:rPr>
        <w:t xml:space="preserve">Medicines used to treat lichen planus such as </w:t>
      </w:r>
      <w:r w:rsidRPr="00455625">
        <w:rPr>
          <w:rFonts w:asciiTheme="majorBidi" w:eastAsia="Arial" w:hAnsiTheme="majorBidi" w:cstheme="majorBidi"/>
          <w:color w:val="FF0000"/>
          <w:sz w:val="28"/>
          <w:szCs w:val="28"/>
          <w:lang w:eastAsia="en-GB"/>
          <w14:ligatures w14:val="none"/>
        </w:rPr>
        <w:t>Immunosuppressant medications (Oral and topical steroid).</w:t>
      </w:r>
    </w:p>
    <w:p w14:paraId="441AD208" w14:textId="77777777" w:rsidR="00E97924" w:rsidRPr="00455625" w:rsidRDefault="00E97924" w:rsidP="00E97924">
      <w:pPr>
        <w:pStyle w:val="Default"/>
        <w:rPr>
          <w:rFonts w:asciiTheme="majorBidi" w:eastAsia="Arial" w:hAnsiTheme="majorBidi" w:cstheme="majorBidi"/>
          <w:color w:val="FF0000"/>
          <w:sz w:val="28"/>
          <w:szCs w:val="28"/>
          <w:lang w:eastAsia="en-GB"/>
          <w14:ligatures w14:val="none"/>
        </w:rPr>
      </w:pPr>
    </w:p>
    <w:p w14:paraId="7A66A092" w14:textId="629C3C1D" w:rsidR="00E97924" w:rsidRPr="00455625" w:rsidRDefault="00E97924" w:rsidP="00E97924">
      <w:pPr>
        <w:pStyle w:val="Default"/>
        <w:rPr>
          <w:rFonts w:asciiTheme="majorBidi" w:hAnsiTheme="majorBidi" w:cstheme="majorBidi"/>
          <w:sz w:val="28"/>
          <w:szCs w:val="28"/>
        </w:rPr>
      </w:pPr>
      <w:r w:rsidRPr="00874DE4">
        <w:rPr>
          <w:rFonts w:asciiTheme="majorBidi" w:hAnsiTheme="majorBidi" w:cstheme="majorBidi"/>
          <w:b/>
          <w:bCs/>
          <w:color w:val="FF0000"/>
          <w:sz w:val="28"/>
          <w:szCs w:val="28"/>
          <w:u w:val="single"/>
        </w:rPr>
        <w:t>4.Oral cancer</w:t>
      </w:r>
      <w:r w:rsidRPr="00455625">
        <w:rPr>
          <w:rFonts w:asciiTheme="majorBidi" w:hAnsiTheme="majorBidi" w:cstheme="majorBidi"/>
          <w:b/>
          <w:bCs/>
          <w:color w:val="FF0000"/>
          <w:sz w:val="28"/>
          <w:szCs w:val="28"/>
        </w:rPr>
        <w:t xml:space="preserve"> </w:t>
      </w:r>
      <w:r w:rsidRPr="00455625">
        <w:rPr>
          <w:rFonts w:asciiTheme="majorBidi" w:hAnsiTheme="majorBidi" w:cstheme="majorBidi"/>
          <w:sz w:val="28"/>
          <w:szCs w:val="28"/>
        </w:rPr>
        <w:t>Oral cancer involves abnormal, cancer tissue growth in the mouth.</w:t>
      </w:r>
    </w:p>
    <w:p w14:paraId="428BA5BC" w14:textId="77777777"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b/>
          <w:bCs/>
          <w:color w:val="FF0000"/>
          <w:sz w:val="28"/>
          <w:szCs w:val="28"/>
        </w:rPr>
        <w:t xml:space="preserve">Location: </w:t>
      </w:r>
      <w:r w:rsidRPr="00E97924">
        <w:rPr>
          <w:rFonts w:asciiTheme="majorBidi" w:hAnsiTheme="majorBidi" w:cstheme="majorBidi"/>
          <w:color w:val="000000"/>
          <w:sz w:val="28"/>
          <w:szCs w:val="28"/>
        </w:rPr>
        <w:t xml:space="preserve">Oral or mouth cancer most commonly involves the tissue of lips or the tongue. It may also occur on the floor of the mouth , cheek lining , gingiva (gum) , or palate (roof of the mouth). </w:t>
      </w:r>
    </w:p>
    <w:p w14:paraId="0262018E" w14:textId="77777777"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b/>
          <w:bCs/>
          <w:color w:val="FF0000"/>
          <w:sz w:val="28"/>
          <w:szCs w:val="28"/>
        </w:rPr>
        <w:t xml:space="preserve">Microscopically: </w:t>
      </w:r>
      <w:r w:rsidRPr="00E97924">
        <w:rPr>
          <w:rFonts w:asciiTheme="majorBidi" w:hAnsiTheme="majorBidi" w:cstheme="majorBidi"/>
          <w:color w:val="000000"/>
          <w:sz w:val="28"/>
          <w:szCs w:val="28"/>
        </w:rPr>
        <w:t xml:space="preserve">Most oral cancers look very similar under the microscope and are called squamous cell carcinomas. These are malignant and tend to spread rapidly. </w:t>
      </w:r>
    </w:p>
    <w:p w14:paraId="0C6D0D8B" w14:textId="77777777"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b/>
          <w:bCs/>
          <w:color w:val="FF0000"/>
          <w:sz w:val="28"/>
          <w:szCs w:val="28"/>
          <w:lang w:eastAsia="en-GB"/>
          <w14:ligatures w14:val="none"/>
        </w:rPr>
        <w:t>Causes</w:t>
      </w:r>
      <w:r w:rsidRPr="00455625">
        <w:rPr>
          <w:rFonts w:asciiTheme="majorBidi" w:eastAsia="Arial" w:hAnsiTheme="majorBidi" w:cstheme="majorBidi"/>
          <w:color w:val="FF0000"/>
          <w:sz w:val="28"/>
          <w:szCs w:val="28"/>
          <w:lang w:eastAsia="en-GB"/>
          <w14:ligatures w14:val="none"/>
        </w:rPr>
        <w:t xml:space="preserve">: </w:t>
      </w:r>
      <w:r w:rsidRPr="00455625">
        <w:rPr>
          <w:rFonts w:asciiTheme="majorBidi" w:eastAsia="Arial" w:hAnsiTheme="majorBidi" w:cstheme="majorBidi"/>
          <w:sz w:val="28"/>
          <w:szCs w:val="28"/>
          <w:lang w:eastAsia="en-GB"/>
          <w14:ligatures w14:val="none"/>
        </w:rPr>
        <w:t xml:space="preserve">The exact cause is </w:t>
      </w:r>
    </w:p>
    <w:p w14:paraId="6976ED0C" w14:textId="77777777"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 xml:space="preserve">1-unknown. </w:t>
      </w:r>
    </w:p>
    <w:p w14:paraId="2B1C09BD" w14:textId="1976DC3B"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 xml:space="preserve">2- Smoking and other tabacco use </w:t>
      </w:r>
      <w:r w:rsidR="00682F80">
        <w:rPr>
          <w:rFonts w:asciiTheme="majorBidi" w:eastAsia="Arial" w:hAnsiTheme="majorBidi" w:cstheme="majorBidi"/>
          <w:sz w:val="28"/>
          <w:szCs w:val="28"/>
          <w:lang w:eastAsia="en-GB"/>
          <w14:ligatures w14:val="none"/>
        </w:rPr>
        <w:t xml:space="preserve"> </w:t>
      </w:r>
    </w:p>
    <w:p w14:paraId="588A0A11" w14:textId="77777777"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 xml:space="preserve">3- Use chewing tobacco or snuff causes irritation from direct contact with the mucous membranes. </w:t>
      </w:r>
    </w:p>
    <w:p w14:paraId="1EEEB7B6" w14:textId="102D7121"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 xml:space="preserve">4- Heavy alcohol use </w:t>
      </w:r>
      <w:r w:rsidR="00682F80">
        <w:rPr>
          <w:rFonts w:asciiTheme="majorBidi" w:eastAsia="Arial" w:hAnsiTheme="majorBidi" w:cstheme="majorBidi"/>
          <w:sz w:val="28"/>
          <w:szCs w:val="28"/>
          <w:lang w:eastAsia="en-GB"/>
          <w14:ligatures w14:val="none"/>
        </w:rPr>
        <w:t xml:space="preserve"> </w:t>
      </w:r>
      <w:r w:rsidRPr="00455625">
        <w:rPr>
          <w:rFonts w:asciiTheme="majorBidi" w:eastAsia="Arial" w:hAnsiTheme="majorBidi" w:cstheme="majorBidi"/>
          <w:sz w:val="28"/>
          <w:szCs w:val="28"/>
          <w:lang w:eastAsia="en-GB"/>
          <w14:ligatures w14:val="none"/>
        </w:rPr>
        <w:t xml:space="preserve"> </w:t>
      </w:r>
    </w:p>
    <w:p w14:paraId="7863EEA9" w14:textId="77777777"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5-Other risks include poor dental and oral hygiene</w:t>
      </w:r>
    </w:p>
    <w:p w14:paraId="1E84EC61" w14:textId="77777777" w:rsidR="00682F80"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 xml:space="preserve"> 6- chronic irritation (such as that from rough teeth, dentures, or fillings).</w:t>
      </w:r>
    </w:p>
    <w:p w14:paraId="2CDEA706" w14:textId="77777777" w:rsidR="00682F80" w:rsidRDefault="00682F80" w:rsidP="00E97924">
      <w:pPr>
        <w:pStyle w:val="Default"/>
        <w:rPr>
          <w:rFonts w:asciiTheme="majorBidi" w:eastAsia="Arial" w:hAnsiTheme="majorBidi" w:cstheme="majorBidi"/>
          <w:sz w:val="28"/>
          <w:szCs w:val="28"/>
          <w:lang w:eastAsia="en-GB"/>
          <w14:ligatures w14:val="none"/>
        </w:rPr>
      </w:pPr>
    </w:p>
    <w:p w14:paraId="4CE61140" w14:textId="0D85D551"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 xml:space="preserve"> Some oral cancers begin as leukoplakia or mouth ulcers. Oral cancer </w:t>
      </w:r>
    </w:p>
    <w:p w14:paraId="74045954" w14:textId="3130AF53" w:rsidR="00E97924" w:rsidRPr="00455625" w:rsidRDefault="00E97924" w:rsidP="00E97924">
      <w:pPr>
        <w:pStyle w:val="Default"/>
        <w:rPr>
          <w:rFonts w:asciiTheme="majorBidi" w:eastAsia="Arial" w:hAnsiTheme="majorBidi" w:cstheme="majorBidi"/>
          <w:sz w:val="28"/>
          <w:szCs w:val="28"/>
          <w:lang w:eastAsia="en-GB"/>
          <w14:ligatures w14:val="none"/>
        </w:rPr>
      </w:pPr>
      <w:r w:rsidRPr="00455625">
        <w:rPr>
          <w:rFonts w:asciiTheme="majorBidi" w:eastAsia="Arial" w:hAnsiTheme="majorBidi" w:cstheme="majorBidi"/>
          <w:sz w:val="28"/>
          <w:szCs w:val="28"/>
          <w:lang w:eastAsia="en-GB"/>
          <w14:ligatures w14:val="none"/>
        </w:rPr>
        <w:t>accounts for about 8 percent of all malignant growths. Men are affected twice as often as women, particularly men older than 40.</w:t>
      </w:r>
    </w:p>
    <w:p w14:paraId="49690875" w14:textId="77777777" w:rsidR="00E97924" w:rsidRPr="00E97924" w:rsidRDefault="00E97924" w:rsidP="00E97924">
      <w:pPr>
        <w:autoSpaceDE w:val="0"/>
        <w:autoSpaceDN w:val="0"/>
        <w:adjustRightInd w:val="0"/>
        <w:spacing w:line="240" w:lineRule="auto"/>
        <w:rPr>
          <w:rFonts w:asciiTheme="majorBidi" w:hAnsiTheme="majorBidi" w:cstheme="majorBidi"/>
          <w:color w:val="FF0000"/>
          <w:sz w:val="28"/>
          <w:szCs w:val="28"/>
        </w:rPr>
      </w:pPr>
      <w:r w:rsidRPr="00E97924">
        <w:rPr>
          <w:rFonts w:asciiTheme="majorBidi" w:hAnsiTheme="majorBidi" w:cstheme="majorBidi"/>
          <w:b/>
          <w:bCs/>
          <w:color w:val="FF0000"/>
          <w:sz w:val="28"/>
          <w:szCs w:val="28"/>
        </w:rPr>
        <w:t xml:space="preserve">Symptoms </w:t>
      </w:r>
    </w:p>
    <w:p w14:paraId="12F8367F" w14:textId="77777777" w:rsidR="00E97924"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1-Skin lesion, lump ,or ulcer on the tongue ,lip ,or other mouth area. </w:t>
      </w:r>
    </w:p>
    <w:p w14:paraId="18CC1D9E" w14:textId="77777777" w:rsidR="00E97924"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2-Usually small </w:t>
      </w:r>
    </w:p>
    <w:p w14:paraId="30992131" w14:textId="77777777" w:rsidR="00455625"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3-Most often pale colored ,may be dark or discolored </w:t>
      </w:r>
    </w:p>
    <w:p w14:paraId="4182077B" w14:textId="77777777" w:rsidR="00455625"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4-May be deep , hard edged crack in the tissue </w:t>
      </w:r>
    </w:p>
    <w:p w14:paraId="3FDE1F75" w14:textId="77777777" w:rsidR="00455625" w:rsidRPr="00455625"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lastRenderedPageBreak/>
        <w:t xml:space="preserve">5-Usually painless initially </w:t>
      </w:r>
    </w:p>
    <w:p w14:paraId="5D764C11" w14:textId="3465C909" w:rsidR="00E97924" w:rsidRPr="00E97924" w:rsidRDefault="00E97924" w:rsidP="00E97924">
      <w:pPr>
        <w:autoSpaceDE w:val="0"/>
        <w:autoSpaceDN w:val="0"/>
        <w:adjustRightInd w:val="0"/>
        <w:spacing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6-May develop a burning sensation or pain when the tumor is advanced Additional symptoms that may be associated with this disease : </w:t>
      </w:r>
    </w:p>
    <w:p w14:paraId="1E5100AB" w14:textId="77777777" w:rsidR="00E97924" w:rsidRPr="00E97924" w:rsidRDefault="00E97924" w:rsidP="00E97924">
      <w:pPr>
        <w:autoSpaceDE w:val="0"/>
        <w:autoSpaceDN w:val="0"/>
        <w:adjustRightInd w:val="0"/>
        <w:spacing w:after="116"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1. Tongue problems </w:t>
      </w:r>
    </w:p>
    <w:p w14:paraId="24936774" w14:textId="77777777" w:rsidR="00E97924" w:rsidRPr="00E97924" w:rsidRDefault="00E97924" w:rsidP="00E97924">
      <w:pPr>
        <w:autoSpaceDE w:val="0"/>
        <w:autoSpaceDN w:val="0"/>
        <w:adjustRightInd w:val="0"/>
        <w:spacing w:after="116"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2. Swallowing difficulty </w:t>
      </w:r>
    </w:p>
    <w:p w14:paraId="45F4A3FC" w14:textId="77777777" w:rsidR="00E97924" w:rsidRPr="00E97924" w:rsidRDefault="00E97924" w:rsidP="00E97924">
      <w:pPr>
        <w:autoSpaceDE w:val="0"/>
        <w:autoSpaceDN w:val="0"/>
        <w:adjustRightInd w:val="0"/>
        <w:spacing w:after="116"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3. Mouth sores </w:t>
      </w:r>
    </w:p>
    <w:p w14:paraId="5543C207" w14:textId="77777777" w:rsidR="00E97924" w:rsidRPr="00E97924" w:rsidRDefault="00E97924" w:rsidP="00E97924">
      <w:pPr>
        <w:autoSpaceDE w:val="0"/>
        <w:autoSpaceDN w:val="0"/>
        <w:adjustRightInd w:val="0"/>
        <w:spacing w:after="116" w:line="240" w:lineRule="auto"/>
        <w:rPr>
          <w:rFonts w:asciiTheme="majorBidi" w:hAnsiTheme="majorBidi" w:cstheme="majorBidi"/>
          <w:color w:val="000000"/>
          <w:sz w:val="28"/>
          <w:szCs w:val="28"/>
        </w:rPr>
      </w:pPr>
      <w:r w:rsidRPr="00E97924">
        <w:rPr>
          <w:rFonts w:asciiTheme="majorBidi" w:hAnsiTheme="majorBidi" w:cstheme="majorBidi"/>
          <w:color w:val="000000"/>
          <w:sz w:val="28"/>
          <w:szCs w:val="28"/>
        </w:rPr>
        <w:t xml:space="preserve">4. Abnormal taste </w:t>
      </w:r>
    </w:p>
    <w:p w14:paraId="27F98205" w14:textId="17F8631E" w:rsidR="00455625" w:rsidRPr="00455625" w:rsidRDefault="00E97924" w:rsidP="00455625">
      <w:pPr>
        <w:pStyle w:val="Default"/>
        <w:rPr>
          <w:rFonts w:asciiTheme="majorBidi" w:eastAsia="Arial" w:hAnsiTheme="majorBidi" w:cstheme="majorBidi"/>
          <w:sz w:val="28"/>
          <w:szCs w:val="28"/>
          <w:lang w:eastAsia="en-GB"/>
          <w14:ligatures w14:val="none"/>
        </w:rPr>
      </w:pPr>
      <w:r w:rsidRPr="00E97924">
        <w:rPr>
          <w:rFonts w:asciiTheme="majorBidi" w:hAnsiTheme="majorBidi" w:cstheme="majorBidi"/>
          <w:sz w:val="28"/>
          <w:szCs w:val="28"/>
        </w:rPr>
        <w:t xml:space="preserve">5. Speech difficulties and chewing problem </w:t>
      </w:r>
    </w:p>
    <w:p w14:paraId="29FDB396" w14:textId="77777777" w:rsidR="00455625" w:rsidRPr="00455625" w:rsidRDefault="00455625" w:rsidP="00455625">
      <w:pPr>
        <w:autoSpaceDE w:val="0"/>
        <w:autoSpaceDN w:val="0"/>
        <w:adjustRightInd w:val="0"/>
        <w:spacing w:line="240" w:lineRule="auto"/>
        <w:rPr>
          <w:rFonts w:asciiTheme="majorBidi" w:hAnsiTheme="majorBidi" w:cstheme="majorBidi"/>
          <w:color w:val="FF0000"/>
          <w:sz w:val="28"/>
          <w:szCs w:val="28"/>
        </w:rPr>
      </w:pPr>
      <w:r w:rsidRPr="00455625">
        <w:rPr>
          <w:rFonts w:asciiTheme="majorBidi" w:hAnsiTheme="majorBidi" w:cstheme="majorBidi"/>
          <w:color w:val="FF0000"/>
          <w:sz w:val="28"/>
          <w:szCs w:val="28"/>
        </w:rPr>
        <w:t xml:space="preserve">Signs </w:t>
      </w:r>
    </w:p>
    <w:p w14:paraId="64161815" w14:textId="3EA6BBAA" w:rsidR="00455625" w:rsidRPr="00455625" w:rsidRDefault="00455625" w:rsidP="00455625">
      <w:pPr>
        <w:pStyle w:val="ListParagraph"/>
        <w:numPr>
          <w:ilvl w:val="0"/>
          <w:numId w:val="7"/>
        </w:numPr>
        <w:autoSpaceDE w:val="0"/>
        <w:autoSpaceDN w:val="0"/>
        <w:adjustRightInd w:val="0"/>
        <w:rPr>
          <w:rFonts w:asciiTheme="majorBidi" w:hAnsiTheme="majorBidi" w:cstheme="majorBidi"/>
          <w:sz w:val="28"/>
          <w:szCs w:val="28"/>
        </w:rPr>
      </w:pPr>
      <w:r w:rsidRPr="00455625">
        <w:rPr>
          <w:rFonts w:asciiTheme="majorBidi" w:hAnsiTheme="majorBidi" w:cstheme="majorBidi"/>
          <w:sz w:val="28"/>
          <w:szCs w:val="28"/>
        </w:rPr>
        <w:t xml:space="preserve">a visible and/ or palpable (can be felt) </w:t>
      </w:r>
    </w:p>
    <w:p w14:paraId="7C06E20B" w14:textId="2D161B43" w:rsidR="00455625" w:rsidRPr="00455625" w:rsidRDefault="00455625" w:rsidP="00455625">
      <w:pPr>
        <w:autoSpaceDE w:val="0"/>
        <w:autoSpaceDN w:val="0"/>
        <w:adjustRightInd w:val="0"/>
        <w:ind w:left="360"/>
        <w:rPr>
          <w:rFonts w:asciiTheme="majorBidi" w:hAnsiTheme="majorBidi" w:cstheme="majorBidi"/>
          <w:sz w:val="28"/>
          <w:szCs w:val="28"/>
        </w:rPr>
      </w:pPr>
      <w:r w:rsidRPr="00455625">
        <w:rPr>
          <w:rFonts w:asciiTheme="majorBidi" w:hAnsiTheme="majorBidi" w:cstheme="majorBidi"/>
          <w:sz w:val="28"/>
          <w:szCs w:val="28"/>
        </w:rPr>
        <w:t>2-As the tumor enlarges , it may become an ulcer and bleed.</w:t>
      </w:r>
    </w:p>
    <w:p w14:paraId="30B2EA7F" w14:textId="77777777" w:rsidR="00455625" w:rsidRPr="00455625" w:rsidRDefault="00455625" w:rsidP="00455625">
      <w:pPr>
        <w:autoSpaceDE w:val="0"/>
        <w:autoSpaceDN w:val="0"/>
        <w:adjustRightInd w:val="0"/>
        <w:ind w:left="360"/>
        <w:rPr>
          <w:rFonts w:asciiTheme="majorBidi" w:hAnsiTheme="majorBidi" w:cstheme="majorBidi"/>
          <w:sz w:val="28"/>
          <w:szCs w:val="28"/>
        </w:rPr>
      </w:pPr>
      <w:r w:rsidRPr="00455625">
        <w:rPr>
          <w:rFonts w:asciiTheme="majorBidi" w:hAnsiTheme="majorBidi" w:cstheme="majorBidi"/>
          <w:color w:val="FF0000"/>
          <w:sz w:val="28"/>
          <w:szCs w:val="28"/>
        </w:rPr>
        <w:t xml:space="preserve">Diagnosis: </w:t>
      </w:r>
      <w:r w:rsidRPr="00455625">
        <w:rPr>
          <w:rFonts w:asciiTheme="majorBidi" w:hAnsiTheme="majorBidi" w:cstheme="majorBidi"/>
          <w:sz w:val="28"/>
          <w:szCs w:val="28"/>
        </w:rPr>
        <w:t xml:space="preserve">biopsy and microscopic examination of the lesion confirm diagnosis of oral cancer. </w:t>
      </w:r>
    </w:p>
    <w:p w14:paraId="18BC72C4" w14:textId="77777777" w:rsidR="00455625" w:rsidRPr="00455625" w:rsidRDefault="00455625" w:rsidP="00455625">
      <w:pPr>
        <w:autoSpaceDE w:val="0"/>
        <w:autoSpaceDN w:val="0"/>
        <w:adjustRightInd w:val="0"/>
        <w:ind w:left="360"/>
        <w:rPr>
          <w:rFonts w:asciiTheme="majorBidi" w:hAnsiTheme="majorBidi" w:cstheme="majorBidi"/>
          <w:b/>
          <w:bCs/>
          <w:color w:val="FF0000"/>
          <w:sz w:val="28"/>
          <w:szCs w:val="28"/>
        </w:rPr>
      </w:pPr>
      <w:r w:rsidRPr="00455625">
        <w:rPr>
          <w:rFonts w:asciiTheme="majorBidi" w:hAnsiTheme="majorBidi" w:cstheme="majorBidi"/>
          <w:b/>
          <w:bCs/>
          <w:color w:val="FF0000"/>
          <w:sz w:val="28"/>
          <w:szCs w:val="28"/>
        </w:rPr>
        <w:t xml:space="preserve">Treatment </w:t>
      </w:r>
    </w:p>
    <w:p w14:paraId="03D3AA65" w14:textId="77777777" w:rsidR="00455625" w:rsidRPr="00455625" w:rsidRDefault="00455625" w:rsidP="00455625">
      <w:pPr>
        <w:autoSpaceDE w:val="0"/>
        <w:autoSpaceDN w:val="0"/>
        <w:adjustRightInd w:val="0"/>
        <w:ind w:left="360"/>
        <w:rPr>
          <w:rFonts w:asciiTheme="majorBidi" w:hAnsiTheme="majorBidi" w:cstheme="majorBidi"/>
          <w:sz w:val="28"/>
          <w:szCs w:val="28"/>
        </w:rPr>
      </w:pPr>
      <w:r w:rsidRPr="00455625">
        <w:rPr>
          <w:rFonts w:asciiTheme="majorBidi" w:hAnsiTheme="majorBidi" w:cstheme="majorBidi"/>
          <w:sz w:val="28"/>
          <w:szCs w:val="28"/>
        </w:rPr>
        <w:t xml:space="preserve">1-Surgical excision (removal) of the tumor is usually recommended if the tumor is small enough.  </w:t>
      </w:r>
    </w:p>
    <w:p w14:paraId="3122413E" w14:textId="77777777" w:rsidR="00455625" w:rsidRPr="00455625" w:rsidRDefault="00455625" w:rsidP="00455625">
      <w:pPr>
        <w:autoSpaceDE w:val="0"/>
        <w:autoSpaceDN w:val="0"/>
        <w:adjustRightInd w:val="0"/>
        <w:ind w:left="360"/>
        <w:rPr>
          <w:rFonts w:asciiTheme="majorBidi" w:hAnsiTheme="majorBidi" w:cstheme="majorBidi"/>
          <w:color w:val="000000"/>
          <w:sz w:val="28"/>
          <w:szCs w:val="28"/>
        </w:rPr>
      </w:pPr>
      <w:r w:rsidRPr="00455625">
        <w:rPr>
          <w:rFonts w:asciiTheme="majorBidi" w:hAnsiTheme="majorBidi" w:cstheme="majorBidi"/>
          <w:color w:val="000000"/>
          <w:sz w:val="28"/>
          <w:szCs w:val="28"/>
        </w:rPr>
        <w:t xml:space="preserve"> 2-Radiation therapy and chemotherapy would likely be used when the tumor is malignancy </w:t>
      </w:r>
    </w:p>
    <w:p w14:paraId="0801BA94" w14:textId="6A3C94B8" w:rsidR="00455625" w:rsidRPr="00455625" w:rsidRDefault="00455625" w:rsidP="00455625">
      <w:pPr>
        <w:autoSpaceDE w:val="0"/>
        <w:autoSpaceDN w:val="0"/>
        <w:adjustRightInd w:val="0"/>
        <w:ind w:left="360"/>
        <w:rPr>
          <w:rFonts w:asciiTheme="majorBidi" w:hAnsiTheme="majorBidi" w:cstheme="majorBidi"/>
          <w:color w:val="000000"/>
          <w:sz w:val="28"/>
          <w:szCs w:val="28"/>
        </w:rPr>
      </w:pPr>
      <w:r w:rsidRPr="00455625">
        <w:rPr>
          <w:rFonts w:asciiTheme="majorBidi" w:hAnsiTheme="majorBidi" w:cstheme="majorBidi"/>
          <w:color w:val="000000"/>
          <w:sz w:val="28"/>
          <w:szCs w:val="28"/>
        </w:rPr>
        <w:t xml:space="preserve">3-Rehabilitation may include speech therapy ,movement therapy chewing, swallowing, and speech. </w:t>
      </w:r>
    </w:p>
    <w:p w14:paraId="455F8719" w14:textId="77777777" w:rsidR="00455625" w:rsidRPr="00455625" w:rsidRDefault="00455625" w:rsidP="00455625">
      <w:pPr>
        <w:autoSpaceDE w:val="0"/>
        <w:autoSpaceDN w:val="0"/>
        <w:adjustRightInd w:val="0"/>
        <w:spacing w:line="240" w:lineRule="auto"/>
        <w:rPr>
          <w:rFonts w:asciiTheme="majorBidi" w:hAnsiTheme="majorBidi" w:cstheme="majorBidi"/>
          <w:color w:val="FF0000"/>
          <w:sz w:val="28"/>
          <w:szCs w:val="28"/>
        </w:rPr>
      </w:pPr>
      <w:r w:rsidRPr="00455625">
        <w:rPr>
          <w:rFonts w:asciiTheme="majorBidi" w:hAnsiTheme="majorBidi" w:cstheme="majorBidi"/>
          <w:color w:val="FF0000"/>
          <w:sz w:val="28"/>
          <w:szCs w:val="28"/>
        </w:rPr>
        <w:t xml:space="preserve">Complications: - </w:t>
      </w:r>
    </w:p>
    <w:p w14:paraId="7CCEA0EC" w14:textId="77777777" w:rsidR="00455625" w:rsidRPr="00455625" w:rsidRDefault="00455625" w:rsidP="00455625">
      <w:pPr>
        <w:autoSpaceDE w:val="0"/>
        <w:autoSpaceDN w:val="0"/>
        <w:adjustRightInd w:val="0"/>
        <w:spacing w:line="240" w:lineRule="auto"/>
        <w:rPr>
          <w:rFonts w:asciiTheme="majorBidi" w:hAnsiTheme="majorBidi" w:cstheme="majorBidi"/>
          <w:color w:val="000000"/>
          <w:sz w:val="28"/>
          <w:szCs w:val="28"/>
        </w:rPr>
      </w:pPr>
      <w:r w:rsidRPr="00455625">
        <w:rPr>
          <w:rFonts w:asciiTheme="majorBidi" w:hAnsiTheme="majorBidi" w:cstheme="majorBidi"/>
          <w:color w:val="000000"/>
          <w:sz w:val="28"/>
          <w:szCs w:val="28"/>
        </w:rPr>
        <w:t xml:space="preserve">Postoperative disfigurement of the face , head and neck. </w:t>
      </w:r>
    </w:p>
    <w:p w14:paraId="1DB907F3" w14:textId="2EFF23D5" w:rsidR="00E97924" w:rsidRPr="00455625" w:rsidRDefault="00455625" w:rsidP="00455625">
      <w:pPr>
        <w:autoSpaceDE w:val="0"/>
        <w:autoSpaceDN w:val="0"/>
        <w:adjustRightInd w:val="0"/>
        <w:spacing w:line="240" w:lineRule="auto"/>
        <w:rPr>
          <w:rFonts w:asciiTheme="majorBidi" w:hAnsiTheme="majorBidi" w:cstheme="majorBidi"/>
          <w:color w:val="000000"/>
          <w:sz w:val="28"/>
          <w:szCs w:val="28"/>
        </w:rPr>
      </w:pPr>
      <w:r w:rsidRPr="00455625">
        <w:rPr>
          <w:rFonts w:asciiTheme="majorBidi" w:hAnsiTheme="majorBidi" w:cstheme="majorBidi"/>
          <w:color w:val="000000"/>
          <w:sz w:val="28"/>
          <w:szCs w:val="28"/>
        </w:rPr>
        <w:t>Complications of radiation therapy , including dry mouth and difficulty swallowing.</w:t>
      </w:r>
    </w:p>
    <w:sectPr w:rsidR="00E97924" w:rsidRPr="004556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526F4" w14:textId="77777777" w:rsidR="000C29A3" w:rsidRDefault="000C29A3">
      <w:pPr>
        <w:spacing w:line="240" w:lineRule="auto"/>
      </w:pPr>
      <w:r>
        <w:separator/>
      </w:r>
    </w:p>
  </w:endnote>
  <w:endnote w:type="continuationSeparator" w:id="0">
    <w:p w14:paraId="626BE749" w14:textId="77777777" w:rsidR="000C29A3" w:rsidRDefault="000C2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88E91050-7CE1-4F28-818E-D390D3F8DA8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8DF52446-A057-4A6B-9949-2C287468A2CA}"/>
    <w:embedBold r:id="rId3" w:fontKey="{7A45336F-971E-47DD-9E19-452B12390F51}"/>
  </w:font>
  <w:font w:name="Lucida Sans Unicode">
    <w:panose1 w:val="020B0602030504020204"/>
    <w:charset w:val="00"/>
    <w:family w:val="swiss"/>
    <w:pitch w:val="variable"/>
    <w:sig w:usb0="80000AFF" w:usb1="0000396B" w:usb2="00000000" w:usb3="00000000" w:csb0="000000BF" w:csb1="00000000"/>
    <w:embedRegular r:id="rId4" w:fontKey="{D6727795-E51A-4F87-882F-A934ABA27BE4}"/>
    <w:embedBold r:id="rId5" w:fontKey="{0D300F92-9F15-4B04-9674-D9BEEDB50CAD}"/>
  </w:font>
  <w:font w:name="Constantia">
    <w:panose1 w:val="02030602050306030303"/>
    <w:charset w:val="00"/>
    <w:family w:val="roman"/>
    <w:pitch w:val="variable"/>
    <w:sig w:usb0="A00002EF" w:usb1="4000204B" w:usb2="00000000" w:usb3="00000000" w:csb0="0000019F" w:csb1="00000000"/>
    <w:embedRegular r:id="rId6" w:fontKey="{45F5BF06-7219-4544-9712-6E691A9846A1}"/>
  </w:font>
  <w:font w:name="Courier New">
    <w:panose1 w:val="02070309020205020404"/>
    <w:charset w:val="00"/>
    <w:family w:val="modern"/>
    <w:pitch w:val="fixed"/>
    <w:sig w:usb0="E0002EFF" w:usb1="C0007843" w:usb2="00000009" w:usb3="00000000" w:csb0="000001FF" w:csb1="00000000"/>
  </w:font>
  <w:font w:name="Playfair Display">
    <w:charset w:val="00"/>
    <w:family w:val="auto"/>
    <w:pitch w:val="variable"/>
    <w:sig w:usb0="20000207" w:usb1="00000000" w:usb2="00000000" w:usb3="00000000" w:csb0="00000197" w:csb1="00000000"/>
    <w:embedRegular r:id="rId7" w:fontKey="{17012DAB-7A2A-495D-BA8F-AC881574246C}"/>
    <w:embedBold r:id="rId8" w:fontKey="{C3CCB936-1640-4871-837D-00164BAB86E9}"/>
  </w:font>
  <w:font w:name="Montserrat">
    <w:charset w:val="00"/>
    <w:family w:val="auto"/>
    <w:pitch w:val="variable"/>
    <w:sig w:usb0="2000020F" w:usb1="00000003" w:usb2="00000000" w:usb3="00000000" w:csb0="00000197" w:csb1="00000000"/>
    <w:embedRegular r:id="rId9" w:fontKey="{6DD4B5E0-A13A-4657-9776-6DB1ADEAF9FB}"/>
  </w:font>
  <w:font w:name="Calibri">
    <w:panose1 w:val="020F0502020204030204"/>
    <w:charset w:val="00"/>
    <w:family w:val="swiss"/>
    <w:pitch w:val="variable"/>
    <w:sig w:usb0="E4002EFF" w:usb1="C000247B" w:usb2="00000009" w:usb3="00000000" w:csb0="000001FF" w:csb1="00000000"/>
    <w:embedRegular r:id="rId10" w:fontKey="{94C78C07-D65E-4204-AB8B-8C44FC4B103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71E8A" w14:textId="77777777" w:rsidR="000C29A3" w:rsidRDefault="000C29A3">
      <w:pPr>
        <w:spacing w:line="240" w:lineRule="auto"/>
      </w:pPr>
      <w:r>
        <w:separator/>
      </w:r>
    </w:p>
  </w:footnote>
  <w:footnote w:type="continuationSeparator" w:id="0">
    <w:p w14:paraId="4657E58C" w14:textId="77777777" w:rsidR="000C29A3" w:rsidRDefault="000C29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1EAA"/>
    <w:multiLevelType w:val="hybridMultilevel"/>
    <w:tmpl w:val="4D3EBA6A"/>
    <w:lvl w:ilvl="0" w:tplc="CD745D78">
      <w:start w:val="1"/>
      <w:numFmt w:val="decimal"/>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20FBD"/>
    <w:multiLevelType w:val="hybridMultilevel"/>
    <w:tmpl w:val="37F03DFC"/>
    <w:lvl w:ilvl="0" w:tplc="B83A2F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F2375FD"/>
    <w:multiLevelType w:val="hybridMultilevel"/>
    <w:tmpl w:val="08E0FCA4"/>
    <w:lvl w:ilvl="0" w:tplc="7EF4B6E0">
      <w:start w:val="1"/>
      <w:numFmt w:val="decimal"/>
      <w:lvlText w:val="%1-"/>
      <w:lvlJc w:val="left"/>
      <w:pPr>
        <w:ind w:left="480" w:hanging="39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3" w15:restartNumberingAfterBreak="0">
    <w:nsid w:val="148F6250"/>
    <w:multiLevelType w:val="hybridMultilevel"/>
    <w:tmpl w:val="A484E936"/>
    <w:lvl w:ilvl="0" w:tplc="442C9B26">
      <w:start w:val="1"/>
      <w:numFmt w:val="bullet"/>
      <w:lvlText w:val="*"/>
      <w:lvlJc w:val="left"/>
      <w:pPr>
        <w:tabs>
          <w:tab w:val="num" w:pos="720"/>
        </w:tabs>
        <w:ind w:left="720" w:hanging="360"/>
      </w:pPr>
      <w:rPr>
        <w:rFonts w:ascii="Georgia" w:hAnsi="Georgia" w:hint="default"/>
      </w:rPr>
    </w:lvl>
    <w:lvl w:ilvl="1" w:tplc="92B823D6" w:tentative="1">
      <w:start w:val="1"/>
      <w:numFmt w:val="bullet"/>
      <w:lvlText w:val="*"/>
      <w:lvlJc w:val="left"/>
      <w:pPr>
        <w:tabs>
          <w:tab w:val="num" w:pos="1440"/>
        </w:tabs>
        <w:ind w:left="1440" w:hanging="360"/>
      </w:pPr>
      <w:rPr>
        <w:rFonts w:ascii="Georgia" w:hAnsi="Georgia" w:hint="default"/>
      </w:rPr>
    </w:lvl>
    <w:lvl w:ilvl="2" w:tplc="4D2E6BA8" w:tentative="1">
      <w:start w:val="1"/>
      <w:numFmt w:val="bullet"/>
      <w:lvlText w:val="*"/>
      <w:lvlJc w:val="left"/>
      <w:pPr>
        <w:tabs>
          <w:tab w:val="num" w:pos="2160"/>
        </w:tabs>
        <w:ind w:left="2160" w:hanging="360"/>
      </w:pPr>
      <w:rPr>
        <w:rFonts w:ascii="Georgia" w:hAnsi="Georgia" w:hint="default"/>
      </w:rPr>
    </w:lvl>
    <w:lvl w:ilvl="3" w:tplc="8B860C90" w:tentative="1">
      <w:start w:val="1"/>
      <w:numFmt w:val="bullet"/>
      <w:lvlText w:val="*"/>
      <w:lvlJc w:val="left"/>
      <w:pPr>
        <w:tabs>
          <w:tab w:val="num" w:pos="2880"/>
        </w:tabs>
        <w:ind w:left="2880" w:hanging="360"/>
      </w:pPr>
      <w:rPr>
        <w:rFonts w:ascii="Georgia" w:hAnsi="Georgia" w:hint="default"/>
      </w:rPr>
    </w:lvl>
    <w:lvl w:ilvl="4" w:tplc="5ED6D076" w:tentative="1">
      <w:start w:val="1"/>
      <w:numFmt w:val="bullet"/>
      <w:lvlText w:val="*"/>
      <w:lvlJc w:val="left"/>
      <w:pPr>
        <w:tabs>
          <w:tab w:val="num" w:pos="3600"/>
        </w:tabs>
        <w:ind w:left="3600" w:hanging="360"/>
      </w:pPr>
      <w:rPr>
        <w:rFonts w:ascii="Georgia" w:hAnsi="Georgia" w:hint="default"/>
      </w:rPr>
    </w:lvl>
    <w:lvl w:ilvl="5" w:tplc="F21A56CA" w:tentative="1">
      <w:start w:val="1"/>
      <w:numFmt w:val="bullet"/>
      <w:lvlText w:val="*"/>
      <w:lvlJc w:val="left"/>
      <w:pPr>
        <w:tabs>
          <w:tab w:val="num" w:pos="4320"/>
        </w:tabs>
        <w:ind w:left="4320" w:hanging="360"/>
      </w:pPr>
      <w:rPr>
        <w:rFonts w:ascii="Georgia" w:hAnsi="Georgia" w:hint="default"/>
      </w:rPr>
    </w:lvl>
    <w:lvl w:ilvl="6" w:tplc="EAD453A2" w:tentative="1">
      <w:start w:val="1"/>
      <w:numFmt w:val="bullet"/>
      <w:lvlText w:val="*"/>
      <w:lvlJc w:val="left"/>
      <w:pPr>
        <w:tabs>
          <w:tab w:val="num" w:pos="5040"/>
        </w:tabs>
        <w:ind w:left="5040" w:hanging="360"/>
      </w:pPr>
      <w:rPr>
        <w:rFonts w:ascii="Georgia" w:hAnsi="Georgia" w:hint="default"/>
      </w:rPr>
    </w:lvl>
    <w:lvl w:ilvl="7" w:tplc="F2FA0CE8" w:tentative="1">
      <w:start w:val="1"/>
      <w:numFmt w:val="bullet"/>
      <w:lvlText w:val="*"/>
      <w:lvlJc w:val="left"/>
      <w:pPr>
        <w:tabs>
          <w:tab w:val="num" w:pos="5760"/>
        </w:tabs>
        <w:ind w:left="5760" w:hanging="360"/>
      </w:pPr>
      <w:rPr>
        <w:rFonts w:ascii="Georgia" w:hAnsi="Georgia" w:hint="default"/>
      </w:rPr>
    </w:lvl>
    <w:lvl w:ilvl="8" w:tplc="A454AD9C"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22026409"/>
    <w:multiLevelType w:val="hybridMultilevel"/>
    <w:tmpl w:val="AA74CE5C"/>
    <w:lvl w:ilvl="0" w:tplc="8BFA9E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ABB0AE7"/>
    <w:multiLevelType w:val="hybridMultilevel"/>
    <w:tmpl w:val="47887E26"/>
    <w:lvl w:ilvl="0" w:tplc="5ADE518E">
      <w:start w:val="1"/>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8493D81"/>
    <w:multiLevelType w:val="hybridMultilevel"/>
    <w:tmpl w:val="B9A6B91E"/>
    <w:lvl w:ilvl="0" w:tplc="4B52E4C4">
      <w:start w:val="1"/>
      <w:numFmt w:val="decimal"/>
      <w:lvlText w:val="%1-"/>
      <w:lvlJc w:val="left"/>
      <w:pPr>
        <w:ind w:left="45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386077648">
    <w:abstractNumId w:val="2"/>
  </w:num>
  <w:num w:numId="2" w16cid:durableId="1256398491">
    <w:abstractNumId w:val="6"/>
  </w:num>
  <w:num w:numId="3" w16cid:durableId="1134953344">
    <w:abstractNumId w:val="1"/>
  </w:num>
  <w:num w:numId="4" w16cid:durableId="592007651">
    <w:abstractNumId w:val="4"/>
  </w:num>
  <w:num w:numId="5" w16cid:durableId="415368631">
    <w:abstractNumId w:val="5"/>
  </w:num>
  <w:num w:numId="6" w16cid:durableId="1983658478">
    <w:abstractNumId w:val="3"/>
  </w:num>
  <w:num w:numId="7" w16cid:durableId="203025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0C29A3"/>
    <w:rsid w:val="000D7C55"/>
    <w:rsid w:val="000E0C4A"/>
    <w:rsid w:val="001B527D"/>
    <w:rsid w:val="001D734F"/>
    <w:rsid w:val="00221F7E"/>
    <w:rsid w:val="00233EE0"/>
    <w:rsid w:val="00270F87"/>
    <w:rsid w:val="0035208B"/>
    <w:rsid w:val="00360434"/>
    <w:rsid w:val="003F09DE"/>
    <w:rsid w:val="00421314"/>
    <w:rsid w:val="00455625"/>
    <w:rsid w:val="004D0031"/>
    <w:rsid w:val="004D4723"/>
    <w:rsid w:val="00511D35"/>
    <w:rsid w:val="005B2AFD"/>
    <w:rsid w:val="00647502"/>
    <w:rsid w:val="00650139"/>
    <w:rsid w:val="00682F80"/>
    <w:rsid w:val="006C3FE4"/>
    <w:rsid w:val="00764F37"/>
    <w:rsid w:val="0082691A"/>
    <w:rsid w:val="00830E7C"/>
    <w:rsid w:val="00874DE4"/>
    <w:rsid w:val="008B005A"/>
    <w:rsid w:val="008E708A"/>
    <w:rsid w:val="0094529C"/>
    <w:rsid w:val="009F326F"/>
    <w:rsid w:val="00A87634"/>
    <w:rsid w:val="00AE3C3B"/>
    <w:rsid w:val="00B10218"/>
    <w:rsid w:val="00B35F9C"/>
    <w:rsid w:val="00B75ADF"/>
    <w:rsid w:val="00C5152A"/>
    <w:rsid w:val="00C649EF"/>
    <w:rsid w:val="00C96775"/>
    <w:rsid w:val="00D03C09"/>
    <w:rsid w:val="00D232E9"/>
    <w:rsid w:val="00E33047"/>
    <w:rsid w:val="00E97924"/>
    <w:rsid w:val="00EC1696"/>
    <w:rsid w:val="00F250C0"/>
    <w:rsid w:val="00F515B7"/>
    <w:rsid w:val="00FC59B2"/>
    <w:rsid w:val="00FC6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Heading20">
    <w:name w:val="Heading #2"/>
    <w:basedOn w:val="DefaultParagraphFont"/>
    <w:rsid w:val="00F515B7"/>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en-US"/>
    </w:rPr>
  </w:style>
  <w:style w:type="character" w:customStyle="1" w:styleId="Bodytext">
    <w:name w:val="Body text_"/>
    <w:basedOn w:val="DefaultParagraphFont"/>
    <w:link w:val="BodyText2"/>
    <w:rsid w:val="00F515B7"/>
    <w:rPr>
      <w:rFonts w:ascii="Lucida Sans Unicode" w:eastAsia="Lucida Sans Unicode" w:hAnsi="Lucida Sans Unicode" w:cs="Lucida Sans Unicode"/>
      <w:sz w:val="17"/>
      <w:szCs w:val="17"/>
      <w:shd w:val="clear" w:color="auto" w:fill="FFFFFF"/>
    </w:rPr>
  </w:style>
  <w:style w:type="character" w:customStyle="1" w:styleId="BodytextBold">
    <w:name w:val="Body text + Bold"/>
    <w:basedOn w:val="Bodytext"/>
    <w:rsid w:val="00F515B7"/>
    <w:rPr>
      <w:rFonts w:ascii="Lucida Sans Unicode" w:eastAsia="Lucida Sans Unicode" w:hAnsi="Lucida Sans Unicode" w:cs="Lucida Sans Unicode"/>
      <w:b/>
      <w:bCs/>
      <w:color w:val="000000"/>
      <w:spacing w:val="0"/>
      <w:w w:val="100"/>
      <w:position w:val="0"/>
      <w:sz w:val="17"/>
      <w:szCs w:val="17"/>
      <w:shd w:val="clear" w:color="auto" w:fill="FFFFFF"/>
      <w:lang w:val="en-US"/>
    </w:rPr>
  </w:style>
  <w:style w:type="character" w:customStyle="1" w:styleId="PicturecaptionExact">
    <w:name w:val="Picture caption Exact"/>
    <w:basedOn w:val="DefaultParagraphFont"/>
    <w:rsid w:val="00F515B7"/>
    <w:rPr>
      <w:rFonts w:ascii="Lucida Sans Unicode" w:eastAsia="Lucida Sans Unicode" w:hAnsi="Lucida Sans Unicode" w:cs="Lucida Sans Unicode"/>
      <w:b w:val="0"/>
      <w:bCs w:val="0"/>
      <w:i w:val="0"/>
      <w:iCs w:val="0"/>
      <w:smallCaps w:val="0"/>
      <w:strike w:val="0"/>
      <w:spacing w:val="-3"/>
      <w:sz w:val="14"/>
      <w:szCs w:val="14"/>
      <w:u w:val="none"/>
    </w:rPr>
  </w:style>
  <w:style w:type="paragraph" w:customStyle="1" w:styleId="BodyText2">
    <w:name w:val="Body Text2"/>
    <w:basedOn w:val="Normal"/>
    <w:link w:val="Bodytext"/>
    <w:rsid w:val="00F515B7"/>
    <w:pPr>
      <w:widowControl w:val="0"/>
      <w:shd w:val="clear" w:color="auto" w:fill="FFFFFF"/>
      <w:spacing w:before="60" w:line="238" w:lineRule="exact"/>
      <w:ind w:hanging="240"/>
    </w:pPr>
    <w:rPr>
      <w:rFonts w:ascii="Lucida Sans Unicode" w:eastAsia="Lucida Sans Unicode" w:hAnsi="Lucida Sans Unicode" w:cs="Lucida Sans Unicode"/>
      <w:sz w:val="17"/>
      <w:szCs w:val="17"/>
    </w:rPr>
  </w:style>
  <w:style w:type="character" w:customStyle="1" w:styleId="Heading30">
    <w:name w:val="Heading #3"/>
    <w:basedOn w:val="DefaultParagraphFont"/>
    <w:rsid w:val="00F515B7"/>
    <w:rPr>
      <w:rFonts w:ascii="Constantia" w:eastAsia="Constantia" w:hAnsi="Constantia" w:cs="Constantia"/>
      <w:b w:val="0"/>
      <w:bCs w:val="0"/>
      <w:i w:val="0"/>
      <w:iCs w:val="0"/>
      <w:smallCaps w:val="0"/>
      <w:strike w:val="0"/>
      <w:color w:val="000000"/>
      <w:spacing w:val="0"/>
      <w:w w:val="100"/>
      <w:position w:val="0"/>
      <w:sz w:val="20"/>
      <w:szCs w:val="20"/>
      <w:u w:val="none"/>
      <w:lang w:val="en-US"/>
    </w:rPr>
  </w:style>
  <w:style w:type="character" w:customStyle="1" w:styleId="Picturecaption">
    <w:name w:val="Picture caption_"/>
    <w:basedOn w:val="DefaultParagraphFont"/>
    <w:link w:val="Picturecaption0"/>
    <w:rsid w:val="00C649EF"/>
    <w:rPr>
      <w:rFonts w:ascii="Lucida Sans Unicode" w:eastAsia="Lucida Sans Unicode" w:hAnsi="Lucida Sans Unicode" w:cs="Lucida Sans Unicode"/>
      <w:sz w:val="15"/>
      <w:szCs w:val="15"/>
      <w:shd w:val="clear" w:color="auto" w:fill="FFFFFF"/>
    </w:rPr>
  </w:style>
  <w:style w:type="paragraph" w:customStyle="1" w:styleId="Picturecaption0">
    <w:name w:val="Picture caption"/>
    <w:basedOn w:val="Normal"/>
    <w:link w:val="Picturecaption"/>
    <w:rsid w:val="00C649EF"/>
    <w:pPr>
      <w:widowControl w:val="0"/>
      <w:shd w:val="clear" w:color="auto" w:fill="FFFFFF"/>
      <w:spacing w:line="198" w:lineRule="exact"/>
      <w:jc w:val="both"/>
    </w:pPr>
    <w:rPr>
      <w:rFonts w:ascii="Lucida Sans Unicode" w:eastAsia="Lucida Sans Unicode" w:hAnsi="Lucida Sans Unicode" w:cs="Lucida Sans Unicode"/>
      <w:sz w:val="15"/>
      <w:szCs w:val="15"/>
    </w:rPr>
  </w:style>
  <w:style w:type="paragraph" w:styleId="ListParagraph">
    <w:name w:val="List Paragraph"/>
    <w:basedOn w:val="Normal"/>
    <w:uiPriority w:val="34"/>
    <w:qFormat/>
    <w:rsid w:val="00C649EF"/>
    <w:pPr>
      <w:widowControl w:val="0"/>
      <w:spacing w:line="240" w:lineRule="auto"/>
      <w:ind w:left="720"/>
      <w:contextualSpacing/>
    </w:pPr>
    <w:rPr>
      <w:rFonts w:ascii="Courier New" w:eastAsia="Courier New" w:hAnsi="Courier New" w:cs="Courier New"/>
      <w:color w:val="000000"/>
      <w:sz w:val="24"/>
      <w:szCs w:val="24"/>
      <w:lang w:val="en-US" w:eastAsia="en-US"/>
    </w:rPr>
  </w:style>
  <w:style w:type="paragraph" w:styleId="NormalWeb">
    <w:name w:val="Normal (Web)"/>
    <w:basedOn w:val="Normal"/>
    <w:uiPriority w:val="99"/>
    <w:unhideWhenUsed/>
    <w:rsid w:val="00C649E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682F80"/>
    <w:pPr>
      <w:tabs>
        <w:tab w:val="center" w:pos="4513"/>
        <w:tab w:val="right" w:pos="9026"/>
      </w:tabs>
      <w:spacing w:line="240" w:lineRule="auto"/>
    </w:pPr>
  </w:style>
  <w:style w:type="character" w:customStyle="1" w:styleId="HeaderChar">
    <w:name w:val="Header Char"/>
    <w:basedOn w:val="DefaultParagraphFont"/>
    <w:link w:val="Header"/>
    <w:uiPriority w:val="99"/>
    <w:rsid w:val="00682F80"/>
  </w:style>
  <w:style w:type="paragraph" w:styleId="Footer">
    <w:name w:val="footer"/>
    <w:basedOn w:val="Normal"/>
    <w:link w:val="FooterChar"/>
    <w:uiPriority w:val="99"/>
    <w:unhideWhenUsed/>
    <w:rsid w:val="00682F80"/>
    <w:pPr>
      <w:tabs>
        <w:tab w:val="center" w:pos="4513"/>
        <w:tab w:val="right" w:pos="9026"/>
      </w:tabs>
      <w:spacing w:line="240" w:lineRule="auto"/>
    </w:pPr>
  </w:style>
  <w:style w:type="character" w:customStyle="1" w:styleId="FooterChar">
    <w:name w:val="Footer Char"/>
    <w:basedOn w:val="DefaultParagraphFont"/>
    <w:link w:val="Footer"/>
    <w:uiPriority w:val="99"/>
    <w:rsid w:val="0068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263886">
      <w:bodyDiv w:val="1"/>
      <w:marLeft w:val="0"/>
      <w:marRight w:val="0"/>
      <w:marTop w:val="0"/>
      <w:marBottom w:val="0"/>
      <w:divBdr>
        <w:top w:val="none" w:sz="0" w:space="0" w:color="auto"/>
        <w:left w:val="none" w:sz="0" w:space="0" w:color="auto"/>
        <w:bottom w:val="none" w:sz="0" w:space="0" w:color="auto"/>
        <w:right w:val="none" w:sz="0" w:space="0" w:color="auto"/>
      </w:divBdr>
    </w:div>
    <w:div w:id="1319724260">
      <w:bodyDiv w:val="1"/>
      <w:marLeft w:val="0"/>
      <w:marRight w:val="0"/>
      <w:marTop w:val="0"/>
      <w:marBottom w:val="0"/>
      <w:divBdr>
        <w:top w:val="none" w:sz="0" w:space="0" w:color="auto"/>
        <w:left w:val="none" w:sz="0" w:space="0" w:color="auto"/>
        <w:bottom w:val="none" w:sz="0" w:space="0" w:color="auto"/>
        <w:right w:val="none" w:sz="0" w:space="0" w:color="auto"/>
      </w:divBdr>
    </w:div>
    <w:div w:id="2141722064">
      <w:bodyDiv w:val="1"/>
      <w:marLeft w:val="0"/>
      <w:marRight w:val="0"/>
      <w:marTop w:val="0"/>
      <w:marBottom w:val="0"/>
      <w:divBdr>
        <w:top w:val="none" w:sz="0" w:space="0" w:color="auto"/>
        <w:left w:val="none" w:sz="0" w:space="0" w:color="auto"/>
        <w:bottom w:val="none" w:sz="0" w:space="0" w:color="auto"/>
        <w:right w:val="none" w:sz="0" w:space="0" w:color="auto"/>
      </w:divBdr>
      <w:divsChild>
        <w:div w:id="1174421581">
          <w:marLeft w:val="360"/>
          <w:marRight w:val="0"/>
          <w:marTop w:val="192"/>
          <w:marBottom w:val="60"/>
          <w:divBdr>
            <w:top w:val="none" w:sz="0" w:space="0" w:color="auto"/>
            <w:left w:val="none" w:sz="0" w:space="0" w:color="auto"/>
            <w:bottom w:val="none" w:sz="0" w:space="0" w:color="auto"/>
            <w:right w:val="none" w:sz="0" w:space="0" w:color="auto"/>
          </w:divBdr>
        </w:div>
        <w:div w:id="1796750138">
          <w:marLeft w:val="360"/>
          <w:marRight w:val="0"/>
          <w:marTop w:val="106"/>
          <w:marBottom w:val="60"/>
          <w:divBdr>
            <w:top w:val="none" w:sz="0" w:space="0" w:color="auto"/>
            <w:left w:val="none" w:sz="0" w:space="0" w:color="auto"/>
            <w:bottom w:val="none" w:sz="0" w:space="0" w:color="auto"/>
            <w:right w:val="none" w:sz="0" w:space="0" w:color="auto"/>
          </w:divBdr>
        </w:div>
        <w:div w:id="1463772543">
          <w:marLeft w:val="360"/>
          <w:marRight w:val="0"/>
          <w:marTop w:val="115"/>
          <w:marBottom w:val="60"/>
          <w:divBdr>
            <w:top w:val="none" w:sz="0" w:space="0" w:color="auto"/>
            <w:left w:val="none" w:sz="0" w:space="0" w:color="auto"/>
            <w:bottom w:val="none" w:sz="0" w:space="0" w:color="auto"/>
            <w:right w:val="none" w:sz="0" w:space="0" w:color="auto"/>
          </w:divBdr>
        </w:div>
        <w:div w:id="379280436">
          <w:marLeft w:val="360"/>
          <w:marRight w:val="0"/>
          <w:marTop w:val="115"/>
          <w:marBottom w:val="60"/>
          <w:divBdr>
            <w:top w:val="none" w:sz="0" w:space="0" w:color="auto"/>
            <w:left w:val="none" w:sz="0" w:space="0" w:color="auto"/>
            <w:bottom w:val="none" w:sz="0" w:space="0" w:color="auto"/>
            <w:right w:val="none" w:sz="0" w:space="0" w:color="auto"/>
          </w:divBdr>
        </w:div>
        <w:div w:id="1114129175">
          <w:marLeft w:val="360"/>
          <w:marRight w:val="0"/>
          <w:marTop w:val="115"/>
          <w:marBottom w:val="60"/>
          <w:divBdr>
            <w:top w:val="none" w:sz="0" w:space="0" w:color="auto"/>
            <w:left w:val="none" w:sz="0" w:space="0" w:color="auto"/>
            <w:bottom w:val="none" w:sz="0" w:space="0" w:color="auto"/>
            <w:right w:val="none" w:sz="0" w:space="0" w:color="auto"/>
          </w:divBdr>
        </w:div>
        <w:div w:id="71245174">
          <w:marLeft w:val="360"/>
          <w:marRight w:val="0"/>
          <w:marTop w:val="115"/>
          <w:marBottom w:val="60"/>
          <w:divBdr>
            <w:top w:val="none" w:sz="0" w:space="0" w:color="auto"/>
            <w:left w:val="none" w:sz="0" w:space="0" w:color="auto"/>
            <w:bottom w:val="none" w:sz="0" w:space="0" w:color="auto"/>
            <w:right w:val="none" w:sz="0" w:space="0" w:color="auto"/>
          </w:divBdr>
        </w:div>
        <w:div w:id="1773163012">
          <w:marLeft w:val="360"/>
          <w:marRight w:val="0"/>
          <w:marTop w:val="115"/>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1136</TotalTime>
  <Pages>1</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23</cp:revision>
  <dcterms:created xsi:type="dcterms:W3CDTF">2024-09-20T13:10:00Z</dcterms:created>
  <dcterms:modified xsi:type="dcterms:W3CDTF">2024-10-25T11:25:00Z</dcterms:modified>
</cp:coreProperties>
</file>