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  <w:highlight w:val="yellow"/>
        </w:rPr>
        <w:t>WHAT IS HEMOLYSIS?</w:t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9F9640C" wp14:editId="3F7FDE2D">
            <wp:extent cx="2771775" cy="2800350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F6C">
        <w:rPr>
          <w:rFonts w:asciiTheme="majorBidi" w:hAnsiTheme="majorBidi" w:cstheme="majorBidi"/>
          <w:noProof/>
          <w:sz w:val="28"/>
          <w:szCs w:val="28"/>
        </w:rPr>
        <w:t xml:space="preserve">      </w:t>
      </w:r>
      <w:r w:rsidRPr="00486F6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77B3892" wp14:editId="3D35F2CF">
            <wp:extent cx="2857500" cy="2847529"/>
            <wp:effectExtent l="0" t="0" r="0" b="0"/>
            <wp:docPr id="15" name="صورة 15" descr="‪Hemolysis in blood samples - Swisslog Healthcar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‪Hemolysis in blood samples - Swisslog Healthcare‬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68" cy="28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  <w:highlight w:val="yellow"/>
        </w:rPr>
        <w:t>WHAT IS HEMOLYSIS?</w:t>
      </w:r>
    </w:p>
    <w:p w:rsidR="009355BE" w:rsidRPr="00486F6C" w:rsidRDefault="002E1A64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="009355BE" w:rsidRPr="00486F6C">
        <w:rPr>
          <w:rFonts w:asciiTheme="majorBidi" w:hAnsiTheme="majorBidi" w:cstheme="majorBidi"/>
          <w:sz w:val="28"/>
          <w:szCs w:val="28"/>
        </w:rPr>
        <w:t xml:space="preserve">Hemolysis or </w:t>
      </w:r>
      <w:proofErr w:type="spellStart"/>
      <w:proofErr w:type="gramStart"/>
      <w:r w:rsidR="009355BE" w:rsidRPr="00486F6C">
        <w:rPr>
          <w:rFonts w:asciiTheme="majorBidi" w:hAnsiTheme="majorBidi" w:cstheme="majorBidi"/>
          <w:sz w:val="28"/>
          <w:szCs w:val="28"/>
        </w:rPr>
        <w:t>haemolysis</w:t>
      </w:r>
      <w:proofErr w:type="spellEnd"/>
      <w:r w:rsidR="009355BE" w:rsidRPr="00486F6C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 w:rsidR="009355BE" w:rsidRPr="00486F6C">
        <w:rPr>
          <w:rFonts w:asciiTheme="majorBidi" w:hAnsiTheme="majorBidi" w:cstheme="majorBidi"/>
          <w:sz w:val="28"/>
          <w:szCs w:val="28"/>
        </w:rPr>
        <w:t xml:space="preserve"> also known by several other names, is the rupturing (</w:t>
      </w:r>
      <w:proofErr w:type="spellStart"/>
      <w:r w:rsidR="009355BE" w:rsidRPr="00486F6C">
        <w:rPr>
          <w:rFonts w:asciiTheme="majorBidi" w:hAnsiTheme="majorBidi" w:cstheme="majorBidi"/>
          <w:sz w:val="28"/>
          <w:szCs w:val="28"/>
        </w:rPr>
        <w:t>lysis</w:t>
      </w:r>
      <w:proofErr w:type="spellEnd"/>
      <w:r w:rsidR="009355BE" w:rsidRPr="00486F6C">
        <w:rPr>
          <w:rFonts w:asciiTheme="majorBidi" w:hAnsiTheme="majorBidi" w:cstheme="majorBidi"/>
          <w:sz w:val="28"/>
          <w:szCs w:val="28"/>
        </w:rPr>
        <w:t>) of red blood cells (erythrocytes) and the release of their contents (cytoplasm) into surrounding fluid (e.g. blood plasma). Hemolysis may occur in vivo or in vitro.</w:t>
      </w:r>
    </w:p>
    <w:p w:rsidR="009355BE" w:rsidRPr="00486F6C" w:rsidRDefault="009355B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486F6C">
        <w:rPr>
          <w:rFonts w:asciiTheme="majorBidi" w:hAnsiTheme="majorBidi" w:cstheme="majorBidi"/>
          <w:color w:val="101418"/>
          <w:sz w:val="28"/>
          <w:szCs w:val="28"/>
          <w:highlight w:val="yellow"/>
          <w:shd w:val="clear" w:color="auto" w:fill="FFFFFF"/>
        </w:rPr>
        <w:t>1</w:t>
      </w:r>
      <w:proofErr w:type="gramEnd"/>
      <w:r w:rsidRPr="00486F6C">
        <w:rPr>
          <w:rFonts w:asciiTheme="majorBidi" w:hAnsiTheme="majorBidi" w:cstheme="majorBidi"/>
          <w:color w:val="101418"/>
          <w:sz w:val="28"/>
          <w:szCs w:val="28"/>
          <w:highlight w:val="yellow"/>
          <w:shd w:val="clear" w:color="auto" w:fill="FFFFFF"/>
        </w:rPr>
        <w:t>- Inside the body</w:t>
      </w:r>
    </w:p>
    <w:p w:rsidR="009275D5" w:rsidRPr="00486F6C" w:rsidRDefault="002E1A64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9275D5" w:rsidRPr="00486F6C">
        <w:rPr>
          <w:rFonts w:asciiTheme="majorBidi" w:hAnsiTheme="majorBidi" w:cstheme="majorBidi"/>
          <w:sz w:val="28"/>
          <w:szCs w:val="28"/>
        </w:rPr>
        <w:t xml:space="preserve">It includes many types of gram-positive bacteria such as (streptococci, staphylococci, and enterococci), some parasites such as (plasmodium), some autoimmune disorders such as (drug-induced hemolytic anemia), some genetic diseases such as (sickle cell anemia, </w:t>
      </w:r>
      <w:proofErr w:type="spellStart"/>
      <w:r w:rsidR="009275D5" w:rsidRPr="00486F6C">
        <w:rPr>
          <w:rFonts w:asciiTheme="majorBidi" w:hAnsiTheme="majorBidi" w:cstheme="majorBidi"/>
          <w:sz w:val="28"/>
          <w:szCs w:val="28"/>
        </w:rPr>
        <w:t>favism</w:t>
      </w:r>
      <w:proofErr w:type="spellEnd"/>
      <w:r w:rsidR="009275D5" w:rsidRPr="00486F6C">
        <w:rPr>
          <w:rFonts w:asciiTheme="majorBidi" w:hAnsiTheme="majorBidi" w:cstheme="majorBidi"/>
          <w:sz w:val="28"/>
          <w:szCs w:val="28"/>
        </w:rPr>
        <w:t>), or low concentration of solute in the blood (hypotonic).</w:t>
      </w:r>
    </w:p>
    <w:p w:rsidR="009275D5" w:rsidRPr="00486F6C" w:rsidRDefault="009275D5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 xml:space="preserve">The cause of hemolysis </w:t>
      </w:r>
      <w:proofErr w:type="spellStart"/>
      <w:r w:rsidRPr="00486F6C">
        <w:rPr>
          <w:rFonts w:asciiTheme="majorBidi" w:hAnsiTheme="majorBidi" w:cstheme="majorBidi"/>
          <w:sz w:val="28"/>
          <w:szCs w:val="28"/>
        </w:rPr>
        <w:t>Hemolysis</w:t>
      </w:r>
      <w:proofErr w:type="spellEnd"/>
      <w:r w:rsidRPr="00486F6C">
        <w:rPr>
          <w:rFonts w:asciiTheme="majorBidi" w:hAnsiTheme="majorBidi" w:cstheme="majorBidi"/>
          <w:sz w:val="28"/>
          <w:szCs w:val="28"/>
        </w:rPr>
        <w:t xml:space="preserve"> may be intravascular hemolysis inside the vessels or extravascular hemolysis outside the vessels</w:t>
      </w:r>
    </w:p>
    <w:p w:rsidR="009275D5" w:rsidRPr="00486F6C" w:rsidRDefault="009275D5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486F6C">
        <w:rPr>
          <w:rFonts w:asciiTheme="majorBidi" w:hAnsiTheme="majorBidi" w:cstheme="majorBidi"/>
          <w:sz w:val="28"/>
          <w:szCs w:val="28"/>
        </w:rPr>
        <w:lastRenderedPageBreak/>
        <w:t>that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 intravascular hemolysis is very rare and may be the result of a blood transfusion reaction or hemolytic anemia.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  <w:proofErr w:type="gramStart"/>
      <w:r w:rsidRPr="00486F6C">
        <w:rPr>
          <w:rFonts w:asciiTheme="majorBidi" w:hAnsiTheme="majorBidi" w:cstheme="majorBidi"/>
          <w:sz w:val="28"/>
          <w:szCs w:val="28"/>
        </w:rPr>
        <w:t>And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 that extravascular hemolysis is very common and occurs through incorrect blood withdrawal and storage.</w:t>
      </w:r>
    </w:p>
    <w:p w:rsidR="009355BE" w:rsidRPr="00486F6C" w:rsidRDefault="009355B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  <w:highlight w:val="yellow"/>
        </w:rPr>
        <w:t>Outside the body</w:t>
      </w:r>
    </w:p>
    <w:p w:rsidR="005E713A" w:rsidRPr="00486F6C" w:rsidRDefault="002E1A64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="005E713A" w:rsidRPr="00486F6C">
        <w:rPr>
          <w:rFonts w:asciiTheme="majorBidi" w:hAnsiTheme="majorBidi" w:cstheme="majorBidi"/>
          <w:sz w:val="28"/>
          <w:szCs w:val="28"/>
        </w:rPr>
        <w:t xml:space="preserve">Hemolysis is the breakdown of red blood cells (RBC’s). </w:t>
      </w:r>
      <w:proofErr w:type="gramStart"/>
      <w:r w:rsidR="005E713A" w:rsidRPr="00486F6C">
        <w:rPr>
          <w:rFonts w:asciiTheme="majorBidi" w:hAnsiTheme="majorBidi" w:cstheme="majorBidi"/>
          <w:sz w:val="28"/>
          <w:szCs w:val="28"/>
        </w:rPr>
        <w:t>due</w:t>
      </w:r>
      <w:proofErr w:type="gram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to the mishandling of blood samples during routine blood collection and transport .</w:t>
      </w:r>
    </w:p>
    <w:p w:rsidR="009275D5" w:rsidRPr="00486F6C" w:rsidRDefault="002E1A64" w:rsidP="002E1A6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5E713A" w:rsidRPr="00486F6C">
        <w:rPr>
          <w:rFonts w:asciiTheme="majorBidi" w:hAnsiTheme="majorBidi" w:cstheme="majorBidi"/>
          <w:sz w:val="28"/>
          <w:szCs w:val="28"/>
        </w:rPr>
        <w:t xml:space="preserve">The accuracy of the test results is dependent on the quality of the specimens. A quality serum for diagnostic testing </w:t>
      </w:r>
      <w:proofErr w:type="gramStart"/>
      <w:r w:rsidR="005E713A" w:rsidRPr="00486F6C">
        <w:rPr>
          <w:rFonts w:asciiTheme="majorBidi" w:hAnsiTheme="majorBidi" w:cstheme="majorBidi"/>
          <w:sz w:val="28"/>
          <w:szCs w:val="28"/>
        </w:rPr>
        <w:t>can be obtained</w:t>
      </w:r>
      <w:proofErr w:type="gram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by following best practices during collection, handling, and transporting the samples to the diagnostic laboratory.</w:t>
      </w:r>
    </w:p>
    <w:p w:rsidR="00C0407C" w:rsidRPr="00486F6C" w:rsidRDefault="00C0407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</w:rPr>
        <w:t xml:space="preserve">Hemolysis </w:t>
      </w:r>
      <w:proofErr w:type="gramStart"/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</w:rPr>
        <w:t>can be caused</w:t>
      </w:r>
      <w:proofErr w:type="gramEnd"/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</w:rPr>
        <w:t xml:space="preserve"> by: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 xml:space="preserve">Hemolysis can occur </w:t>
      </w:r>
      <w:proofErr w:type="gramStart"/>
      <w:r w:rsidRPr="00486F6C">
        <w:rPr>
          <w:rFonts w:asciiTheme="majorBidi" w:hAnsiTheme="majorBidi" w:cstheme="majorBidi"/>
          <w:sz w:val="28"/>
          <w:szCs w:val="28"/>
        </w:rPr>
        <w:t>as a result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 of: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Long-term ligation of the tourniquet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 xml:space="preserve">• Using </w:t>
      </w:r>
      <w:proofErr w:type="gramStart"/>
      <w:r w:rsidRPr="00486F6C">
        <w:rPr>
          <w:rFonts w:asciiTheme="majorBidi" w:hAnsiTheme="majorBidi" w:cstheme="majorBidi"/>
          <w:sz w:val="28"/>
          <w:szCs w:val="28"/>
        </w:rPr>
        <w:t>a needle that is too small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>.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Drawing blood from a vein too quickly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Pumping the blood sample too forcefully into the tube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Shaking the tube too forcefully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Pressing the plunger of the syringe too forcefully when drawing blood into the blood collection device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Exposing the blood sample to extreme heat or cold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• Water droplets inside the tube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  <w:r w:rsidRPr="00486F6C">
        <w:rPr>
          <w:rFonts w:asciiTheme="majorBidi" w:hAnsiTheme="majorBidi" w:cstheme="majorBidi"/>
          <w:sz w:val="28"/>
          <w:szCs w:val="28"/>
        </w:rPr>
        <w:t>• Separating the blood sample by centrifugation at high speed</w:t>
      </w: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</w:p>
    <w:p w:rsidR="00486F6C" w:rsidRPr="00486F6C" w:rsidRDefault="00486F6C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highlight w:val="yellow"/>
        </w:rPr>
      </w:pP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  <w:highlight w:val="yellow"/>
        </w:rPr>
        <w:lastRenderedPageBreak/>
        <w:t>How to avoid hemolysis</w:t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1. Choose the right gauge needle.</w:t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 xml:space="preserve">2. Alcohol used for cleansing the venipuncture site </w:t>
      </w:r>
      <w:proofErr w:type="gramStart"/>
      <w:r w:rsidRPr="00486F6C">
        <w:rPr>
          <w:rFonts w:asciiTheme="majorBidi" w:hAnsiTheme="majorBidi" w:cstheme="majorBidi"/>
          <w:sz w:val="28"/>
          <w:szCs w:val="28"/>
        </w:rPr>
        <w:t>should be allowed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 to dry completely before drawing the blood.</w:t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 xml:space="preserve">3. One should collect the blood specimen in the correct blood collection tube (serum separator </w:t>
      </w:r>
      <w:proofErr w:type="gramStart"/>
      <w:r w:rsidRPr="00486F6C">
        <w:rPr>
          <w:rFonts w:asciiTheme="majorBidi" w:hAnsiTheme="majorBidi" w:cstheme="majorBidi"/>
          <w:sz w:val="28"/>
          <w:szCs w:val="28"/>
        </w:rPr>
        <w:t>tube(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SST) (Tiger top tubes) or red top tubes </w:t>
      </w:r>
      <w:proofErr w:type="spellStart"/>
      <w:r w:rsidRPr="00486F6C">
        <w:rPr>
          <w:rFonts w:asciiTheme="majorBidi" w:hAnsiTheme="majorBidi" w:cstheme="majorBidi"/>
          <w:sz w:val="28"/>
          <w:szCs w:val="28"/>
        </w:rPr>
        <w:t>withoutanticoagulants</w:t>
      </w:r>
      <w:proofErr w:type="spellEnd"/>
      <w:r w:rsidRPr="00486F6C">
        <w:rPr>
          <w:rFonts w:asciiTheme="majorBidi" w:hAnsiTheme="majorBidi" w:cstheme="majorBidi"/>
          <w:sz w:val="28"/>
          <w:szCs w:val="28"/>
        </w:rPr>
        <w:t>).</w:t>
      </w:r>
    </w:p>
    <w:p w:rsidR="00DE10CE" w:rsidRPr="00486F6C" w:rsidRDefault="00DE10C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9B0CAC3" wp14:editId="6E5F7354">
            <wp:extent cx="5810250" cy="2113183"/>
            <wp:effectExtent l="0" t="0" r="0" b="190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95" cy="211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</w:rPr>
        <w:t>4. After performing venipuncture and removing the needle, transfer the blood gently down the side of the collection tube</w:t>
      </w:r>
    </w:p>
    <w:p w:rsidR="005E713A" w:rsidRPr="00486F6C" w:rsidRDefault="005E713A" w:rsidP="00486F6C">
      <w:pPr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sz w:val="28"/>
          <w:szCs w:val="28"/>
        </w:rPr>
        <w:t>5. Invert</w:t>
      </w:r>
      <w:r w:rsidR="008F306F">
        <w:rPr>
          <w:rFonts w:asciiTheme="majorBidi" w:hAnsiTheme="majorBidi" w:cstheme="majorBidi" w:hint="cs"/>
          <w:sz w:val="28"/>
          <w:szCs w:val="28"/>
          <w:rtl/>
        </w:rPr>
        <w:t>قلب</w:t>
      </w:r>
      <w:r w:rsidRPr="00486F6C">
        <w:rPr>
          <w:rFonts w:asciiTheme="majorBidi" w:hAnsiTheme="majorBidi" w:cstheme="majorBidi"/>
          <w:sz w:val="28"/>
          <w:szCs w:val="28"/>
        </w:rPr>
        <w:t xml:space="preserve"> the tube gently as recommended</w:t>
      </w:r>
      <w:proofErr w:type="spellStart"/>
      <w:r w:rsidR="008F306F">
        <w:rPr>
          <w:rFonts w:asciiTheme="majorBidi" w:hAnsiTheme="majorBidi" w:cstheme="majorBidi" w:hint="cs"/>
          <w:sz w:val="28"/>
          <w:szCs w:val="28"/>
          <w:rtl/>
        </w:rPr>
        <w:t>الموصى</w:t>
      </w:r>
      <w:proofErr w:type="spellEnd"/>
      <w:r w:rsidR="008F306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gramStart"/>
      <w:r w:rsidR="008F306F">
        <w:rPr>
          <w:rFonts w:asciiTheme="majorBidi" w:hAnsiTheme="majorBidi" w:cstheme="majorBidi" w:hint="cs"/>
          <w:sz w:val="28"/>
          <w:szCs w:val="28"/>
          <w:rtl/>
        </w:rPr>
        <w:t xml:space="preserve">به </w:t>
      </w:r>
      <w:r w:rsidRPr="00486F6C">
        <w:rPr>
          <w:rFonts w:asciiTheme="majorBidi" w:hAnsiTheme="majorBidi" w:cstheme="majorBidi"/>
          <w:sz w:val="28"/>
          <w:szCs w:val="28"/>
        </w:rPr>
        <w:t xml:space="preserve"> by</w:t>
      </w:r>
      <w:proofErr w:type="gramEnd"/>
      <w:r w:rsidRPr="00486F6C">
        <w:rPr>
          <w:rFonts w:asciiTheme="majorBidi" w:hAnsiTheme="majorBidi" w:cstheme="majorBidi"/>
          <w:sz w:val="28"/>
          <w:szCs w:val="28"/>
        </w:rPr>
        <w:t xml:space="preserve"> the tube manufacturer</w:t>
      </w:r>
    </w:p>
    <w:p w:rsidR="005E713A" w:rsidRPr="00486F6C" w:rsidRDefault="005E713A" w:rsidP="00486F6C">
      <w:p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486F6C">
        <w:rPr>
          <w:rFonts w:asciiTheme="majorBidi" w:hAnsiTheme="majorBidi" w:cstheme="majorBidi"/>
          <w:color w:val="000000"/>
          <w:sz w:val="28"/>
          <w:szCs w:val="28"/>
        </w:rPr>
        <w:t xml:space="preserve">6. Later, the tube should be placed </w:t>
      </w:r>
      <w:proofErr w:type="gramStart"/>
      <w:r w:rsidRPr="00486F6C">
        <w:rPr>
          <w:rFonts w:asciiTheme="majorBidi" w:hAnsiTheme="majorBidi" w:cstheme="majorBidi"/>
          <w:color w:val="000000"/>
          <w:sz w:val="28"/>
          <w:szCs w:val="28"/>
        </w:rPr>
        <w:t>upright</w:t>
      </w:r>
      <w:r w:rsidR="008F306F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عموديا </w:t>
      </w:r>
      <w:r w:rsidRPr="00486F6C">
        <w:rPr>
          <w:rFonts w:asciiTheme="majorBidi" w:hAnsiTheme="majorBidi" w:cstheme="majorBidi"/>
          <w:color w:val="000000"/>
          <w:sz w:val="28"/>
          <w:szCs w:val="28"/>
        </w:rPr>
        <w:t xml:space="preserve"> for</w:t>
      </w:r>
      <w:proofErr w:type="gramEnd"/>
      <w:r w:rsidRPr="00486F6C">
        <w:rPr>
          <w:rFonts w:asciiTheme="majorBidi" w:hAnsiTheme="majorBidi" w:cstheme="majorBidi"/>
          <w:color w:val="000000"/>
          <w:sz w:val="28"/>
          <w:szCs w:val="28"/>
        </w:rPr>
        <w:t xml:space="preserve"> 15-33 minutes at room temperature until complete clot. </w:t>
      </w:r>
    </w:p>
    <w:p w:rsidR="005E713A" w:rsidRPr="00486F6C" w:rsidRDefault="005E713A" w:rsidP="00486F6C">
      <w:p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486F6C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5ED84B36" wp14:editId="2ACA2D76">
            <wp:extent cx="5943600" cy="2543175"/>
            <wp:effectExtent l="0" t="0" r="0" b="9525"/>
            <wp:docPr id="14" name="صورة 14" descr="HIL (Hemolysis/Icterus/Lipemia) &amp; Auto-Check System for Hemostasis L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IL (Hemolysis/Icterus/Lipemia) &amp; Auto-Check System for Hemostasis Lab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86F6C">
        <w:rPr>
          <w:rFonts w:asciiTheme="majorBidi" w:hAnsiTheme="majorBidi" w:cstheme="majorBidi"/>
          <w:sz w:val="28"/>
          <w:szCs w:val="28"/>
          <w:highlight w:val="yellow"/>
        </w:rPr>
        <w:t>Blood tubes Collecting</w:t>
      </w:r>
    </w:p>
    <w:p w:rsidR="00FC2A61" w:rsidRDefault="008F306F" w:rsidP="008F306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proofErr w:type="gramStart"/>
      <w:r w:rsidR="005E713A" w:rsidRPr="00486F6C">
        <w:rPr>
          <w:rFonts w:asciiTheme="majorBidi" w:hAnsiTheme="majorBidi" w:cstheme="majorBidi"/>
          <w:sz w:val="28"/>
          <w:szCs w:val="28"/>
        </w:rPr>
        <w:t>Most blood collection tubes</w:t>
      </w:r>
      <w:proofErr w:type="gram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contain an additive that either accelerates clotting of the blood (clot activator) or prevents the blood from clotting (anticoagulant). </w:t>
      </w:r>
      <w:r w:rsidR="00FC2A61">
        <w:rPr>
          <w:rFonts w:asciiTheme="majorBidi" w:hAnsiTheme="majorBidi" w:cstheme="majorBidi"/>
          <w:sz w:val="28"/>
          <w:szCs w:val="28"/>
        </w:rPr>
        <w:t xml:space="preserve">  </w:t>
      </w:r>
    </w:p>
    <w:p w:rsidR="005E713A" w:rsidRPr="00486F6C" w:rsidRDefault="00FC2A61" w:rsidP="00FC2A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5E713A" w:rsidRPr="00486F6C">
        <w:rPr>
          <w:rFonts w:asciiTheme="majorBidi" w:hAnsiTheme="majorBidi" w:cstheme="majorBidi"/>
          <w:sz w:val="28"/>
          <w:szCs w:val="28"/>
        </w:rPr>
        <w:t xml:space="preserve">Some tests require the use of serum, some require plasma, and other tests require </w:t>
      </w:r>
      <w:proofErr w:type="spellStart"/>
      <w:r w:rsidR="005E713A" w:rsidRPr="00486F6C">
        <w:rPr>
          <w:rFonts w:asciiTheme="majorBidi" w:hAnsiTheme="majorBidi" w:cstheme="majorBidi"/>
          <w:sz w:val="28"/>
          <w:szCs w:val="28"/>
        </w:rPr>
        <w:t>anticoagulated</w:t>
      </w:r>
      <w:proofErr w:type="spell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whole </w:t>
      </w:r>
      <w:proofErr w:type="gramStart"/>
      <w:r w:rsidR="005E713A" w:rsidRPr="00486F6C">
        <w:rPr>
          <w:rFonts w:asciiTheme="majorBidi" w:hAnsiTheme="majorBidi" w:cstheme="majorBidi"/>
          <w:sz w:val="28"/>
          <w:szCs w:val="28"/>
        </w:rPr>
        <w:t xml:space="preserve">blood </w:t>
      </w:r>
      <w:r>
        <w:rPr>
          <w:rFonts w:asciiTheme="majorBidi" w:hAnsiTheme="majorBidi" w:cstheme="majorBidi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5E713A" w:rsidRPr="00486F6C">
        <w:rPr>
          <w:rFonts w:asciiTheme="majorBidi" w:hAnsiTheme="majorBidi" w:cstheme="majorBidi"/>
          <w:sz w:val="28"/>
          <w:szCs w:val="28"/>
        </w:rPr>
        <w:t xml:space="preserve">A </w:t>
      </w:r>
      <w:proofErr w:type="spellStart"/>
      <w:r w:rsidR="005E713A" w:rsidRPr="00486F6C">
        <w:rPr>
          <w:rFonts w:asciiTheme="majorBidi" w:hAnsiTheme="majorBidi" w:cstheme="majorBidi"/>
          <w:sz w:val="28"/>
          <w:szCs w:val="28"/>
        </w:rPr>
        <w:t>vacutainer</w:t>
      </w:r>
      <w:proofErr w:type="spell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blood collection tube is a sterile glass or plastic test tube </w:t>
      </w:r>
      <w:proofErr w:type="gramStart"/>
      <w:r w:rsidR="005E713A" w:rsidRPr="00486F6C">
        <w:rPr>
          <w:rFonts w:asciiTheme="majorBidi" w:hAnsiTheme="majorBidi" w:cstheme="majorBidi"/>
          <w:sz w:val="28"/>
          <w:szCs w:val="28"/>
        </w:rPr>
        <w:t>with a c</w:t>
      </w:r>
      <w:proofErr w:type="gram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olored rubber stopper creating a vacuum seal inside of the tube, facilitating the drawing of a predetermined volume of liquid . </w:t>
      </w:r>
      <w:proofErr w:type="spellStart"/>
      <w:r w:rsidR="005E713A" w:rsidRPr="00486F6C">
        <w:rPr>
          <w:rFonts w:asciiTheme="majorBidi" w:hAnsiTheme="majorBidi" w:cstheme="majorBidi"/>
          <w:sz w:val="28"/>
          <w:szCs w:val="28"/>
        </w:rPr>
        <w:t>Vacutainer</w:t>
      </w:r>
      <w:proofErr w:type="spellEnd"/>
      <w:r w:rsidR="005E713A" w:rsidRPr="00486F6C">
        <w:rPr>
          <w:rFonts w:asciiTheme="majorBidi" w:hAnsiTheme="majorBidi" w:cstheme="majorBidi"/>
          <w:sz w:val="28"/>
          <w:szCs w:val="28"/>
        </w:rPr>
        <w:t xml:space="preserve"> tubes may contain additives designed to stabilize and preserve the specimen prior to analytical testing. Tubes are available with a safety-engineered stopper, with a variety of labeling options and draw volumes. The color of the top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E713A" w:rsidRPr="00486F6C">
        <w:rPr>
          <w:rFonts w:asciiTheme="majorBidi" w:hAnsiTheme="majorBidi" w:cstheme="majorBidi"/>
          <w:sz w:val="28"/>
          <w:szCs w:val="28"/>
        </w:rPr>
        <w:t>indicates the additives in the vial</w:t>
      </w:r>
    </w:p>
    <w:p w:rsidR="005E713A" w:rsidRPr="00486F6C" w:rsidRDefault="005E713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noProof/>
          <w:color w:val="1F2329"/>
          <w:sz w:val="28"/>
          <w:szCs w:val="28"/>
        </w:rPr>
        <w:lastRenderedPageBreak/>
        <w:drawing>
          <wp:inline distT="0" distB="0" distL="0" distR="0" wp14:anchorId="293ECF5A" wp14:editId="69A56E1C">
            <wp:extent cx="5810250" cy="2486025"/>
            <wp:effectExtent l="0" t="0" r="0" b="952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736" cy="24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0CE" w:rsidRPr="00486F6C" w:rsidRDefault="00DE10C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noProof/>
          <w:color w:val="1F2329"/>
          <w:sz w:val="28"/>
          <w:szCs w:val="28"/>
        </w:rPr>
        <w:drawing>
          <wp:inline distT="0" distB="0" distL="0" distR="0" wp14:anchorId="0A7E0DC7" wp14:editId="20E34A76">
            <wp:extent cx="5943600" cy="3486150"/>
            <wp:effectExtent l="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  <w:lang w:bidi="ar-IQ"/>
        </w:rPr>
        <w:t xml:space="preserve">What tests </w:t>
      </w:r>
      <w:proofErr w:type="gramStart"/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  <w:lang w:bidi="ar-IQ"/>
        </w:rPr>
        <w:t>are affected</w:t>
      </w:r>
      <w:proofErr w:type="gramEnd"/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  <w:lang w:bidi="ar-IQ"/>
        </w:rPr>
        <w:t xml:space="preserve"> by a lysed blood sample?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green"/>
          <w:lang w:bidi="ar-IQ"/>
        </w:rPr>
        <w:t>increase</w:t>
      </w:r>
      <w:r w:rsidRPr="00486F6C">
        <w:rPr>
          <w:rFonts w:ascii="Cambria Math" w:hAnsi="Cambria Math" w:cs="Cambria Math"/>
          <w:color w:val="1F2329"/>
          <w:sz w:val="28"/>
          <w:szCs w:val="28"/>
          <w:highlight w:val="green"/>
          <w:lang w:bidi="ar-IQ"/>
        </w:rPr>
        <w:t>⬆</w:t>
      </w:r>
      <w:r w:rsidRPr="00486F6C">
        <w:rPr>
          <w:rFonts w:ascii="Times New Roman" w:hAnsi="Times New Roman" w:cs="Times New Roman"/>
          <w:color w:val="1F2329"/>
          <w:sz w:val="28"/>
          <w:szCs w:val="28"/>
          <w:highlight w:val="green"/>
          <w:lang w:bidi="ar-IQ"/>
        </w:rPr>
        <w:t>️</w:t>
      </w:r>
      <w:r w:rsidRPr="00486F6C">
        <w:rPr>
          <w:rFonts w:ascii="Cambria Math" w:hAnsi="Cambria Math" w:cs="Cambria Math"/>
          <w:color w:val="1F2329"/>
          <w:sz w:val="28"/>
          <w:szCs w:val="28"/>
          <w:highlight w:val="green"/>
          <w:lang w:bidi="ar-IQ"/>
        </w:rPr>
        <w:t>⬆</w:t>
      </w:r>
      <w:r w:rsidRPr="00486F6C">
        <w:rPr>
          <w:rFonts w:ascii="Times New Roman" w:hAnsi="Times New Roman" w:cs="Times New Roman"/>
          <w:color w:val="1F2329"/>
          <w:sz w:val="28"/>
          <w:szCs w:val="28"/>
          <w:highlight w:val="green"/>
          <w:lang w:bidi="ar-IQ"/>
        </w:rPr>
        <w:t>️</w:t>
      </w:r>
    </w:p>
    <w:p w:rsidR="00F07C1A" w:rsidRPr="00486F6C" w:rsidRDefault="00F07C1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proofErr w:type="gramStart"/>
      <w:r w:rsidRPr="00486F6C">
        <w:rPr>
          <w:rFonts w:asciiTheme="majorBidi" w:hAnsiTheme="majorBidi" w:cstheme="majorBidi"/>
          <w:color w:val="1F2329"/>
          <w:sz w:val="28"/>
          <w:szCs w:val="28"/>
          <w:highlight w:val="magenta"/>
          <w:lang w:bidi="ar-IQ"/>
        </w:rPr>
        <w:t>slightly</w:t>
      </w:r>
      <w:proofErr w:type="gramEnd"/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</w:t>
      </w:r>
    </w:p>
    <w:p w:rsidR="00F07C1A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1</w:t>
      </w:r>
      <w:r w:rsidR="00A17B9E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- </w:t>
      </w:r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Calcium (</w:t>
      </w:r>
      <w:proofErr w:type="spellStart"/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Ca</w:t>
      </w:r>
      <w:proofErr w:type="spellEnd"/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++)</w:t>
      </w:r>
    </w:p>
    <w:p w:rsidR="00F07C1A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2</w:t>
      </w:r>
      <w:r w:rsidR="00A17B9E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- </w:t>
      </w:r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Phosphate (PO4-) </w:t>
      </w:r>
    </w:p>
    <w:p w:rsidR="00F07C1A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3-</w:t>
      </w:r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Total protein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lastRenderedPageBreak/>
        <w:t xml:space="preserve"> </w:t>
      </w:r>
      <w:r w:rsidR="00A17B9E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4-</w:t>
      </w: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Magnesium (Mg++)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4. Phosphate (PO4-)</w:t>
      </w:r>
    </w:p>
    <w:p w:rsidR="00F07C1A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5.</w:t>
      </w:r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</w:t>
      </w:r>
      <w:r w:rsidR="00F07C1A" w:rsidRPr="00486F6C">
        <w:rPr>
          <w:rFonts w:asciiTheme="majorBidi" w:hAnsiTheme="majorBidi" w:cstheme="majorBidi"/>
          <w:color w:val="050505"/>
          <w:sz w:val="28"/>
          <w:szCs w:val="28"/>
          <w:shd w:val="clear" w:color="auto" w:fill="FFFFFF"/>
        </w:rPr>
        <w:t>Creatine Kinase (CK)</w:t>
      </w:r>
    </w:p>
    <w:p w:rsidR="00F07C1A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6-</w:t>
      </w:r>
      <w:r w:rsidR="00F07C1A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Albumin</w:t>
      </w:r>
    </w:p>
    <w:p w:rsidR="00A17B9E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050505"/>
          <w:sz w:val="28"/>
          <w:szCs w:val="28"/>
          <w:shd w:val="clear" w:color="auto" w:fill="FFFFFF"/>
        </w:rPr>
        <w:t>7- Creatine Kinase (CK)</w:t>
      </w:r>
    </w:p>
    <w:p w:rsidR="00F07C1A" w:rsidRPr="00486F6C" w:rsidRDefault="00F07C1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magenta"/>
          <w:lang w:bidi="ar-IQ"/>
        </w:rPr>
        <w:t>Moderate</w:t>
      </w: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</w:t>
      </w:r>
    </w:p>
    <w:p w:rsidR="00F07C1A" w:rsidRPr="00486F6C" w:rsidRDefault="00F07C1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1- PT </w:t>
      </w:r>
    </w:p>
    <w:p w:rsidR="009275D5" w:rsidRPr="00486F6C" w:rsidRDefault="00F07C1A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2-</w:t>
      </w:r>
      <w:r w:rsidR="009275D5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</w:t>
      </w:r>
      <w:r w:rsidR="00A17B9E"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Iron</w:t>
      </w:r>
    </w:p>
    <w:p w:rsidR="00F07C1A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050505"/>
          <w:sz w:val="28"/>
          <w:szCs w:val="28"/>
          <w:shd w:val="clear" w:color="auto" w:fill="FFFFFF"/>
        </w:rPr>
        <w:t xml:space="preserve">3- </w:t>
      </w:r>
      <w:r w:rsidR="00F07C1A" w:rsidRPr="00486F6C">
        <w:rPr>
          <w:rFonts w:asciiTheme="majorBidi" w:hAnsiTheme="majorBidi" w:cstheme="majorBidi"/>
          <w:color w:val="050505"/>
          <w:sz w:val="28"/>
          <w:szCs w:val="28"/>
          <w:shd w:val="clear" w:color="auto" w:fill="FFFFFF"/>
        </w:rPr>
        <w:t>Alkaline Phosphatase (ALP)</w:t>
      </w:r>
    </w:p>
    <w:p w:rsidR="00A17B9E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magenta"/>
          <w:lang w:bidi="ar-IQ"/>
        </w:rPr>
        <w:t>Severe:</w:t>
      </w:r>
    </w:p>
    <w:p w:rsidR="00A17B9E" w:rsidRPr="00486F6C" w:rsidRDefault="00A17B9E" w:rsidP="00FC2A6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1-s</w:t>
      </w:r>
      <w:r w:rsidR="00FC2A61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 .G</w:t>
      </w:r>
      <w:bookmarkStart w:id="0" w:name="_GoBack"/>
      <w:bookmarkEnd w:id="0"/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ot</w:t>
      </w:r>
    </w:p>
    <w:p w:rsidR="00A17B9E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2-LDH</w:t>
      </w:r>
    </w:p>
    <w:p w:rsidR="00A17B9E" w:rsidRPr="00486F6C" w:rsidRDefault="00A17B9E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3- Potassium (K+) 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highlight w:val="yellow"/>
          <w:lang w:bidi="ar-IQ"/>
        </w:rPr>
        <w:t>Decrease</w:t>
      </w:r>
      <w:r w:rsidRPr="00486F6C">
        <w:rPr>
          <w:rFonts w:ascii="Cambria Math" w:hAnsi="Cambria Math" w:cs="Cambria Math"/>
          <w:color w:val="1F2329"/>
          <w:sz w:val="28"/>
          <w:szCs w:val="28"/>
          <w:highlight w:val="yellow"/>
          <w:lang w:bidi="ar-IQ"/>
        </w:rPr>
        <w:t>⬇</w:t>
      </w:r>
      <w:r w:rsidRPr="00486F6C">
        <w:rPr>
          <w:rFonts w:ascii="Times New Roman" w:hAnsi="Times New Roman" w:cs="Times New Roman"/>
          <w:color w:val="1F2329"/>
          <w:sz w:val="28"/>
          <w:szCs w:val="28"/>
          <w:highlight w:val="yellow"/>
          <w:lang w:bidi="ar-IQ"/>
        </w:rPr>
        <w:t>️</w:t>
      </w:r>
      <w:r w:rsidRPr="00486F6C">
        <w:rPr>
          <w:rFonts w:ascii="Cambria Math" w:hAnsi="Cambria Math" w:cs="Cambria Math"/>
          <w:color w:val="1F2329"/>
          <w:sz w:val="28"/>
          <w:szCs w:val="28"/>
          <w:highlight w:val="yellow"/>
          <w:lang w:bidi="ar-IQ"/>
        </w:rPr>
        <w:t>⬇</w:t>
      </w:r>
      <w:r w:rsidRPr="00486F6C">
        <w:rPr>
          <w:rFonts w:ascii="Times New Roman" w:hAnsi="Times New Roman" w:cs="Times New Roman"/>
          <w:color w:val="1F2329"/>
          <w:sz w:val="28"/>
          <w:szCs w:val="28"/>
          <w:highlight w:val="yellow"/>
          <w:lang w:bidi="ar-IQ"/>
        </w:rPr>
        <w:t>️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1. Troponin T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 xml:space="preserve">2. </w:t>
      </w:r>
      <w:proofErr w:type="spellStart"/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Haptoglobin</w:t>
      </w:r>
      <w:proofErr w:type="spellEnd"/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3. Bilirubin</w:t>
      </w:r>
    </w:p>
    <w:p w:rsidR="009275D5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4. Amylase</w:t>
      </w:r>
    </w:p>
    <w:p w:rsidR="005E713A" w:rsidRPr="00486F6C" w:rsidRDefault="009275D5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F2329"/>
          <w:sz w:val="28"/>
          <w:szCs w:val="28"/>
          <w:rtl/>
          <w:lang w:bidi="ar-IQ"/>
        </w:rPr>
      </w:pPr>
      <w:r w:rsidRPr="00486F6C">
        <w:rPr>
          <w:rFonts w:asciiTheme="majorBidi" w:hAnsiTheme="majorBidi" w:cstheme="majorBidi"/>
          <w:color w:val="1F2329"/>
          <w:sz w:val="28"/>
          <w:szCs w:val="28"/>
          <w:lang w:bidi="ar-IQ"/>
        </w:rPr>
        <w:t>5. Bicarbonate (HCO3–)</w:t>
      </w:r>
    </w:p>
    <w:p w:rsidR="00C415D7" w:rsidRPr="00486F6C" w:rsidRDefault="00C415D7" w:rsidP="00486F6C">
      <w:pPr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r w:rsidRPr="00486F6C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</w:p>
    <w:p w:rsidR="00F5439F" w:rsidRPr="00486F6C" w:rsidRDefault="00F5439F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415D7" w:rsidRPr="00486F6C" w:rsidRDefault="00C415D7" w:rsidP="00486F6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sectPr w:rsidR="00C415D7" w:rsidRPr="00486F6C" w:rsidSect="002F0CF6">
      <w:headerReference w:type="default" r:id="rId12"/>
      <w:footerReference w:type="default" r:id="rId13"/>
      <w:pgSz w:w="12240" w:h="15840"/>
      <w:pgMar w:top="1620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4D1" w:rsidRDefault="008464D1" w:rsidP="00816935">
      <w:pPr>
        <w:spacing w:after="0" w:line="240" w:lineRule="auto"/>
      </w:pPr>
      <w:r>
        <w:separator/>
      </w:r>
    </w:p>
  </w:endnote>
  <w:endnote w:type="continuationSeparator" w:id="0">
    <w:p w:rsidR="008464D1" w:rsidRDefault="008464D1" w:rsidP="0081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</w:rPr>
      <w:id w:val="5308205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04E72" w:rsidRPr="006E5716" w:rsidRDefault="00E4441D">
            <w:pPr>
              <w:pStyle w:val="a4"/>
              <w:jc w:val="right"/>
              <w:rPr>
                <w:rFonts w:asciiTheme="majorBidi" w:hAnsiTheme="majorBidi" w:cstheme="majorBidi"/>
              </w:rPr>
            </w:pPr>
            <w:r w:rsidRPr="006E5716"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instrText xml:space="preserve"> PAGE </w:instrTex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="00FC2A61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6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  <w:r w:rsidRPr="006E5716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instrText xml:space="preserve"> NUMPAGES  </w:instrTex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="00FC2A61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6</w:t>
            </w:r>
            <w:r w:rsidRPr="006E5716">
              <w:rPr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04E72" w:rsidRDefault="00E4441D" w:rsidP="00C94CBB">
    <w:pPr>
      <w:pStyle w:val="a4"/>
      <w:tabs>
        <w:tab w:val="clear" w:pos="4680"/>
        <w:tab w:val="clear" w:pos="9360"/>
        <w:tab w:val="left" w:pos="303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4D1" w:rsidRDefault="008464D1" w:rsidP="00816935">
      <w:pPr>
        <w:spacing w:after="0" w:line="240" w:lineRule="auto"/>
      </w:pPr>
      <w:r>
        <w:separator/>
      </w:r>
    </w:p>
  </w:footnote>
  <w:footnote w:type="continuationSeparator" w:id="0">
    <w:p w:rsidR="008464D1" w:rsidRDefault="008464D1" w:rsidP="0081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E72" w:rsidRDefault="00E4441D" w:rsidP="00826CA5">
    <w:pPr>
      <w:pStyle w:val="a3"/>
      <w:tabs>
        <w:tab w:val="clear" w:pos="4680"/>
        <w:tab w:val="clear" w:pos="9360"/>
        <w:tab w:val="left" w:pos="4370"/>
        <w:tab w:val="left" w:pos="8121"/>
      </w:tabs>
      <w:ind w:left="-1134" w:right="-988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A15339" wp14:editId="76025A04">
          <wp:simplePos x="0" y="0"/>
          <wp:positionH relativeFrom="column">
            <wp:posOffset>4892040</wp:posOffset>
          </wp:positionH>
          <wp:positionV relativeFrom="paragraph">
            <wp:posOffset>49530</wp:posOffset>
          </wp:positionV>
          <wp:extent cx="1816735" cy="748030"/>
          <wp:effectExtent l="0" t="0" r="0" b="0"/>
          <wp:wrapThrough wrapText="bothSides">
            <wp:wrapPolygon edited="0">
              <wp:start x="0" y="0"/>
              <wp:lineTo x="0" y="20903"/>
              <wp:lineTo x="21290" y="20903"/>
              <wp:lineTo x="21290" y="0"/>
              <wp:lineTo x="0" y="0"/>
            </wp:wrapPolygon>
          </wp:wrapThrough>
          <wp:docPr id="19" name="صورة 19" descr="C:\Users\hp center\Desktop\image-0-02-05-753d0cc3c47251891728f6310a325848b2d80e07a469bde276b65fb589a837ed-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 center\Desktop\image-0-02-05-753d0cc3c47251891728f6310a325848b2d80e07a469bde276b65fb589a837ed-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444104" wp14:editId="7C7F1024">
              <wp:simplePos x="0" y="0"/>
              <wp:positionH relativeFrom="column">
                <wp:posOffset>-10795</wp:posOffset>
              </wp:positionH>
              <wp:positionV relativeFrom="paragraph">
                <wp:posOffset>857250</wp:posOffset>
              </wp:positionV>
              <wp:extent cx="5996940" cy="0"/>
              <wp:effectExtent l="17780" t="19050" r="14605" b="1905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4F5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.85pt;margin-top:67.5pt;width:472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1B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9B1F2E" wp14:editId="2707E2FB">
              <wp:simplePos x="0" y="0"/>
              <wp:positionH relativeFrom="column">
                <wp:posOffset>1062990</wp:posOffset>
              </wp:positionH>
              <wp:positionV relativeFrom="paragraph">
                <wp:posOffset>17145</wp:posOffset>
              </wp:positionV>
              <wp:extent cx="3902710" cy="840105"/>
              <wp:effectExtent l="5715" t="7620" r="6350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2710" cy="840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4E72" w:rsidRPr="0064149A" w:rsidRDefault="00E4441D" w:rsidP="002E1A64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</w:pPr>
                          <w:r w:rsidRPr="0064149A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Medical Laboratory Techniques Department</w:t>
                          </w:r>
                          <w:r w:rsidRPr="0064149A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br/>
                            <w:t>Subject: Practical physiology</w:t>
                          </w:r>
                          <w:r w:rsidRPr="0064149A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br/>
                          </w:r>
                          <w:r w:rsidR="00816935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Lab</w:t>
                          </w:r>
                          <w:r w:rsidR="002E1A64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proofErr w:type="gramStart"/>
                          <w:r w:rsidR="002E1A64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3 </w:t>
                          </w:r>
                          <w:r w:rsidR="00816935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2E1A64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&amp;</w:t>
                          </w:r>
                          <w:proofErr w:type="gramEnd"/>
                          <w:r w:rsidR="005E713A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4</w:t>
                          </w:r>
                          <w:r w:rsidRPr="0064149A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- </w:t>
                          </w:r>
                          <w:r w:rsidRPr="0064149A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Introduction</w:t>
                          </w:r>
                          <w:r w:rsidR="00816935">
                            <w:rPr>
                              <w:rFonts w:ascii="Cambria,Bold" w:hAnsi="Cambria,Bold" w:cs="Cambria,Bold"/>
                              <w:b/>
                              <w:bCs/>
                              <w:sz w:val="32"/>
                              <w:szCs w:val="32"/>
                            </w:rPr>
                            <w:t>:</w:t>
                          </w:r>
                          <w:r w:rsidR="00816935" w:rsidRPr="00816935">
                            <w:rPr>
                              <w:rFonts w:ascii="Cambria,Bold" w:hAnsi="Cambria,Bold" w:cs="Cambria,Bold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5E713A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HEMOLYSIS</w:t>
                          </w:r>
                          <w:r w:rsidRPr="00816935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B1F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3.7pt;margin-top:1.35pt;width:307.3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" strokecolor="white [3212]">
              <v:textbox>
                <w:txbxContent>
                  <w:p w:rsidR="00104E72" w:rsidRPr="0064149A" w:rsidRDefault="00E4441D" w:rsidP="002E1A64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</w:pPr>
                    <w:r w:rsidRPr="0064149A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>Medical Laboratory Techniques Department</w:t>
                    </w:r>
                    <w:r w:rsidRPr="0064149A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br/>
                      <w:t>Subject: Practical physiology</w:t>
                    </w:r>
                    <w:r w:rsidRPr="0064149A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br/>
                    </w:r>
                    <w:r w:rsidR="00816935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>Lab</w:t>
                    </w:r>
                    <w:r w:rsidR="002E1A64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proofErr w:type="gramStart"/>
                    <w:r w:rsidR="002E1A64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3 </w:t>
                    </w:r>
                    <w:r w:rsidR="00816935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2E1A64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>&amp;</w:t>
                    </w:r>
                    <w:proofErr w:type="gramEnd"/>
                    <w:r w:rsidR="005E713A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>4</w:t>
                    </w:r>
                    <w:r w:rsidRPr="0064149A">
                      <w:rPr>
                        <w:rFonts w:asciiTheme="majorBidi" w:hAnsiTheme="majorBidi" w:cstheme="majorBidi"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- </w:t>
                    </w:r>
                    <w:r w:rsidRPr="0064149A"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Introduction</w:t>
                    </w:r>
                    <w:r w:rsidR="00816935">
                      <w:rPr>
                        <w:rFonts w:ascii="Cambria,Bold" w:hAnsi="Cambria,Bold" w:cs="Cambria,Bold"/>
                        <w:b/>
                        <w:bCs/>
                        <w:sz w:val="32"/>
                        <w:szCs w:val="32"/>
                      </w:rPr>
                      <w:t>:</w:t>
                    </w:r>
                    <w:r w:rsidR="00816935" w:rsidRPr="00816935">
                      <w:rPr>
                        <w:rFonts w:ascii="Cambria,Bold" w:hAnsi="Cambria,Bold" w:cs="Cambria,Bold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5E713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HEMOLYSIS</w:t>
                    </w:r>
                    <w:r w:rsidRPr="0081693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IQ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49B84A8" wp14:editId="0D3D1A32">
          <wp:extent cx="1781299" cy="795646"/>
          <wp:effectExtent l="0" t="0" r="0" b="508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644" cy="79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A7"/>
    <w:rsid w:val="000009E5"/>
    <w:rsid w:val="0015023B"/>
    <w:rsid w:val="001F3A37"/>
    <w:rsid w:val="002E1A64"/>
    <w:rsid w:val="004015C4"/>
    <w:rsid w:val="00486F6C"/>
    <w:rsid w:val="005E713A"/>
    <w:rsid w:val="006F4B58"/>
    <w:rsid w:val="007519A7"/>
    <w:rsid w:val="00816935"/>
    <w:rsid w:val="008464D1"/>
    <w:rsid w:val="0086253E"/>
    <w:rsid w:val="008F306F"/>
    <w:rsid w:val="009275D5"/>
    <w:rsid w:val="009355BE"/>
    <w:rsid w:val="009B5E14"/>
    <w:rsid w:val="00A17B9E"/>
    <w:rsid w:val="00B26B3D"/>
    <w:rsid w:val="00C0407C"/>
    <w:rsid w:val="00C167FC"/>
    <w:rsid w:val="00C415D7"/>
    <w:rsid w:val="00CC7681"/>
    <w:rsid w:val="00D55624"/>
    <w:rsid w:val="00DE10CE"/>
    <w:rsid w:val="00E4441D"/>
    <w:rsid w:val="00F07C1A"/>
    <w:rsid w:val="00F5439F"/>
    <w:rsid w:val="00FC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B009A61-69A0-4592-B9F6-A72AB8A0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6935"/>
  </w:style>
  <w:style w:type="paragraph" w:styleId="a4">
    <w:name w:val="footer"/>
    <w:basedOn w:val="a"/>
    <w:link w:val="Char0"/>
    <w:uiPriority w:val="99"/>
    <w:unhideWhenUsed/>
    <w:rsid w:val="00816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6935"/>
  </w:style>
  <w:style w:type="paragraph" w:styleId="a5">
    <w:name w:val="Balloon Text"/>
    <w:basedOn w:val="a"/>
    <w:link w:val="Char1"/>
    <w:uiPriority w:val="99"/>
    <w:semiHidden/>
    <w:unhideWhenUsed/>
    <w:rsid w:val="0081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16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microsoft.com/office/2007/relationships/hdphoto" Target="media/hdphoto1.wdp"/><Relationship Id="rId1" Type="http://schemas.openxmlformats.org/officeDocument/2006/relationships/image" Target="media/image7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ghadeer</cp:lastModifiedBy>
  <cp:revision>3</cp:revision>
  <dcterms:created xsi:type="dcterms:W3CDTF">2024-10-25T15:16:00Z</dcterms:created>
  <dcterms:modified xsi:type="dcterms:W3CDTF">2024-10-25T15:42:00Z</dcterms:modified>
</cp:coreProperties>
</file>