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47258035">
          <v:rect id="_x0000_i1025" style="width:0;height:1.5pt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04B4452D">
          <v:rect id="_x0000_i1026" style="width:0;height:1.5pt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72C75813" w14:textId="09E05DF8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Playfair Display" w:eastAsia="Playfair Display" w:hAnsi="Playfair Display" w:cs="Playfair Display"/>
          <w:sz w:val="36"/>
          <w:szCs w:val="36"/>
        </w:rPr>
        <w:t xml:space="preserve">Lecture </w:t>
      </w:r>
      <w:r w:rsidR="006F3BD4">
        <w:rPr>
          <w:rFonts w:ascii="Playfair Display" w:eastAsia="Playfair Display" w:hAnsi="Playfair Display" w:cs="Playfair Display"/>
          <w:sz w:val="36"/>
          <w:szCs w:val="36"/>
        </w:rPr>
        <w:t>2</w:t>
      </w:r>
    </w:p>
    <w:p w14:paraId="648AC3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5ECAABA9" w14:textId="2EB4601F" w:rsidR="00B35F9C" w:rsidRPr="00B85797" w:rsidRDefault="00B35F9C" w:rsidP="00B35F9C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6F3BD4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2028609E" w14:textId="77777777" w:rsidR="00B35F9C" w:rsidRPr="00B85797" w:rsidRDefault="00B35F9C" w:rsidP="00B35F9C">
      <w:pPr>
        <w:pStyle w:val="Default"/>
        <w:rPr>
          <w:rFonts w:asciiTheme="majorBidi" w:hAnsiTheme="majorBidi" w:cstheme="majorBidi"/>
          <w:b/>
          <w:bCs/>
          <w:sz w:val="36"/>
          <w:szCs w:val="36"/>
        </w:rPr>
      </w:pPr>
    </w:p>
    <w:p w14:paraId="3415AF1B" w14:textId="7F523F49" w:rsidR="00B35F9C" w:rsidRPr="00B85797" w:rsidRDefault="00B35F9C" w:rsidP="006F3BD4">
      <w:pPr>
        <w:pStyle w:val="Default"/>
        <w:rPr>
          <w:rFonts w:asciiTheme="majorBidi" w:hAnsiTheme="majorBidi" w:cstheme="majorBidi"/>
        </w:rPr>
      </w:pPr>
      <w:r w:rsidRPr="00B85797">
        <w:rPr>
          <w:rFonts w:asciiTheme="majorBidi" w:hAnsiTheme="majorBidi" w:cstheme="majorBidi"/>
        </w:rPr>
        <w:t xml:space="preserve"> </w:t>
      </w:r>
      <w:r w:rsidR="006F3BD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EEB641E" w14:textId="1C970183" w:rsidR="00B35F9C" w:rsidRPr="00B85797" w:rsidRDefault="00B35F9C" w:rsidP="00B35F9C">
      <w:pPr>
        <w:rPr>
          <w:rFonts w:asciiTheme="majorBidi" w:hAnsiTheme="majorBidi" w:cstheme="majorBidi"/>
        </w:rPr>
      </w:pPr>
    </w:p>
    <w:p w14:paraId="36ADBEB5" w14:textId="3C4A6646" w:rsidR="006F3BD4" w:rsidRP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Biopsy</w:t>
      </w:r>
    </w:p>
    <w:p w14:paraId="54A0C186" w14:textId="77777777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Definition: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>removal and examination of apart or the whole of a lesion</w:t>
      </w:r>
      <w:r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14:paraId="427A01B1" w14:textId="3CE37C0E" w:rsidR="006F3BD4" w:rsidRP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</w:rPr>
        <w:t>T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here are several types of biopsy techniques. 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14:paraId="5D9FB845" w14:textId="77777777" w:rsidR="006F3BD4" w:rsidRP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Types of Biopsy: </w:t>
      </w:r>
    </w:p>
    <w:p w14:paraId="536D0828" w14:textId="50E90C7A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1_surgical biopsy: </w:t>
      </w:r>
      <w:r>
        <w:rPr>
          <w:rFonts w:ascii="Times New Roman" w:hAnsi="Times New Roman" w:cs="Times New Roman"/>
          <w:color w:val="000000"/>
          <w:sz w:val="36"/>
          <w:szCs w:val="36"/>
        </w:rPr>
        <w:t>Is the most important type</w:t>
      </w:r>
    </w:p>
    <w:p w14:paraId="6AFF2D09" w14:textId="77777777" w:rsidR="001A6644" w:rsidRPr="006F3BD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18DEBF40" w14:textId="56A76826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A_ 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Incisional biopsy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:-it is removal of part of lesion is used to determine the diagnosis before treatment. </w:t>
      </w:r>
    </w:p>
    <w:p w14:paraId="43577FEE" w14:textId="77777777" w:rsidR="001A664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0A8A1A0A" w14:textId="5B9CE474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CF52F60" wp14:editId="55274BAB">
            <wp:extent cx="3048000" cy="1504950"/>
            <wp:effectExtent l="0" t="0" r="0" b="0"/>
            <wp:docPr id="1" name="Picture 1" descr="Skin Biopsy Specialists | Auckland, N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in Biopsy Specialists | Auckland, NZ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B055" w14:textId="77777777" w:rsidR="001A6644" w:rsidRPr="006F3BD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345BB020" w14:textId="4DF38FAF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B_ 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Excisional biopsy: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>-it is removal of the whole lesion</w:t>
      </w:r>
      <w:r>
        <w:rPr>
          <w:rFonts w:ascii="Times New Roman" w:hAnsi="Times New Roman" w:cs="Times New Roman"/>
          <w:color w:val="000000"/>
          <w:sz w:val="36"/>
          <w:szCs w:val="36"/>
        </w:rPr>
        <w:t>,it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 is used to confirm chemical diagnosis and it consider as treatment. </w:t>
      </w:r>
    </w:p>
    <w:p w14:paraId="1AF3D69D" w14:textId="18B8CFD9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50A8217" wp14:editId="7F2D600D">
            <wp:extent cx="2857500" cy="1600200"/>
            <wp:effectExtent l="0" t="0" r="0" b="0"/>
            <wp:docPr id="2" name="Picture 1" descr="Excisional Biopsy: Purpose, Benefit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cisional Biopsy: Purpose, Benefits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8CA8" w14:textId="77777777" w:rsidR="001A6644" w:rsidRPr="006F3BD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3C80861B" w14:textId="04D3CC10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C_ 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Frozen sections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:-allows stained slide to be examined within 10 min of taken the specimen but has some limitation the tissue is sent fresh to the laboratory to be quickly frozen. </w:t>
      </w:r>
    </w:p>
    <w:p w14:paraId="0AF1962E" w14:textId="140FF87A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43BC1033" wp14:editId="786CE804">
            <wp:extent cx="2114550" cy="1244600"/>
            <wp:effectExtent l="0" t="0" r="0" b="0"/>
            <wp:docPr id="931427928" name="Picture 1" descr="Frozen section procedur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ozen section procedure - Wikip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E3FDD" w14:textId="77777777" w:rsidR="001A6644" w:rsidRPr="006F3BD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29A5826A" w14:textId="56C5445F" w:rsidR="006F3BD4" w:rsidRPr="006F3BD4" w:rsidRDefault="006F3BD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>2_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Fine Needle Aspiration biopsy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(F.N.A): to differentiate between solid and cystic lesion e.g : heamingioma which is benign tumor of blood vessels. </w:t>
      </w:r>
    </w:p>
    <w:p w14:paraId="4D88F6B9" w14:textId="77777777" w:rsidR="006F3BD4" w:rsidRDefault="006F3BD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>3_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Thick needle core biopsy: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larger sample than F.N.A </w:t>
      </w:r>
    </w:p>
    <w:p w14:paraId="2AB8F3F0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1EB572FC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1B6B00CF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7F4CE025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02D61202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0F2BEA14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306024DE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246202B9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6711ADCA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7217F925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3EF519A8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2477BAD1" w14:textId="77777777" w:rsidR="00524D43" w:rsidRPr="00524D43" w:rsidRDefault="00524D43" w:rsidP="00524D43">
      <w:pPr>
        <w:rPr>
          <w:rFonts w:ascii="Times New Roman" w:hAnsi="Times New Roman" w:cs="Times New Roman"/>
          <w:sz w:val="36"/>
          <w:szCs w:val="36"/>
        </w:rPr>
      </w:pPr>
    </w:p>
    <w:p w14:paraId="525E573B" w14:textId="77777777" w:rsidR="00524D43" w:rsidRDefault="00524D43" w:rsidP="00524D43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14:paraId="67B0F266" w14:textId="77777777" w:rsidR="00524D43" w:rsidRPr="00524D43" w:rsidRDefault="00524D43" w:rsidP="00524D43">
      <w:pPr>
        <w:ind w:firstLine="720"/>
        <w:rPr>
          <w:rFonts w:ascii="Times New Roman" w:hAnsi="Times New Roman" w:cs="Times New Roman"/>
          <w:sz w:val="36"/>
          <w:szCs w:val="36"/>
        </w:rPr>
      </w:pPr>
    </w:p>
    <w:p w14:paraId="175CC5B5" w14:textId="77777777" w:rsidR="001A6644" w:rsidRPr="006F3BD4" w:rsidRDefault="001A6644" w:rsidP="001A6644">
      <w:pPr>
        <w:pageBreakBefore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lastRenderedPageBreak/>
        <w:t xml:space="preserve">4_ </w:t>
      </w:r>
      <w:r w:rsidRPr="006F3BD4">
        <w:rPr>
          <w:rFonts w:ascii="Times New Roman" w:hAnsi="Times New Roman" w:cs="Times New Roman"/>
          <w:b/>
          <w:bCs/>
          <w:color w:val="000000"/>
          <w:sz w:val="36"/>
          <w:szCs w:val="36"/>
        </w:rPr>
        <w:t>Exfoliate cytology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: it is limited to the surface cells provide no information on deeper tissue. </w:t>
      </w:r>
      <w:r w:rsidRPr="006F3BD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Technique: </w:t>
      </w:r>
    </w:p>
    <w:p w14:paraId="5D19759D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1_Anesthesia and incision done around the site of the lesion. </w:t>
      </w:r>
    </w:p>
    <w:p w14:paraId="34C1DF1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2_Biobsy provide tissue lesion and 2mm around from normal tissue. </w:t>
      </w:r>
    </w:p>
    <w:p w14:paraId="0C98C4D6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3_Fix the tissue immediately in 10% formalin. </w:t>
      </w:r>
    </w:p>
    <w:p w14:paraId="5BC3F7CB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Indication of biopsy: </w:t>
      </w:r>
    </w:p>
    <w:p w14:paraId="08060D7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1_Any lesion persists for more than 2 week. </w:t>
      </w:r>
    </w:p>
    <w:p w14:paraId="6B3FB5EB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2_Any inflammatory lesion that not respond to local treatment. </w:t>
      </w:r>
    </w:p>
    <w:p w14:paraId="0632E5D8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3_Persist hyperkeratotic changes. </w:t>
      </w:r>
    </w:p>
    <w:p w14:paraId="69A8517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4_Any lesion that has the characteristic of malignancy. </w:t>
      </w:r>
    </w:p>
    <w:p w14:paraId="794AB67E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Contraindication for biopsy: </w:t>
      </w:r>
    </w:p>
    <w:p w14:paraId="424805AC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1-uncorrectable bleeding </w:t>
      </w:r>
    </w:p>
    <w:p w14:paraId="600E61BD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2-uncontroll sever hypertension </w:t>
      </w:r>
    </w:p>
    <w:p w14:paraId="22C869B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3-active renal infection </w:t>
      </w:r>
    </w:p>
    <w:p w14:paraId="7D8CC4C8" w14:textId="77777777" w:rsidR="001A6644" w:rsidRPr="00B85797" w:rsidRDefault="001A6644" w:rsidP="001A6644">
      <w:pPr>
        <w:pStyle w:val="Default"/>
        <w:rPr>
          <w:rFonts w:asciiTheme="majorBidi" w:hAnsiTheme="majorBidi" w:cstheme="majorBidi"/>
        </w:rPr>
      </w:pPr>
      <w:r w:rsidRPr="006F3BD4">
        <w:rPr>
          <w:rFonts w:eastAsia="Arial"/>
          <w:sz w:val="36"/>
          <w:szCs w:val="36"/>
          <w:lang w:eastAsia="en-GB"/>
          <w14:ligatures w14:val="none"/>
        </w:rPr>
        <w:t>4-skin infection at biopsy site</w:t>
      </w:r>
    </w:p>
    <w:p w14:paraId="1C66200C" w14:textId="77777777" w:rsidR="001A6644" w:rsidRPr="006F3BD4" w:rsidRDefault="001A6644" w:rsidP="001A6644">
      <w:pPr>
        <w:pageBreakBefore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lastRenderedPageBreak/>
        <w:t xml:space="preserve">Technique: </w:t>
      </w:r>
    </w:p>
    <w:p w14:paraId="14E83BB6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1_Anesthesia and incision done around the site of the lesion. </w:t>
      </w:r>
    </w:p>
    <w:p w14:paraId="2C47764E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2_Biobsy provide tissue lesion and 2mm around from normal tissue. </w:t>
      </w:r>
    </w:p>
    <w:p w14:paraId="4C926939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3_Fix the tissue immediately in 10% formalin. </w:t>
      </w:r>
    </w:p>
    <w:p w14:paraId="27DB9636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Indication of biopsy: </w:t>
      </w:r>
    </w:p>
    <w:p w14:paraId="2E1E5BAD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1_Any lesion persists for more than 2 week. </w:t>
      </w:r>
    </w:p>
    <w:p w14:paraId="5DAFCF51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2_Any inflammatory lesion that not respond to local treatment. </w:t>
      </w:r>
    </w:p>
    <w:p w14:paraId="3CB13D9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3_Persist hyperkeratotic changes. </w:t>
      </w:r>
    </w:p>
    <w:p w14:paraId="76951B5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4_Any lesion that has the characteristic of malignancy. </w:t>
      </w:r>
    </w:p>
    <w:p w14:paraId="514746CD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Contraindication for biopsy: </w:t>
      </w:r>
    </w:p>
    <w:p w14:paraId="36741119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1-uncorrectable bleeding </w:t>
      </w:r>
    </w:p>
    <w:p w14:paraId="1DC0B1C5" w14:textId="29F8A41A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>2-uncontroll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ed </w:t>
      </w: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 sever hypertension </w:t>
      </w:r>
    </w:p>
    <w:p w14:paraId="04708333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6F3BD4">
        <w:rPr>
          <w:rFonts w:ascii="Times New Roman" w:hAnsi="Times New Roman" w:cs="Times New Roman"/>
          <w:color w:val="000000"/>
          <w:sz w:val="36"/>
          <w:szCs w:val="36"/>
        </w:rPr>
        <w:t xml:space="preserve">3-active renal infection </w:t>
      </w:r>
    </w:p>
    <w:p w14:paraId="6B65EA94" w14:textId="77777777" w:rsidR="001A6644" w:rsidRPr="00B85797" w:rsidRDefault="001A6644" w:rsidP="001A6644">
      <w:pPr>
        <w:pStyle w:val="Default"/>
        <w:rPr>
          <w:rFonts w:asciiTheme="majorBidi" w:hAnsiTheme="majorBidi" w:cstheme="majorBidi"/>
        </w:rPr>
      </w:pPr>
      <w:r w:rsidRPr="006F3BD4">
        <w:rPr>
          <w:rFonts w:eastAsia="Arial"/>
          <w:sz w:val="36"/>
          <w:szCs w:val="36"/>
          <w:lang w:eastAsia="en-GB"/>
          <w14:ligatures w14:val="none"/>
        </w:rPr>
        <w:t>4-skin infection at biopsy site</w:t>
      </w:r>
    </w:p>
    <w:p w14:paraId="3FE532AA" w14:textId="77777777" w:rsidR="001A6644" w:rsidRPr="006F3BD4" w:rsidRDefault="001A6644" w:rsidP="001A664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56D58A2F" w14:textId="77777777" w:rsidR="001A6644" w:rsidRPr="00B35F9C" w:rsidRDefault="001A6644" w:rsidP="001A6644">
      <w:pPr>
        <w:rPr>
          <w:rFonts w:ascii="Playfair Display" w:eastAsia="Playfair Display" w:hAnsi="Playfair Display" w:cs="Playfair Display"/>
          <w:sz w:val="24"/>
          <w:szCs w:val="24"/>
        </w:rPr>
      </w:pPr>
      <w:r w:rsidRPr="00B8579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7BE18FF6" w14:textId="77777777" w:rsidR="001A6644" w:rsidRPr="006F3BD4" w:rsidRDefault="001A6644" w:rsidP="006F3BD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sectPr w:rsidR="001A6644" w:rsidRPr="006F3BD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97E65" w14:textId="77777777" w:rsidR="006943DD" w:rsidRDefault="006943DD">
      <w:pPr>
        <w:spacing w:line="240" w:lineRule="auto"/>
      </w:pPr>
      <w:r>
        <w:separator/>
      </w:r>
    </w:p>
  </w:endnote>
  <w:endnote w:type="continuationSeparator" w:id="0">
    <w:p w14:paraId="203E84BB" w14:textId="77777777" w:rsidR="006943DD" w:rsidRDefault="00694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689A8A8-49C9-4ECF-A203-7946AEB87C44}"/>
    <w:embedBold r:id="rId2" w:fontKey="{450253F2-FBD6-4ED4-91BF-232C6B65EFB1}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3" w:fontKey="{93267BAA-C113-4F4E-9ABB-7863051430CF}"/>
    <w:embedBold r:id="rId4" w:fontKey="{9F27CF4E-B42C-4554-9CE4-60228311ED7C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E88AC1CC-A4B4-42A6-8C4E-6427E1D4B13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87C36F0A-3DE8-4C3B-A00F-99042ABB93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6A9BA" w14:textId="77777777" w:rsidR="006943DD" w:rsidRDefault="006943DD">
      <w:pPr>
        <w:spacing w:line="240" w:lineRule="auto"/>
      </w:pPr>
      <w:r>
        <w:separator/>
      </w:r>
    </w:p>
  </w:footnote>
  <w:footnote w:type="continuationSeparator" w:id="0">
    <w:p w14:paraId="21F64517" w14:textId="77777777" w:rsidR="006943DD" w:rsidRDefault="006943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1A6644"/>
    <w:rsid w:val="00233EE0"/>
    <w:rsid w:val="0035208B"/>
    <w:rsid w:val="00427B74"/>
    <w:rsid w:val="004C2E2D"/>
    <w:rsid w:val="00524D43"/>
    <w:rsid w:val="006943DD"/>
    <w:rsid w:val="006F3BD4"/>
    <w:rsid w:val="00764F37"/>
    <w:rsid w:val="009B6DDD"/>
    <w:rsid w:val="00B27C73"/>
    <w:rsid w:val="00B35F9C"/>
    <w:rsid w:val="00B513BB"/>
    <w:rsid w:val="00D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B6DD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DDD"/>
  </w:style>
  <w:style w:type="paragraph" w:styleId="Footer">
    <w:name w:val="footer"/>
    <w:basedOn w:val="Normal"/>
    <w:link w:val="FooterChar"/>
    <w:uiPriority w:val="99"/>
    <w:unhideWhenUsed/>
    <w:rsid w:val="009B6DD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8</cp:revision>
  <dcterms:created xsi:type="dcterms:W3CDTF">2024-09-20T13:10:00Z</dcterms:created>
  <dcterms:modified xsi:type="dcterms:W3CDTF">2024-09-29T16:36:00Z</dcterms:modified>
</cp:coreProperties>
</file>