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B15D1" w:rsidRDefault="001B15D1" w:rsidP="00E804F6">
      <w:pPr>
        <w:bidi w:val="0"/>
        <w:jc w:val="both"/>
        <w:rPr>
          <w:b/>
          <w:bCs/>
          <w:sz w:val="28"/>
          <w:szCs w:val="28"/>
        </w:rPr>
      </w:pPr>
    </w:p>
    <w:p w:rsidR="00163FE7" w:rsidRPr="003C16DE" w:rsidRDefault="00163FE7" w:rsidP="00163FE7">
      <w:pPr>
        <w:ind w:left="144" w:right="-1152"/>
        <w:jc w:val="right"/>
        <w:rPr>
          <w:b/>
          <w:iCs/>
          <w:sz w:val="28"/>
          <w:szCs w:val="28"/>
        </w:rPr>
      </w:pPr>
      <w:r>
        <w:rPr>
          <w:noProof/>
        </w:rPr>
        <w:drawing>
          <wp:anchor distT="0" distB="0" distL="114300" distR="114300" simplePos="0" relativeHeight="251667456" behindDoc="0" locked="0" layoutInCell="1" allowOverlap="1" wp14:anchorId="751C66A9" wp14:editId="5D9B5D2D">
            <wp:simplePos x="0" y="0"/>
            <wp:positionH relativeFrom="column">
              <wp:posOffset>3733800</wp:posOffset>
            </wp:positionH>
            <wp:positionV relativeFrom="paragraph">
              <wp:posOffset>-57150</wp:posOffset>
            </wp:positionV>
            <wp:extent cx="2266950" cy="932180"/>
            <wp:effectExtent l="0" t="0" r="0" b="1270"/>
            <wp:wrapNone/>
            <wp:docPr id="2" name="Picture 2" descr="الرئيسية | كلية العلو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الرئيسية | كلية العلوم"/>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t="-1" r="46541" b="2907"/>
                    <a:stretch/>
                  </pic:blipFill>
                  <pic:spPr bwMode="auto">
                    <a:xfrm>
                      <a:off x="0" y="0"/>
                      <a:ext cx="2266950" cy="932180"/>
                    </a:xfrm>
                    <a:prstGeom prst="rect">
                      <a:avLst/>
                    </a:prstGeom>
                    <a:noFill/>
                    <a:ln>
                      <a:noFill/>
                    </a:ln>
                    <a:extLst>
                      <a:ext uri="{53640926-AAD7-44D8-BBD7-CCE9431645EC}">
                        <a14:shadowObscured xmlns:a14="http://schemas.microsoft.com/office/drawing/2010/main"/>
                      </a:ext>
                    </a:extLst>
                  </pic:spPr>
                </pic:pic>
              </a:graphicData>
            </a:graphic>
          </wp:anchor>
        </w:drawing>
      </w:r>
      <w:r w:rsidRPr="003C16DE">
        <w:rPr>
          <w:b/>
          <w:iCs/>
          <w:sz w:val="28"/>
          <w:szCs w:val="28"/>
        </w:rPr>
        <w:t>AL-Mustaqbal university</w:t>
      </w:r>
    </w:p>
    <w:p w:rsidR="00163FE7" w:rsidRPr="003C16DE" w:rsidRDefault="00163FE7" w:rsidP="00163FE7">
      <w:pPr>
        <w:ind w:left="144" w:right="-1152"/>
        <w:jc w:val="right"/>
        <w:rPr>
          <w:b/>
          <w:iCs/>
          <w:sz w:val="28"/>
          <w:szCs w:val="28"/>
        </w:rPr>
      </w:pPr>
      <w:r w:rsidRPr="003C16DE">
        <w:rPr>
          <w:b/>
          <w:iCs/>
          <w:sz w:val="28"/>
          <w:szCs w:val="28"/>
        </w:rPr>
        <w:t>College of Sciences</w:t>
      </w:r>
    </w:p>
    <w:p w:rsidR="00163FE7" w:rsidRPr="003C16DE" w:rsidRDefault="00163FE7" w:rsidP="00163FE7">
      <w:pPr>
        <w:ind w:left="144" w:right="-1152"/>
        <w:jc w:val="right"/>
        <w:rPr>
          <w:b/>
          <w:iCs/>
          <w:sz w:val="28"/>
          <w:szCs w:val="28"/>
        </w:rPr>
      </w:pPr>
      <w:r w:rsidRPr="003C16DE">
        <w:rPr>
          <w:rFonts w:asciiTheme="majorBidi" w:hAnsiTheme="majorBidi" w:cstheme="majorBidi"/>
          <w:b/>
          <w:bCs/>
          <w:iCs/>
          <w:sz w:val="28"/>
          <w:szCs w:val="28"/>
        </w:rPr>
        <w:t xml:space="preserve">Department of Medical Biotechnology </w:t>
      </w:r>
    </w:p>
    <w:p w:rsidR="00163FE7" w:rsidRPr="003C16DE" w:rsidRDefault="00163FE7" w:rsidP="00163FE7">
      <w:pPr>
        <w:ind w:left="144" w:right="-1152"/>
        <w:jc w:val="right"/>
        <w:rPr>
          <w:b/>
          <w:iCs/>
          <w:sz w:val="28"/>
          <w:szCs w:val="28"/>
        </w:rPr>
      </w:pPr>
      <w:r w:rsidRPr="003C16DE">
        <w:rPr>
          <w:b/>
          <w:bCs/>
          <w:iCs/>
          <w:sz w:val="28"/>
          <w:szCs w:val="28"/>
        </w:rPr>
        <w:t>H</w:t>
      </w:r>
      <w:r w:rsidRPr="003C16DE">
        <w:rPr>
          <w:rFonts w:eastAsia="MinionPro-Bold"/>
          <w:b/>
          <w:bCs/>
          <w:iCs/>
          <w:sz w:val="28"/>
          <w:szCs w:val="28"/>
        </w:rPr>
        <w:t>istology</w:t>
      </w:r>
      <w:r w:rsidRPr="003C16DE">
        <w:rPr>
          <w:b/>
          <w:iCs/>
          <w:sz w:val="28"/>
          <w:szCs w:val="28"/>
        </w:rPr>
        <w:t xml:space="preserve"> /2</w:t>
      </w:r>
      <w:r w:rsidRPr="003C16DE">
        <w:rPr>
          <w:b/>
          <w:iCs/>
          <w:sz w:val="28"/>
          <w:szCs w:val="28"/>
          <w:vertAlign w:val="superscript"/>
        </w:rPr>
        <w:t>rd</w:t>
      </w:r>
      <w:r w:rsidRPr="003C16DE">
        <w:rPr>
          <w:b/>
          <w:iCs/>
          <w:spacing w:val="-5"/>
          <w:sz w:val="28"/>
          <w:szCs w:val="28"/>
        </w:rPr>
        <w:t xml:space="preserve"> </w:t>
      </w:r>
      <w:r w:rsidRPr="003C16DE">
        <w:rPr>
          <w:b/>
          <w:iCs/>
          <w:sz w:val="28"/>
          <w:szCs w:val="28"/>
        </w:rPr>
        <w:t>Stage</w:t>
      </w:r>
    </w:p>
    <w:p w:rsidR="00163FE7" w:rsidRDefault="00163FE7" w:rsidP="00163FE7">
      <w:pPr>
        <w:bidi w:val="0"/>
        <w:ind w:left="-1152" w:right="-576"/>
        <w:rPr>
          <w:b/>
          <w:bCs/>
          <w:sz w:val="28"/>
          <w:szCs w:val="28"/>
          <w:rtl/>
          <w:lang w:bidi="ar-IQ"/>
        </w:rPr>
      </w:pPr>
      <w:r>
        <w:rPr>
          <w:b/>
          <w:bCs/>
          <w:sz w:val="28"/>
          <w:szCs w:val="28"/>
          <w:lang w:bidi="ar-IQ"/>
        </w:rPr>
        <w:t xml:space="preserve">Lec.4\ The </w:t>
      </w:r>
      <w:r>
        <w:rPr>
          <w:b/>
          <w:bCs/>
          <w:sz w:val="28"/>
          <w:szCs w:val="28"/>
        </w:rPr>
        <w:t>Nervous T</w:t>
      </w:r>
      <w:r w:rsidRPr="001B15D1">
        <w:rPr>
          <w:b/>
          <w:bCs/>
          <w:sz w:val="28"/>
          <w:szCs w:val="28"/>
        </w:rPr>
        <w:t>issue</w:t>
      </w:r>
      <w:r>
        <w:rPr>
          <w:b/>
          <w:bCs/>
          <w:sz w:val="28"/>
          <w:szCs w:val="28"/>
          <w:lang w:bidi="ar-IQ"/>
        </w:rPr>
        <w:t xml:space="preserve"> </w:t>
      </w:r>
    </w:p>
    <w:p w:rsidR="00163FE7" w:rsidRDefault="00163FE7" w:rsidP="00163FE7">
      <w:pPr>
        <w:ind w:left="144" w:right="-1152"/>
        <w:jc w:val="right"/>
        <w:rPr>
          <w:b/>
          <w:iCs/>
          <w:sz w:val="28"/>
          <w:szCs w:val="28"/>
        </w:rPr>
      </w:pPr>
      <w:r w:rsidRPr="003C16DE">
        <w:rPr>
          <w:b/>
          <w:iCs/>
          <w:sz w:val="28"/>
          <w:szCs w:val="28"/>
        </w:rPr>
        <w:t>Dr. Sarah Kamil</w:t>
      </w:r>
    </w:p>
    <w:p w:rsidR="00163FE7" w:rsidRPr="003C16DE" w:rsidRDefault="00163FE7" w:rsidP="00163FE7">
      <w:pPr>
        <w:ind w:left="-1008"/>
        <w:jc w:val="center"/>
        <w:rPr>
          <w:rFonts w:ascii="Andalus" w:hAnsi="Andalus" w:cs="Andalus"/>
          <w:b/>
          <w:bCs/>
          <w:iCs/>
          <w:sz w:val="40"/>
          <w:szCs w:val="40"/>
          <w:lang w:bidi="ar-IQ"/>
        </w:rPr>
      </w:pPr>
      <w:r>
        <w:rPr>
          <w:b/>
          <w:iCs/>
          <w:sz w:val="28"/>
          <w:szCs w:val="28"/>
        </w:rPr>
        <w:t>………………………………………………………………………</w:t>
      </w:r>
    </w:p>
    <w:p w:rsidR="00163FE7" w:rsidRPr="001B15D1" w:rsidRDefault="00163FE7" w:rsidP="00163FE7">
      <w:pPr>
        <w:bidi w:val="0"/>
        <w:jc w:val="both"/>
        <w:rPr>
          <w:b/>
          <w:bCs/>
          <w:sz w:val="28"/>
          <w:szCs w:val="28"/>
        </w:rPr>
      </w:pPr>
    </w:p>
    <w:p w:rsidR="00EF459E" w:rsidRPr="001B15D1" w:rsidRDefault="001B15D1" w:rsidP="00BA2067">
      <w:pPr>
        <w:bidi w:val="0"/>
        <w:ind w:left="-864"/>
        <w:jc w:val="both"/>
        <w:rPr>
          <w:b/>
          <w:bCs/>
          <w:sz w:val="28"/>
          <w:szCs w:val="28"/>
        </w:rPr>
      </w:pPr>
      <w:r>
        <w:rPr>
          <w:b/>
          <w:bCs/>
          <w:sz w:val="28"/>
          <w:szCs w:val="28"/>
        </w:rPr>
        <w:t>The nervous t</w:t>
      </w:r>
      <w:r w:rsidR="00EF459E" w:rsidRPr="001B15D1">
        <w:rPr>
          <w:b/>
          <w:bCs/>
          <w:sz w:val="28"/>
          <w:szCs w:val="28"/>
        </w:rPr>
        <w:t>issue:</w:t>
      </w:r>
    </w:p>
    <w:p w:rsidR="001B15D1" w:rsidRDefault="001B15D1" w:rsidP="00E804F6">
      <w:pPr>
        <w:autoSpaceDE w:val="0"/>
        <w:autoSpaceDN w:val="0"/>
        <w:bidi w:val="0"/>
        <w:adjustRightInd w:val="0"/>
        <w:jc w:val="both"/>
        <w:rPr>
          <w:sz w:val="28"/>
          <w:szCs w:val="28"/>
        </w:rPr>
      </w:pPr>
    </w:p>
    <w:p w:rsidR="001627D9" w:rsidRPr="001B15D1" w:rsidRDefault="00EF459E" w:rsidP="00BA2067">
      <w:pPr>
        <w:autoSpaceDE w:val="0"/>
        <w:autoSpaceDN w:val="0"/>
        <w:bidi w:val="0"/>
        <w:adjustRightInd w:val="0"/>
        <w:ind w:left="-576"/>
        <w:jc w:val="both"/>
        <w:rPr>
          <w:rFonts w:eastAsia="MinionPro-Regular"/>
          <w:sz w:val="28"/>
          <w:szCs w:val="28"/>
        </w:rPr>
      </w:pPr>
      <w:r w:rsidRPr="001B15D1">
        <w:rPr>
          <w:sz w:val="28"/>
          <w:szCs w:val="28"/>
        </w:rPr>
        <w:t>Nerve tissue is distributed throughout the body as an integrated communications network.</w:t>
      </w:r>
      <w:r w:rsidR="001627D9" w:rsidRPr="001B15D1">
        <w:rPr>
          <w:rFonts w:eastAsia="MinionPro-Regular"/>
          <w:sz w:val="28"/>
          <w:szCs w:val="28"/>
        </w:rPr>
        <w:t xml:space="preserve"> Anatomically, the general organization of the nervous system has two major divisions:</w:t>
      </w:r>
      <w:r w:rsidRPr="001B15D1">
        <w:rPr>
          <w:sz w:val="28"/>
          <w:szCs w:val="28"/>
        </w:rPr>
        <w:t xml:space="preserve"> </w:t>
      </w:r>
    </w:p>
    <w:p w:rsidR="001627D9" w:rsidRPr="001B15D1" w:rsidRDefault="001627D9" w:rsidP="00BA2067">
      <w:pPr>
        <w:pStyle w:val="ListParagraph"/>
        <w:numPr>
          <w:ilvl w:val="0"/>
          <w:numId w:val="2"/>
        </w:numPr>
        <w:autoSpaceDE w:val="0"/>
        <w:autoSpaceDN w:val="0"/>
        <w:bidi w:val="0"/>
        <w:adjustRightInd w:val="0"/>
        <w:ind w:left="-576"/>
        <w:jc w:val="both"/>
        <w:rPr>
          <w:rFonts w:eastAsia="MinionPro-Regular"/>
          <w:sz w:val="28"/>
          <w:szCs w:val="28"/>
        </w:rPr>
      </w:pPr>
      <w:r w:rsidRPr="001B15D1">
        <w:rPr>
          <w:b/>
          <w:bCs/>
          <w:sz w:val="28"/>
          <w:szCs w:val="28"/>
        </w:rPr>
        <w:t>Central</w:t>
      </w:r>
      <w:r w:rsidR="00EF459E" w:rsidRPr="001B15D1">
        <w:rPr>
          <w:b/>
          <w:bCs/>
          <w:sz w:val="28"/>
          <w:szCs w:val="28"/>
        </w:rPr>
        <w:t xml:space="preserve"> nervous system,</w:t>
      </w:r>
      <w:r w:rsidR="00EF459E" w:rsidRPr="001B15D1">
        <w:rPr>
          <w:sz w:val="28"/>
          <w:szCs w:val="28"/>
        </w:rPr>
        <w:t xml:space="preserve"> consisting of the</w:t>
      </w:r>
      <w:r w:rsidRPr="001B15D1">
        <w:rPr>
          <w:sz w:val="28"/>
          <w:szCs w:val="28"/>
        </w:rPr>
        <w:t xml:space="preserve"> brain and the spinal cord, and</w:t>
      </w:r>
    </w:p>
    <w:p w:rsidR="00EF459E" w:rsidRPr="001B15D1" w:rsidRDefault="001627D9" w:rsidP="00BA2067">
      <w:pPr>
        <w:pStyle w:val="ListParagraph"/>
        <w:numPr>
          <w:ilvl w:val="0"/>
          <w:numId w:val="2"/>
        </w:numPr>
        <w:autoSpaceDE w:val="0"/>
        <w:autoSpaceDN w:val="0"/>
        <w:bidi w:val="0"/>
        <w:adjustRightInd w:val="0"/>
        <w:ind w:left="-576"/>
        <w:jc w:val="both"/>
        <w:rPr>
          <w:rFonts w:eastAsia="MinionPro-Regular"/>
          <w:sz w:val="28"/>
          <w:szCs w:val="28"/>
        </w:rPr>
      </w:pPr>
      <w:r w:rsidRPr="001B15D1">
        <w:rPr>
          <w:b/>
          <w:bCs/>
          <w:sz w:val="28"/>
          <w:szCs w:val="28"/>
        </w:rPr>
        <w:t>Peripheral</w:t>
      </w:r>
      <w:r w:rsidR="00EF459E" w:rsidRPr="001B15D1">
        <w:rPr>
          <w:b/>
          <w:bCs/>
          <w:sz w:val="28"/>
          <w:szCs w:val="28"/>
        </w:rPr>
        <w:t xml:space="preserve"> nervous system,</w:t>
      </w:r>
      <w:r w:rsidR="00EF459E" w:rsidRPr="001B15D1">
        <w:rPr>
          <w:sz w:val="28"/>
          <w:szCs w:val="28"/>
        </w:rPr>
        <w:t xml:space="preserve"> </w:t>
      </w:r>
      <w:r w:rsidR="00EF459E" w:rsidRPr="001B15D1">
        <w:rPr>
          <w:b/>
          <w:bCs/>
          <w:sz w:val="28"/>
          <w:szCs w:val="28"/>
        </w:rPr>
        <w:t>nerve ganglia</w:t>
      </w:r>
      <w:r w:rsidRPr="001B15D1">
        <w:rPr>
          <w:sz w:val="28"/>
          <w:szCs w:val="28"/>
          <w:lang w:bidi="ar-IQ"/>
        </w:rPr>
        <w:t>,</w:t>
      </w:r>
      <w:r w:rsidRPr="001B15D1">
        <w:rPr>
          <w:rFonts w:eastAsia="MinionPro-Regular"/>
          <w:sz w:val="28"/>
          <w:szCs w:val="28"/>
        </w:rPr>
        <w:t xml:space="preserve"> composed of the cranial, spinal, and peripheral nerves conducting impulses to and from the CNS (sensory and motor nerves, respectively) and ganglia that are small groups of nerve cells outside the CNS.</w:t>
      </w:r>
      <w:r w:rsidR="00EF459E" w:rsidRPr="001B15D1">
        <w:rPr>
          <w:sz w:val="28"/>
          <w:szCs w:val="28"/>
          <w:lang w:bidi="ar-IQ"/>
        </w:rPr>
        <w:t xml:space="preserve"> </w:t>
      </w:r>
    </w:p>
    <w:p w:rsidR="001627D9" w:rsidRPr="001B15D1" w:rsidRDefault="001627D9" w:rsidP="00BA2067">
      <w:pPr>
        <w:autoSpaceDE w:val="0"/>
        <w:autoSpaceDN w:val="0"/>
        <w:bidi w:val="0"/>
        <w:adjustRightInd w:val="0"/>
        <w:ind w:left="-576"/>
        <w:jc w:val="both"/>
        <w:rPr>
          <w:rFonts w:eastAsia="MinionPro-Regular"/>
          <w:sz w:val="28"/>
          <w:szCs w:val="28"/>
        </w:rPr>
      </w:pPr>
      <w:r w:rsidRPr="001B15D1">
        <w:rPr>
          <w:rFonts w:eastAsia="MinionPro-Regular"/>
          <w:sz w:val="28"/>
          <w:szCs w:val="28"/>
        </w:rPr>
        <w:t>Cells in both central and peripheral nerve tissu</w:t>
      </w:r>
      <w:r w:rsidR="001B15D1">
        <w:rPr>
          <w:rFonts w:eastAsia="MinionPro-Regular"/>
          <w:sz w:val="28"/>
          <w:szCs w:val="28"/>
        </w:rPr>
        <w:t xml:space="preserve">e are of </w:t>
      </w:r>
      <w:r w:rsidR="001B15D1" w:rsidRPr="001B15D1">
        <w:rPr>
          <w:rFonts w:eastAsia="MinionPro-Regular"/>
          <w:b/>
          <w:bCs/>
          <w:sz w:val="28"/>
          <w:szCs w:val="28"/>
        </w:rPr>
        <w:t>two</w:t>
      </w:r>
      <w:r w:rsidR="001B15D1">
        <w:rPr>
          <w:rFonts w:eastAsia="MinionPro-Regular"/>
          <w:sz w:val="28"/>
          <w:szCs w:val="28"/>
        </w:rPr>
        <w:t xml:space="preserve"> kinds: </w:t>
      </w:r>
      <w:r w:rsidR="001B15D1" w:rsidRPr="001B15D1">
        <w:rPr>
          <w:rFonts w:eastAsia="MinionPro-Regular"/>
          <w:b/>
          <w:bCs/>
          <w:sz w:val="28"/>
          <w:szCs w:val="28"/>
        </w:rPr>
        <w:t>nerve</w:t>
      </w:r>
      <w:r w:rsidR="001B15D1">
        <w:rPr>
          <w:rFonts w:eastAsia="MinionPro-Regular"/>
          <w:sz w:val="28"/>
          <w:szCs w:val="28"/>
        </w:rPr>
        <w:t xml:space="preserve"> </w:t>
      </w:r>
      <w:r w:rsidR="001B15D1" w:rsidRPr="001B15D1">
        <w:rPr>
          <w:rFonts w:eastAsia="MinionPro-Regular"/>
          <w:b/>
          <w:bCs/>
          <w:sz w:val="28"/>
          <w:szCs w:val="28"/>
        </w:rPr>
        <w:t>cells</w:t>
      </w:r>
      <w:r w:rsidR="001B15D1">
        <w:rPr>
          <w:rFonts w:eastAsia="MinionPro-Regular"/>
          <w:sz w:val="28"/>
          <w:szCs w:val="28"/>
        </w:rPr>
        <w:t>, or neurons</w:t>
      </w:r>
      <w:r w:rsidRPr="001B15D1">
        <w:rPr>
          <w:rFonts w:eastAsia="MinionPro-Regular"/>
          <w:sz w:val="28"/>
          <w:szCs w:val="28"/>
        </w:rPr>
        <w:t xml:space="preserve">, which usually show numerous long processes; and various </w:t>
      </w:r>
      <w:r w:rsidRPr="001B15D1">
        <w:rPr>
          <w:rFonts w:eastAsia="MinionPro-Regular"/>
          <w:b/>
          <w:bCs/>
          <w:sz w:val="28"/>
          <w:szCs w:val="28"/>
        </w:rPr>
        <w:t>glial</w:t>
      </w:r>
      <w:r w:rsidRPr="001B15D1">
        <w:rPr>
          <w:rFonts w:eastAsia="MinionPro-Regular"/>
          <w:sz w:val="28"/>
          <w:szCs w:val="28"/>
        </w:rPr>
        <w:t xml:space="preserve"> </w:t>
      </w:r>
      <w:r w:rsidRPr="001B15D1">
        <w:rPr>
          <w:rFonts w:eastAsia="MinionPro-Regular"/>
          <w:b/>
          <w:bCs/>
          <w:sz w:val="28"/>
          <w:szCs w:val="28"/>
        </w:rPr>
        <w:t>cells</w:t>
      </w:r>
      <w:r w:rsidRPr="001B15D1">
        <w:rPr>
          <w:rFonts w:eastAsia="MinionPro-Regular"/>
          <w:sz w:val="28"/>
          <w:szCs w:val="28"/>
        </w:rPr>
        <w:t>, which have short processes, support and protect neurons, and participate in many neural activities, neural nutrition, and defense of cells in the CNS.</w:t>
      </w:r>
    </w:p>
    <w:p w:rsidR="001627D9" w:rsidRPr="001B15D1" w:rsidRDefault="001627D9" w:rsidP="00BA2067">
      <w:pPr>
        <w:bidi w:val="0"/>
        <w:ind w:left="-576"/>
        <w:jc w:val="both"/>
        <w:rPr>
          <w:b/>
          <w:bCs/>
          <w:sz w:val="28"/>
          <w:szCs w:val="28"/>
          <w:lang w:bidi="ar-IQ"/>
        </w:rPr>
      </w:pPr>
    </w:p>
    <w:p w:rsidR="00EF459E" w:rsidRPr="001B15D1" w:rsidRDefault="00EF459E" w:rsidP="00BA2067">
      <w:pPr>
        <w:bidi w:val="0"/>
        <w:ind w:left="-576"/>
        <w:jc w:val="both"/>
        <w:rPr>
          <w:b/>
          <w:bCs/>
          <w:sz w:val="28"/>
          <w:szCs w:val="28"/>
          <w:lang w:bidi="ar-IQ"/>
        </w:rPr>
      </w:pPr>
      <w:r w:rsidRPr="001B15D1">
        <w:rPr>
          <w:b/>
          <w:bCs/>
          <w:sz w:val="28"/>
          <w:szCs w:val="28"/>
          <w:lang w:bidi="ar-IQ"/>
        </w:rPr>
        <w:t>Neurons:</w:t>
      </w:r>
    </w:p>
    <w:p w:rsidR="007D240D" w:rsidRPr="001B15D1" w:rsidRDefault="00EF459E" w:rsidP="00BA2067">
      <w:pPr>
        <w:bidi w:val="0"/>
        <w:ind w:left="-576"/>
        <w:jc w:val="both"/>
        <w:rPr>
          <w:sz w:val="28"/>
          <w:szCs w:val="28"/>
          <w:lang w:bidi="ar-IQ"/>
        </w:rPr>
      </w:pPr>
      <w:r w:rsidRPr="001B15D1">
        <w:rPr>
          <w:sz w:val="28"/>
          <w:szCs w:val="28"/>
        </w:rPr>
        <w:t xml:space="preserve">Most neurons consist of </w:t>
      </w:r>
      <w:r w:rsidRPr="001B15D1">
        <w:rPr>
          <w:b/>
          <w:bCs/>
          <w:sz w:val="28"/>
          <w:szCs w:val="28"/>
        </w:rPr>
        <w:t>three</w:t>
      </w:r>
      <w:r w:rsidRPr="001B15D1">
        <w:rPr>
          <w:sz w:val="28"/>
          <w:szCs w:val="28"/>
        </w:rPr>
        <w:t xml:space="preserve"> parts:</w:t>
      </w:r>
    </w:p>
    <w:p w:rsidR="001B15D1" w:rsidRDefault="001B15D1" w:rsidP="00BA2067">
      <w:pPr>
        <w:bidi w:val="0"/>
        <w:ind w:left="-576"/>
        <w:jc w:val="both"/>
        <w:rPr>
          <w:b/>
          <w:bCs/>
          <w:sz w:val="28"/>
          <w:szCs w:val="28"/>
        </w:rPr>
      </w:pPr>
    </w:p>
    <w:p w:rsidR="00EF459E" w:rsidRPr="001B15D1" w:rsidRDefault="00EF459E" w:rsidP="00BA2067">
      <w:pPr>
        <w:bidi w:val="0"/>
        <w:ind w:left="-576"/>
        <w:jc w:val="both"/>
        <w:rPr>
          <w:b/>
          <w:bCs/>
          <w:sz w:val="28"/>
          <w:szCs w:val="28"/>
        </w:rPr>
      </w:pPr>
      <w:r w:rsidRPr="001B15D1">
        <w:rPr>
          <w:b/>
          <w:bCs/>
          <w:sz w:val="28"/>
          <w:szCs w:val="28"/>
        </w:rPr>
        <w:t>The Cell Body</w:t>
      </w:r>
      <w:r w:rsidR="00F034D1" w:rsidRPr="001B15D1">
        <w:rPr>
          <w:rFonts w:eastAsiaTheme="minorHAnsi"/>
          <w:b/>
          <w:bCs/>
          <w:sz w:val="28"/>
          <w:szCs w:val="28"/>
        </w:rPr>
        <w:t xml:space="preserve"> (Perikaryon)</w:t>
      </w:r>
      <w:r w:rsidRPr="001B15D1">
        <w:rPr>
          <w:b/>
          <w:bCs/>
          <w:sz w:val="28"/>
          <w:szCs w:val="28"/>
        </w:rPr>
        <w:t>:</w:t>
      </w:r>
    </w:p>
    <w:p w:rsidR="00EF459E" w:rsidRPr="001B15D1" w:rsidRDefault="00F943A6" w:rsidP="00BA2067">
      <w:pPr>
        <w:autoSpaceDE w:val="0"/>
        <w:autoSpaceDN w:val="0"/>
        <w:bidi w:val="0"/>
        <w:adjustRightInd w:val="0"/>
        <w:ind w:left="-576"/>
        <w:jc w:val="both"/>
        <w:rPr>
          <w:rFonts w:eastAsiaTheme="minorHAnsi"/>
          <w:b/>
          <w:bCs/>
          <w:sz w:val="28"/>
          <w:szCs w:val="28"/>
        </w:rPr>
      </w:pPr>
      <w:r w:rsidRPr="001B15D1">
        <w:rPr>
          <w:rFonts w:eastAsiaTheme="minorHAnsi"/>
          <w:sz w:val="28"/>
          <w:szCs w:val="28"/>
        </w:rPr>
        <w:t xml:space="preserve">A neuron consists of a </w:t>
      </w:r>
      <w:r w:rsidRPr="001B15D1">
        <w:rPr>
          <w:rFonts w:eastAsiaTheme="minorHAnsi"/>
          <w:b/>
          <w:bCs/>
          <w:sz w:val="28"/>
          <w:szCs w:val="28"/>
        </w:rPr>
        <w:t xml:space="preserve">cell body </w:t>
      </w:r>
      <w:r w:rsidRPr="001B15D1">
        <w:rPr>
          <w:rFonts w:eastAsiaTheme="minorHAnsi"/>
          <w:sz w:val="28"/>
          <w:szCs w:val="28"/>
        </w:rPr>
        <w:t>that gives off a variable number of</w:t>
      </w:r>
      <w:r w:rsidR="00992DE8" w:rsidRPr="001B15D1">
        <w:rPr>
          <w:rFonts w:eastAsiaTheme="minorHAnsi"/>
          <w:b/>
          <w:bCs/>
          <w:sz w:val="28"/>
          <w:szCs w:val="28"/>
        </w:rPr>
        <w:t xml:space="preserve"> processes</w:t>
      </w:r>
      <w:r w:rsidRPr="001B15D1">
        <w:rPr>
          <w:rFonts w:eastAsiaTheme="minorHAnsi"/>
          <w:sz w:val="28"/>
          <w:szCs w:val="28"/>
        </w:rPr>
        <w:t xml:space="preserve">. The cell body is also called the </w:t>
      </w:r>
      <w:r w:rsidRPr="001B15D1">
        <w:rPr>
          <w:rFonts w:eastAsiaTheme="minorHAnsi"/>
          <w:b/>
          <w:bCs/>
          <w:sz w:val="28"/>
          <w:szCs w:val="28"/>
        </w:rPr>
        <w:t xml:space="preserve">soma </w:t>
      </w:r>
      <w:r w:rsidRPr="001B15D1">
        <w:rPr>
          <w:rFonts w:eastAsiaTheme="minorHAnsi"/>
          <w:sz w:val="28"/>
          <w:szCs w:val="28"/>
        </w:rPr>
        <w:t xml:space="preserve">or </w:t>
      </w:r>
      <w:r w:rsidRPr="001B15D1">
        <w:rPr>
          <w:rFonts w:eastAsiaTheme="minorHAnsi"/>
          <w:b/>
          <w:bCs/>
          <w:sz w:val="28"/>
          <w:szCs w:val="28"/>
        </w:rPr>
        <w:t>perikaryon</w:t>
      </w:r>
      <w:r w:rsidRPr="001B15D1">
        <w:rPr>
          <w:rFonts w:eastAsiaTheme="minorHAnsi"/>
          <w:sz w:val="28"/>
          <w:szCs w:val="28"/>
        </w:rPr>
        <w:t>. Like a typical cell it consists of a mass of cytoplasm surrounded by a cell membrane.</w:t>
      </w:r>
      <w:r w:rsidRPr="001B15D1">
        <w:rPr>
          <w:sz w:val="28"/>
          <w:szCs w:val="28"/>
        </w:rPr>
        <w:t xml:space="preserve"> </w:t>
      </w:r>
      <w:r w:rsidR="00EF459E" w:rsidRPr="001B15D1">
        <w:rPr>
          <w:sz w:val="28"/>
          <w:szCs w:val="28"/>
        </w:rPr>
        <w:t>Most nerve cells have a spherical, unusually large, euchromatic (pale-staining) nucleus with a prominent nucleolus. Binuclear nerve cells are seen in sympathetic and sensory ganglia. The chromatin is finely dispersed, reflecting the intense synthetic activity of these cells. On EM it contains RER, Golgi complex, mitochondria (abundant at the axon terminals) and free ribosomes called the Nissl bodies.</w:t>
      </w:r>
    </w:p>
    <w:p w:rsidR="00EF459E" w:rsidRPr="006566B6" w:rsidRDefault="001B15D1" w:rsidP="00BA2067">
      <w:pPr>
        <w:autoSpaceDE w:val="0"/>
        <w:autoSpaceDN w:val="0"/>
        <w:bidi w:val="0"/>
        <w:adjustRightInd w:val="0"/>
        <w:ind w:left="-576"/>
        <w:jc w:val="both"/>
        <w:rPr>
          <w:rFonts w:eastAsia="MinionPro-Regular"/>
          <w:sz w:val="28"/>
          <w:szCs w:val="28"/>
        </w:rPr>
      </w:pPr>
      <w:r w:rsidRPr="001B15D1">
        <w:rPr>
          <w:rFonts w:eastAsia="MinionPro-Regular"/>
          <w:sz w:val="28"/>
          <w:szCs w:val="28"/>
        </w:rPr>
        <w:t xml:space="preserve">The </w:t>
      </w:r>
      <w:r w:rsidRPr="001B15D1">
        <w:rPr>
          <w:rFonts w:eastAsia="MinionPro-Regular"/>
          <w:b/>
          <w:bCs/>
          <w:sz w:val="28"/>
          <w:szCs w:val="28"/>
        </w:rPr>
        <w:t>dendrites</w:t>
      </w:r>
      <w:r w:rsidRPr="001B15D1">
        <w:rPr>
          <w:rFonts w:eastAsia="MinionPro-Regular"/>
          <w:sz w:val="28"/>
          <w:szCs w:val="28"/>
        </w:rPr>
        <w:t>, which are the numerous elongated processes extending from the perikaryon and specialized to receive stimuli from other neurons at unique sites called synapses.</w:t>
      </w:r>
      <w:r w:rsidR="006566B6">
        <w:rPr>
          <w:rFonts w:eastAsia="MinionPro-Regular"/>
          <w:sz w:val="28"/>
          <w:szCs w:val="28"/>
        </w:rPr>
        <w:t xml:space="preserve"> </w:t>
      </w:r>
      <w:r w:rsidR="00992DE8" w:rsidRPr="001B15D1">
        <w:rPr>
          <w:rFonts w:eastAsiaTheme="minorHAnsi"/>
          <w:sz w:val="28"/>
          <w:szCs w:val="28"/>
        </w:rPr>
        <w:t xml:space="preserve">They are irregular in thickness, and Nissl granules extend into them. They bear numerous small spines that are of variable shape. In a dendrite, the nerve impulse travels </w:t>
      </w:r>
      <w:r w:rsidR="00992DE8" w:rsidRPr="001B15D1">
        <w:rPr>
          <w:rFonts w:eastAsiaTheme="minorHAnsi"/>
          <w:b/>
          <w:bCs/>
          <w:sz w:val="28"/>
          <w:szCs w:val="28"/>
        </w:rPr>
        <w:t>towards the cell body</w:t>
      </w:r>
      <w:r w:rsidR="00992DE8" w:rsidRPr="001B15D1">
        <w:rPr>
          <w:rFonts w:eastAsiaTheme="minorHAnsi"/>
          <w:sz w:val="28"/>
          <w:szCs w:val="28"/>
        </w:rPr>
        <w:t>.</w:t>
      </w:r>
    </w:p>
    <w:p w:rsidR="00EF459E" w:rsidRPr="006566B6" w:rsidRDefault="001B15D1" w:rsidP="00BA2067">
      <w:pPr>
        <w:autoSpaceDE w:val="0"/>
        <w:autoSpaceDN w:val="0"/>
        <w:bidi w:val="0"/>
        <w:adjustRightInd w:val="0"/>
        <w:ind w:left="-576"/>
        <w:jc w:val="both"/>
        <w:rPr>
          <w:rFonts w:eastAsia="MinionPro-Regular"/>
          <w:sz w:val="28"/>
          <w:szCs w:val="28"/>
        </w:rPr>
      </w:pPr>
      <w:r w:rsidRPr="001B15D1">
        <w:rPr>
          <w:rFonts w:eastAsia="MinionPro-Regular"/>
          <w:sz w:val="28"/>
          <w:szCs w:val="28"/>
        </w:rPr>
        <w:lastRenderedPageBreak/>
        <w:t xml:space="preserve">The </w:t>
      </w:r>
      <w:r w:rsidRPr="001B15D1">
        <w:rPr>
          <w:rFonts w:eastAsia="MinionPro-Regular"/>
          <w:b/>
          <w:bCs/>
          <w:sz w:val="28"/>
          <w:szCs w:val="28"/>
        </w:rPr>
        <w:t>axon</w:t>
      </w:r>
      <w:r w:rsidRPr="001B15D1">
        <w:rPr>
          <w:rFonts w:eastAsia="MinionPro-Regular"/>
          <w:sz w:val="28"/>
          <w:szCs w:val="28"/>
        </w:rPr>
        <w:t>, which is a single long process ending at synapses specialized to generate and conduct nerve impulses to other cells (nerve, muscle, and gland cells). Axons may also receive information from other neurons, information that mainly modifies the transmission of action potentials to those neurons.</w:t>
      </w:r>
      <w:r w:rsidR="006566B6">
        <w:rPr>
          <w:rFonts w:eastAsia="MinionPro-Regular"/>
          <w:sz w:val="28"/>
          <w:szCs w:val="28"/>
        </w:rPr>
        <w:t xml:space="preserve"> </w:t>
      </w:r>
      <w:r w:rsidR="00EF459E" w:rsidRPr="001B15D1">
        <w:rPr>
          <w:sz w:val="28"/>
          <w:szCs w:val="28"/>
        </w:rPr>
        <w:t xml:space="preserve">Most neurons have only one axon, usually very long; a very few have no axon at all. </w:t>
      </w:r>
      <w:r w:rsidR="00992DE8" w:rsidRPr="001B15D1">
        <w:rPr>
          <w:rFonts w:eastAsiaTheme="minorHAnsi"/>
          <w:sz w:val="28"/>
          <w:szCs w:val="28"/>
        </w:rPr>
        <w:t>The axon may extend for a considerable distance away from the cell body.</w:t>
      </w:r>
      <w:r w:rsidR="00992DE8" w:rsidRPr="001B15D1">
        <w:rPr>
          <w:sz w:val="28"/>
          <w:szCs w:val="28"/>
        </w:rPr>
        <w:t xml:space="preserve"> </w:t>
      </w:r>
      <w:r w:rsidR="00EF459E" w:rsidRPr="001B15D1">
        <w:rPr>
          <w:sz w:val="28"/>
          <w:szCs w:val="28"/>
        </w:rPr>
        <w:t xml:space="preserve">All axons originate from a short pyramid-shaped region, the </w:t>
      </w:r>
      <w:r w:rsidR="00EF459E" w:rsidRPr="001B15D1">
        <w:rPr>
          <w:b/>
          <w:bCs/>
          <w:sz w:val="28"/>
          <w:szCs w:val="28"/>
        </w:rPr>
        <w:t>axon hillock,</w:t>
      </w:r>
      <w:r w:rsidR="00EF459E" w:rsidRPr="001B15D1">
        <w:rPr>
          <w:sz w:val="28"/>
          <w:szCs w:val="28"/>
        </w:rPr>
        <w:t xml:space="preserve"> arising from the perikaryon. The plasma membrane of the axon is called the </w:t>
      </w:r>
      <w:r w:rsidR="00EF459E" w:rsidRPr="001B15D1">
        <w:rPr>
          <w:b/>
          <w:bCs/>
          <w:sz w:val="28"/>
          <w:szCs w:val="28"/>
        </w:rPr>
        <w:t xml:space="preserve">axolemma. </w:t>
      </w:r>
      <w:r w:rsidR="00EF459E" w:rsidRPr="001B15D1">
        <w:rPr>
          <w:sz w:val="28"/>
          <w:szCs w:val="28"/>
        </w:rPr>
        <w:t xml:space="preserve">Its contents are known as </w:t>
      </w:r>
      <w:r w:rsidR="00EF459E" w:rsidRPr="001B15D1">
        <w:rPr>
          <w:b/>
          <w:bCs/>
          <w:sz w:val="28"/>
          <w:szCs w:val="28"/>
        </w:rPr>
        <w:t>axoplasm</w:t>
      </w:r>
      <w:r w:rsidR="00EF459E" w:rsidRPr="001B15D1">
        <w:rPr>
          <w:sz w:val="28"/>
          <w:szCs w:val="28"/>
        </w:rPr>
        <w:t xml:space="preserve">. </w:t>
      </w:r>
    </w:p>
    <w:p w:rsidR="00EF459E" w:rsidRPr="001B15D1" w:rsidRDefault="00EF459E" w:rsidP="00BA2067">
      <w:pPr>
        <w:bidi w:val="0"/>
        <w:ind w:left="-576"/>
        <w:jc w:val="both"/>
        <w:rPr>
          <w:b/>
          <w:bCs/>
          <w:sz w:val="28"/>
          <w:szCs w:val="28"/>
        </w:rPr>
      </w:pPr>
    </w:p>
    <w:p w:rsidR="006566B6" w:rsidRPr="001B15D1" w:rsidRDefault="006566B6" w:rsidP="00BA2067">
      <w:pPr>
        <w:bidi w:val="0"/>
        <w:ind w:left="-576"/>
        <w:jc w:val="both"/>
        <w:rPr>
          <w:b/>
          <w:bCs/>
          <w:sz w:val="28"/>
          <w:szCs w:val="28"/>
        </w:rPr>
      </w:pPr>
      <w:r w:rsidRPr="006566B6">
        <w:rPr>
          <w:rFonts w:eastAsiaTheme="minorHAnsi"/>
          <w:b/>
          <w:bCs/>
          <w:sz w:val="28"/>
          <w:szCs w:val="28"/>
        </w:rPr>
        <w:t>Neuroglia</w:t>
      </w:r>
      <w:r w:rsidRPr="001B15D1">
        <w:rPr>
          <w:rFonts w:eastAsiaTheme="minorHAnsi"/>
          <w:sz w:val="28"/>
          <w:szCs w:val="28"/>
        </w:rPr>
        <w:t xml:space="preserve">: </w:t>
      </w:r>
    </w:p>
    <w:p w:rsidR="006566B6" w:rsidRPr="001B15D1" w:rsidRDefault="006566B6" w:rsidP="00BA2067">
      <w:pPr>
        <w:autoSpaceDE w:val="0"/>
        <w:autoSpaceDN w:val="0"/>
        <w:bidi w:val="0"/>
        <w:adjustRightInd w:val="0"/>
        <w:ind w:left="-576"/>
        <w:jc w:val="both"/>
        <w:rPr>
          <w:rFonts w:eastAsiaTheme="minorHAnsi"/>
          <w:sz w:val="28"/>
          <w:szCs w:val="28"/>
        </w:rPr>
      </w:pPr>
      <w:r w:rsidRPr="001B15D1">
        <w:rPr>
          <w:rFonts w:eastAsiaTheme="minorHAnsi"/>
          <w:sz w:val="28"/>
          <w:szCs w:val="28"/>
        </w:rPr>
        <w:t>In addition to neurons, the nervous system contains several types of su</w:t>
      </w:r>
      <w:r>
        <w:rPr>
          <w:rFonts w:eastAsiaTheme="minorHAnsi"/>
          <w:sz w:val="28"/>
          <w:szCs w:val="28"/>
        </w:rPr>
        <w:t>pporting cells called neuroglia</w:t>
      </w:r>
      <w:r w:rsidRPr="001B15D1">
        <w:rPr>
          <w:rFonts w:eastAsiaTheme="minorHAnsi"/>
          <w:sz w:val="28"/>
          <w:szCs w:val="28"/>
        </w:rPr>
        <w:t>.</w:t>
      </w:r>
    </w:p>
    <w:p w:rsidR="006566B6" w:rsidRDefault="006566B6" w:rsidP="00BA2067">
      <w:pPr>
        <w:autoSpaceDE w:val="0"/>
        <w:autoSpaceDN w:val="0"/>
        <w:bidi w:val="0"/>
        <w:adjustRightInd w:val="0"/>
        <w:ind w:left="-576"/>
        <w:jc w:val="both"/>
        <w:rPr>
          <w:rFonts w:eastAsiaTheme="minorHAnsi"/>
          <w:b/>
          <w:bCs/>
          <w:sz w:val="28"/>
          <w:szCs w:val="28"/>
        </w:rPr>
      </w:pPr>
    </w:p>
    <w:p w:rsidR="006566B6" w:rsidRPr="001B15D1" w:rsidRDefault="006566B6" w:rsidP="00BA2067">
      <w:pPr>
        <w:autoSpaceDE w:val="0"/>
        <w:autoSpaceDN w:val="0"/>
        <w:bidi w:val="0"/>
        <w:adjustRightInd w:val="0"/>
        <w:ind w:left="-576"/>
        <w:jc w:val="both"/>
        <w:rPr>
          <w:rFonts w:eastAsiaTheme="minorHAnsi"/>
          <w:b/>
          <w:bCs/>
          <w:sz w:val="28"/>
          <w:szCs w:val="28"/>
        </w:rPr>
      </w:pPr>
      <w:r w:rsidRPr="001B15D1">
        <w:rPr>
          <w:rFonts w:eastAsiaTheme="minorHAnsi"/>
          <w:b/>
          <w:bCs/>
          <w:sz w:val="28"/>
          <w:szCs w:val="28"/>
        </w:rPr>
        <w:t>Types</w:t>
      </w:r>
      <w:r>
        <w:rPr>
          <w:rFonts w:eastAsiaTheme="minorHAnsi"/>
          <w:b/>
          <w:bCs/>
          <w:sz w:val="28"/>
          <w:szCs w:val="28"/>
        </w:rPr>
        <w:t xml:space="preserve"> of n</w:t>
      </w:r>
      <w:r w:rsidRPr="001B15D1">
        <w:rPr>
          <w:rFonts w:eastAsiaTheme="minorHAnsi"/>
          <w:b/>
          <w:bCs/>
          <w:sz w:val="28"/>
          <w:szCs w:val="28"/>
        </w:rPr>
        <w:t>euroglia</w:t>
      </w:r>
    </w:p>
    <w:p w:rsidR="00DF0ED5" w:rsidRPr="00B02F40" w:rsidRDefault="006566B6" w:rsidP="00BA2067">
      <w:pPr>
        <w:pStyle w:val="ListParagraph"/>
        <w:numPr>
          <w:ilvl w:val="0"/>
          <w:numId w:val="9"/>
        </w:numPr>
        <w:autoSpaceDE w:val="0"/>
        <w:autoSpaceDN w:val="0"/>
        <w:bidi w:val="0"/>
        <w:adjustRightInd w:val="0"/>
        <w:ind w:left="-576"/>
        <w:jc w:val="both"/>
        <w:rPr>
          <w:rFonts w:eastAsiaTheme="minorHAnsi"/>
          <w:sz w:val="28"/>
          <w:szCs w:val="28"/>
        </w:rPr>
      </w:pPr>
      <w:r w:rsidRPr="00B02F40">
        <w:rPr>
          <w:rFonts w:eastAsiaTheme="minorHAnsi"/>
          <w:b/>
          <w:bCs/>
          <w:sz w:val="28"/>
          <w:szCs w:val="28"/>
        </w:rPr>
        <w:t>Astrocytes</w:t>
      </w:r>
      <w:r w:rsidR="00DF0ED5" w:rsidRPr="00B02F40">
        <w:rPr>
          <w:sz w:val="28"/>
          <w:szCs w:val="28"/>
        </w:rPr>
        <w:t xml:space="preserve"> are star-shaped cells with multiple radiating processes and most numerous glial cells, present in central nervous system. They bind neurons to capillaries and to the pia mater. Astrocytes with few long processes are called </w:t>
      </w:r>
      <w:r w:rsidR="00DF0ED5" w:rsidRPr="00B02F40">
        <w:rPr>
          <w:b/>
          <w:bCs/>
          <w:sz w:val="28"/>
          <w:szCs w:val="28"/>
        </w:rPr>
        <w:t>fibrous astrocytes</w:t>
      </w:r>
      <w:r w:rsidR="00DF0ED5" w:rsidRPr="00B02F40">
        <w:rPr>
          <w:sz w:val="28"/>
          <w:szCs w:val="28"/>
        </w:rPr>
        <w:t xml:space="preserve"> and are located in the white matter; </w:t>
      </w:r>
      <w:r w:rsidR="00DF0ED5" w:rsidRPr="00B02F40">
        <w:rPr>
          <w:b/>
          <w:bCs/>
          <w:sz w:val="28"/>
          <w:szCs w:val="28"/>
        </w:rPr>
        <w:t>protoplasmic astrocytes,</w:t>
      </w:r>
      <w:r w:rsidR="00DF0ED5" w:rsidRPr="00B02F40">
        <w:rPr>
          <w:sz w:val="28"/>
          <w:szCs w:val="28"/>
        </w:rPr>
        <w:t xml:space="preserve"> with many short-branched processe</w:t>
      </w:r>
      <w:r w:rsidR="00B02F40">
        <w:rPr>
          <w:sz w:val="28"/>
          <w:szCs w:val="28"/>
        </w:rPr>
        <w:t>s, are found in the gray matter</w:t>
      </w:r>
      <w:r w:rsidR="00B02F40">
        <w:rPr>
          <w:rFonts w:eastAsiaTheme="minorHAnsi"/>
          <w:sz w:val="28"/>
          <w:szCs w:val="28"/>
        </w:rPr>
        <w:t xml:space="preserve">. </w:t>
      </w:r>
      <w:r w:rsidR="00B02F40" w:rsidRPr="00B02F40">
        <w:rPr>
          <w:rFonts w:eastAsiaTheme="minorHAnsi"/>
          <w:b/>
          <w:bCs/>
          <w:sz w:val="28"/>
          <w:szCs w:val="28"/>
        </w:rPr>
        <w:t>Function</w:t>
      </w:r>
      <w:r w:rsidR="00B02F40">
        <w:rPr>
          <w:rFonts w:eastAsiaTheme="minorHAnsi"/>
          <w:sz w:val="28"/>
          <w:szCs w:val="28"/>
        </w:rPr>
        <w:t>:</w:t>
      </w:r>
      <w:r w:rsidR="00DF0ED5" w:rsidRPr="00B02F40">
        <w:rPr>
          <w:rFonts w:eastAsiaTheme="minorHAnsi"/>
          <w:sz w:val="28"/>
          <w:szCs w:val="28"/>
        </w:rPr>
        <w:t xml:space="preserve"> Structural and metabolic support of neurons and repair processes</w:t>
      </w:r>
      <w:r w:rsidRPr="00B02F40">
        <w:rPr>
          <w:rFonts w:eastAsiaTheme="minorHAnsi"/>
          <w:sz w:val="28"/>
          <w:szCs w:val="28"/>
        </w:rPr>
        <w:t>.</w:t>
      </w:r>
    </w:p>
    <w:p w:rsidR="00DF0ED5" w:rsidRPr="00B02F40" w:rsidRDefault="006566B6" w:rsidP="00BA2067">
      <w:pPr>
        <w:pStyle w:val="ListParagraph"/>
        <w:numPr>
          <w:ilvl w:val="0"/>
          <w:numId w:val="9"/>
        </w:numPr>
        <w:autoSpaceDE w:val="0"/>
        <w:autoSpaceDN w:val="0"/>
        <w:bidi w:val="0"/>
        <w:adjustRightInd w:val="0"/>
        <w:ind w:left="-576"/>
        <w:jc w:val="both"/>
        <w:rPr>
          <w:rFonts w:eastAsiaTheme="minorHAnsi"/>
          <w:sz w:val="28"/>
          <w:szCs w:val="28"/>
        </w:rPr>
      </w:pPr>
      <w:r w:rsidRPr="00B02F40">
        <w:rPr>
          <w:rFonts w:eastAsiaTheme="minorHAnsi"/>
          <w:b/>
          <w:bCs/>
          <w:sz w:val="28"/>
          <w:szCs w:val="28"/>
        </w:rPr>
        <w:t>Ependymal</w:t>
      </w:r>
      <w:r w:rsidRPr="00B02F40">
        <w:rPr>
          <w:rFonts w:eastAsiaTheme="minorHAnsi"/>
          <w:sz w:val="28"/>
          <w:szCs w:val="28"/>
        </w:rPr>
        <w:t xml:space="preserve"> cells lining the ventricular system</w:t>
      </w:r>
      <w:r w:rsidR="00B02F40">
        <w:rPr>
          <w:rFonts w:eastAsiaTheme="minorHAnsi"/>
          <w:sz w:val="28"/>
          <w:szCs w:val="28"/>
        </w:rPr>
        <w:t>.</w:t>
      </w:r>
      <w:r w:rsidR="00DF0ED5" w:rsidRPr="00B02F40">
        <w:rPr>
          <w:rFonts w:eastAsiaTheme="minorHAnsi"/>
          <w:sz w:val="28"/>
          <w:szCs w:val="28"/>
        </w:rPr>
        <w:t xml:space="preserve"> </w:t>
      </w:r>
      <w:r w:rsidR="00B02F40" w:rsidRPr="00B02F40">
        <w:rPr>
          <w:rFonts w:eastAsiaTheme="minorHAnsi"/>
          <w:b/>
          <w:bCs/>
          <w:sz w:val="28"/>
          <w:szCs w:val="28"/>
        </w:rPr>
        <w:t>Function</w:t>
      </w:r>
      <w:r w:rsidR="00B02F40">
        <w:rPr>
          <w:rFonts w:eastAsiaTheme="minorHAnsi"/>
          <w:sz w:val="28"/>
          <w:szCs w:val="28"/>
        </w:rPr>
        <w:t>:</w:t>
      </w:r>
      <w:r w:rsidR="00DF0ED5" w:rsidRPr="00B02F40">
        <w:rPr>
          <w:rFonts w:eastAsiaTheme="minorHAnsi"/>
          <w:sz w:val="28"/>
          <w:szCs w:val="28"/>
        </w:rPr>
        <w:t xml:space="preserve"> Aid production and movement of </w:t>
      </w:r>
      <w:r w:rsidR="00612657" w:rsidRPr="00F67EAB">
        <w:rPr>
          <w:rFonts w:eastAsiaTheme="minorHAnsi"/>
          <w:sz w:val="28"/>
          <w:szCs w:val="28"/>
        </w:rPr>
        <w:t>Cerebrospinal</w:t>
      </w:r>
      <w:r w:rsidR="00F67EAB" w:rsidRPr="00F67EAB">
        <w:rPr>
          <w:rFonts w:eastAsiaTheme="minorHAnsi"/>
          <w:sz w:val="28"/>
          <w:szCs w:val="28"/>
        </w:rPr>
        <w:t xml:space="preserve"> Fluid </w:t>
      </w:r>
      <w:r w:rsidR="00F67EAB">
        <w:rPr>
          <w:rFonts w:eastAsiaTheme="minorHAnsi"/>
          <w:sz w:val="28"/>
          <w:szCs w:val="28"/>
        </w:rPr>
        <w:t>(</w:t>
      </w:r>
      <w:r w:rsidR="00DF0ED5" w:rsidRPr="00B02F40">
        <w:rPr>
          <w:rFonts w:eastAsiaTheme="minorHAnsi"/>
          <w:sz w:val="28"/>
          <w:szCs w:val="28"/>
        </w:rPr>
        <w:t>CSF</w:t>
      </w:r>
      <w:r w:rsidR="00F67EAB">
        <w:rPr>
          <w:rFonts w:eastAsiaTheme="minorHAnsi"/>
          <w:sz w:val="28"/>
          <w:szCs w:val="28"/>
        </w:rPr>
        <w:t>)</w:t>
      </w:r>
      <w:r w:rsidRPr="00B02F40">
        <w:rPr>
          <w:rFonts w:eastAsiaTheme="minorHAnsi"/>
          <w:sz w:val="28"/>
          <w:szCs w:val="28"/>
        </w:rPr>
        <w:t>.</w:t>
      </w:r>
    </w:p>
    <w:p w:rsidR="00DF0ED5" w:rsidRPr="00B02F40" w:rsidRDefault="006566B6" w:rsidP="00BA2067">
      <w:pPr>
        <w:pStyle w:val="ListParagraph"/>
        <w:numPr>
          <w:ilvl w:val="0"/>
          <w:numId w:val="9"/>
        </w:numPr>
        <w:autoSpaceDE w:val="0"/>
        <w:autoSpaceDN w:val="0"/>
        <w:bidi w:val="0"/>
        <w:adjustRightInd w:val="0"/>
        <w:ind w:left="-576"/>
        <w:jc w:val="both"/>
        <w:rPr>
          <w:rFonts w:eastAsiaTheme="minorHAnsi"/>
          <w:sz w:val="28"/>
          <w:szCs w:val="28"/>
        </w:rPr>
      </w:pPr>
      <w:r w:rsidRPr="00B02F40">
        <w:rPr>
          <w:rFonts w:eastAsiaTheme="minorHAnsi"/>
          <w:b/>
          <w:bCs/>
          <w:sz w:val="28"/>
          <w:szCs w:val="28"/>
        </w:rPr>
        <w:t>Schwann</w:t>
      </w:r>
      <w:r w:rsidRPr="00B02F40">
        <w:rPr>
          <w:rFonts w:eastAsiaTheme="minorHAnsi"/>
          <w:sz w:val="28"/>
          <w:szCs w:val="28"/>
        </w:rPr>
        <w:t xml:space="preserve"> cells </w:t>
      </w:r>
      <w:r w:rsidRPr="00B02F40">
        <w:rPr>
          <w:rFonts w:eastAsiaTheme="minorHAnsi"/>
          <w:b/>
          <w:bCs/>
          <w:sz w:val="28"/>
          <w:szCs w:val="28"/>
        </w:rPr>
        <w:t>lemmocytes</w:t>
      </w:r>
      <w:r w:rsidRPr="00B02F40">
        <w:rPr>
          <w:rFonts w:eastAsiaTheme="minorHAnsi"/>
          <w:sz w:val="28"/>
          <w:szCs w:val="28"/>
        </w:rPr>
        <w:t xml:space="preserve"> or peripheral glia forming myelin sheaths around axons of peripheral nerves. It is important to note that both neurilemma and myelin sheaths are components of Schwann cells</w:t>
      </w:r>
      <w:r w:rsidR="00B02F40">
        <w:rPr>
          <w:rFonts w:eastAsiaTheme="minorHAnsi"/>
          <w:sz w:val="28"/>
          <w:szCs w:val="28"/>
        </w:rPr>
        <w:t>.</w:t>
      </w:r>
      <w:r w:rsidR="00DF0ED5" w:rsidRPr="00B02F40">
        <w:rPr>
          <w:rFonts w:eastAsiaTheme="minorHAnsi"/>
          <w:sz w:val="28"/>
          <w:szCs w:val="28"/>
        </w:rPr>
        <w:t xml:space="preserve"> </w:t>
      </w:r>
      <w:r w:rsidR="00B02F40" w:rsidRPr="00B02F40">
        <w:rPr>
          <w:rFonts w:eastAsiaTheme="minorHAnsi"/>
          <w:b/>
          <w:bCs/>
          <w:sz w:val="28"/>
          <w:szCs w:val="28"/>
        </w:rPr>
        <w:t>F</w:t>
      </w:r>
      <w:r w:rsidR="00DF0ED5" w:rsidRPr="00B02F40">
        <w:rPr>
          <w:rFonts w:eastAsiaTheme="minorHAnsi"/>
          <w:b/>
          <w:bCs/>
          <w:sz w:val="28"/>
          <w:szCs w:val="28"/>
        </w:rPr>
        <w:t>unction</w:t>
      </w:r>
      <w:r w:rsidR="00B02F40">
        <w:rPr>
          <w:rFonts w:eastAsiaTheme="minorHAnsi"/>
          <w:sz w:val="28"/>
          <w:szCs w:val="28"/>
        </w:rPr>
        <w:t>:</w:t>
      </w:r>
      <w:r w:rsidR="00DF0ED5" w:rsidRPr="00B02F40">
        <w:rPr>
          <w:rFonts w:eastAsiaTheme="minorHAnsi"/>
          <w:sz w:val="28"/>
          <w:szCs w:val="28"/>
        </w:rPr>
        <w:t xml:space="preserve"> Myelin production, electrical insulation</w:t>
      </w:r>
      <w:r w:rsidRPr="00B02F40">
        <w:rPr>
          <w:rFonts w:eastAsiaTheme="minorHAnsi"/>
          <w:sz w:val="28"/>
          <w:szCs w:val="28"/>
        </w:rPr>
        <w:t>.</w:t>
      </w:r>
    </w:p>
    <w:p w:rsidR="006566B6" w:rsidRPr="00B02F40" w:rsidRDefault="006566B6" w:rsidP="00BA2067">
      <w:pPr>
        <w:pStyle w:val="ListParagraph"/>
        <w:numPr>
          <w:ilvl w:val="0"/>
          <w:numId w:val="9"/>
        </w:numPr>
        <w:autoSpaceDE w:val="0"/>
        <w:autoSpaceDN w:val="0"/>
        <w:bidi w:val="0"/>
        <w:adjustRightInd w:val="0"/>
        <w:ind w:left="-576"/>
        <w:jc w:val="both"/>
        <w:rPr>
          <w:rFonts w:eastAsiaTheme="minorHAnsi"/>
          <w:sz w:val="28"/>
          <w:szCs w:val="28"/>
        </w:rPr>
      </w:pPr>
      <w:r w:rsidRPr="00B02F40">
        <w:rPr>
          <w:rFonts w:eastAsiaTheme="minorHAnsi"/>
          <w:b/>
          <w:bCs/>
          <w:sz w:val="28"/>
          <w:szCs w:val="28"/>
        </w:rPr>
        <w:t>Capsular</w:t>
      </w:r>
      <w:r w:rsidRPr="00B02F40">
        <w:rPr>
          <w:rFonts w:eastAsiaTheme="minorHAnsi"/>
          <w:sz w:val="28"/>
          <w:szCs w:val="28"/>
        </w:rPr>
        <w:t xml:space="preserve"> cells (also called satellite cells or capsular gliocytes) that surround neurons in peripheral ganglia</w:t>
      </w:r>
      <w:r w:rsidR="00B02F40">
        <w:rPr>
          <w:rFonts w:eastAsiaTheme="minorHAnsi"/>
          <w:sz w:val="28"/>
          <w:szCs w:val="28"/>
        </w:rPr>
        <w:t>.</w:t>
      </w:r>
      <w:r w:rsidR="00DF0ED5" w:rsidRPr="00B02F40">
        <w:rPr>
          <w:rFonts w:eastAsiaTheme="minorHAnsi"/>
          <w:sz w:val="28"/>
          <w:szCs w:val="28"/>
        </w:rPr>
        <w:t xml:space="preserve"> </w:t>
      </w:r>
      <w:r w:rsidR="00B02F40" w:rsidRPr="00B02F40">
        <w:rPr>
          <w:rFonts w:eastAsiaTheme="minorHAnsi"/>
          <w:b/>
          <w:bCs/>
          <w:sz w:val="28"/>
          <w:szCs w:val="28"/>
        </w:rPr>
        <w:t>Function</w:t>
      </w:r>
      <w:r w:rsidR="00B02F40">
        <w:rPr>
          <w:rFonts w:eastAsiaTheme="minorHAnsi"/>
          <w:sz w:val="28"/>
          <w:szCs w:val="28"/>
        </w:rPr>
        <w:t>:</w:t>
      </w:r>
      <w:r w:rsidR="00DF0ED5" w:rsidRPr="00B02F40">
        <w:rPr>
          <w:rFonts w:eastAsiaTheme="minorHAnsi"/>
          <w:sz w:val="28"/>
          <w:szCs w:val="28"/>
        </w:rPr>
        <w:t xml:space="preserve"> Structural and metabolic support for neuronal cell bodies</w:t>
      </w:r>
      <w:r w:rsidRPr="00B02F40">
        <w:rPr>
          <w:rFonts w:eastAsiaTheme="minorHAnsi"/>
          <w:sz w:val="28"/>
          <w:szCs w:val="28"/>
        </w:rPr>
        <w:t>.</w:t>
      </w:r>
    </w:p>
    <w:p w:rsidR="00B02F40" w:rsidRPr="00B02F40" w:rsidRDefault="00DF0ED5" w:rsidP="00BA2067">
      <w:pPr>
        <w:pStyle w:val="ListParagraph"/>
        <w:numPr>
          <w:ilvl w:val="0"/>
          <w:numId w:val="9"/>
        </w:numPr>
        <w:autoSpaceDE w:val="0"/>
        <w:autoSpaceDN w:val="0"/>
        <w:bidi w:val="0"/>
        <w:adjustRightInd w:val="0"/>
        <w:ind w:left="-576"/>
        <w:jc w:val="both"/>
        <w:rPr>
          <w:b/>
          <w:bCs/>
          <w:sz w:val="28"/>
          <w:szCs w:val="28"/>
        </w:rPr>
      </w:pPr>
      <w:r w:rsidRPr="00B02F40">
        <w:rPr>
          <w:b/>
          <w:bCs/>
          <w:sz w:val="28"/>
          <w:szCs w:val="28"/>
        </w:rPr>
        <w:t>Oligodendrocytes</w:t>
      </w:r>
      <w:r w:rsidR="00B02F40">
        <w:rPr>
          <w:b/>
          <w:bCs/>
          <w:sz w:val="28"/>
          <w:szCs w:val="28"/>
        </w:rPr>
        <w:t xml:space="preserve"> </w:t>
      </w:r>
      <w:r w:rsidRPr="00B02F40">
        <w:rPr>
          <w:sz w:val="28"/>
          <w:szCs w:val="28"/>
        </w:rPr>
        <w:t>present in central nervous system</w:t>
      </w:r>
      <w:r w:rsidR="00B02F40">
        <w:rPr>
          <w:sz w:val="28"/>
          <w:szCs w:val="28"/>
        </w:rPr>
        <w:t xml:space="preserve">. </w:t>
      </w:r>
      <w:r w:rsidR="00B02F40" w:rsidRPr="00B02F40">
        <w:rPr>
          <w:b/>
          <w:bCs/>
          <w:sz w:val="28"/>
          <w:szCs w:val="28"/>
        </w:rPr>
        <w:t>Function</w:t>
      </w:r>
      <w:r w:rsidR="00B02F40">
        <w:rPr>
          <w:sz w:val="28"/>
          <w:szCs w:val="28"/>
        </w:rPr>
        <w:t>:</w:t>
      </w:r>
      <w:r w:rsidRPr="00B02F40">
        <w:rPr>
          <w:sz w:val="28"/>
          <w:szCs w:val="28"/>
        </w:rPr>
        <w:t xml:space="preserve"> produce the myelin sheath that provides the electrical insulation for neurons in the CNS. They are the predominant glial cell in CNS white matter.</w:t>
      </w:r>
    </w:p>
    <w:p w:rsidR="006566B6" w:rsidRPr="00B02F40" w:rsidRDefault="00DF0ED5" w:rsidP="00BA2067">
      <w:pPr>
        <w:pStyle w:val="ListParagraph"/>
        <w:numPr>
          <w:ilvl w:val="0"/>
          <w:numId w:val="9"/>
        </w:numPr>
        <w:autoSpaceDE w:val="0"/>
        <w:autoSpaceDN w:val="0"/>
        <w:bidi w:val="0"/>
        <w:adjustRightInd w:val="0"/>
        <w:ind w:left="-576"/>
        <w:jc w:val="both"/>
        <w:rPr>
          <w:sz w:val="28"/>
          <w:szCs w:val="28"/>
        </w:rPr>
      </w:pPr>
      <w:r w:rsidRPr="00B02F40">
        <w:rPr>
          <w:b/>
          <w:bCs/>
          <w:sz w:val="28"/>
          <w:szCs w:val="28"/>
        </w:rPr>
        <w:t xml:space="preserve">Microglial Cells: </w:t>
      </w:r>
      <w:r w:rsidRPr="00B02F40">
        <w:rPr>
          <w:sz w:val="28"/>
          <w:szCs w:val="28"/>
        </w:rPr>
        <w:t xml:space="preserve">Are small elongated cells with short irregular processes. They are phagocytic cells that engulf foreign materials and involved in the process of inflammation. </w:t>
      </w:r>
      <w:r w:rsidR="00B02F40" w:rsidRPr="00B02F40">
        <w:rPr>
          <w:b/>
          <w:bCs/>
          <w:sz w:val="28"/>
          <w:szCs w:val="28"/>
        </w:rPr>
        <w:t>F</w:t>
      </w:r>
      <w:r w:rsidRPr="00B02F40">
        <w:rPr>
          <w:b/>
          <w:bCs/>
          <w:sz w:val="28"/>
          <w:szCs w:val="28"/>
        </w:rPr>
        <w:t>unction</w:t>
      </w:r>
      <w:r w:rsidR="00B02F40">
        <w:rPr>
          <w:sz w:val="28"/>
          <w:szCs w:val="28"/>
        </w:rPr>
        <w:t>:</w:t>
      </w:r>
      <w:r w:rsidRPr="00B02F40">
        <w:rPr>
          <w:sz w:val="28"/>
          <w:szCs w:val="28"/>
        </w:rPr>
        <w:t xml:space="preserve"> Defense and immune-related activities</w:t>
      </w:r>
      <w:r w:rsidR="00B02F40">
        <w:rPr>
          <w:sz w:val="28"/>
          <w:szCs w:val="28"/>
        </w:rPr>
        <w:t>.</w:t>
      </w:r>
    </w:p>
    <w:p w:rsidR="006566B6" w:rsidRDefault="006566B6" w:rsidP="00BA2067">
      <w:pPr>
        <w:bidi w:val="0"/>
        <w:ind w:left="-576"/>
        <w:jc w:val="both"/>
        <w:rPr>
          <w:b/>
          <w:bCs/>
          <w:sz w:val="28"/>
          <w:szCs w:val="28"/>
        </w:rPr>
      </w:pPr>
    </w:p>
    <w:p w:rsidR="001B15D1" w:rsidRDefault="001B15D1" w:rsidP="00BA2067">
      <w:pPr>
        <w:bidi w:val="0"/>
        <w:ind w:left="-576"/>
        <w:jc w:val="both"/>
        <w:rPr>
          <w:b/>
          <w:bCs/>
          <w:sz w:val="28"/>
          <w:szCs w:val="28"/>
        </w:rPr>
      </w:pPr>
      <w:r w:rsidRPr="001B15D1">
        <w:rPr>
          <w:b/>
          <w:bCs/>
          <w:sz w:val="28"/>
          <w:szCs w:val="28"/>
        </w:rPr>
        <w:t>Types of neurons</w:t>
      </w:r>
    </w:p>
    <w:p w:rsidR="001B15D1" w:rsidRPr="001B15D1" w:rsidRDefault="001B15D1" w:rsidP="00BA2067">
      <w:pPr>
        <w:bidi w:val="0"/>
        <w:ind w:left="-576"/>
        <w:jc w:val="both"/>
        <w:rPr>
          <w:b/>
          <w:bCs/>
          <w:sz w:val="28"/>
          <w:szCs w:val="28"/>
        </w:rPr>
      </w:pPr>
    </w:p>
    <w:p w:rsidR="001B15D1" w:rsidRPr="001B15D1" w:rsidRDefault="001B15D1" w:rsidP="00BA2067">
      <w:pPr>
        <w:bidi w:val="0"/>
        <w:ind w:left="-576"/>
        <w:jc w:val="both"/>
        <w:rPr>
          <w:rFonts w:eastAsiaTheme="minorHAnsi"/>
          <w:b/>
          <w:bCs/>
          <w:sz w:val="28"/>
          <w:szCs w:val="28"/>
        </w:rPr>
      </w:pPr>
      <w:r w:rsidRPr="001B15D1">
        <w:rPr>
          <w:b/>
          <w:bCs/>
          <w:sz w:val="28"/>
          <w:szCs w:val="28"/>
        </w:rPr>
        <w:t>First:</w:t>
      </w:r>
      <w:r w:rsidRPr="001B15D1">
        <w:rPr>
          <w:rFonts w:eastAsiaTheme="minorHAnsi"/>
          <w:b/>
          <w:bCs/>
          <w:sz w:val="28"/>
          <w:szCs w:val="28"/>
        </w:rPr>
        <w:t xml:space="preserve"> On the basis of number of processes</w:t>
      </w:r>
      <w:r w:rsidR="00776DB9">
        <w:rPr>
          <w:rFonts w:eastAsiaTheme="minorHAnsi"/>
          <w:b/>
          <w:bCs/>
          <w:sz w:val="28"/>
          <w:szCs w:val="28"/>
        </w:rPr>
        <w:t xml:space="preserve"> (figure 1)</w:t>
      </w:r>
      <w:r w:rsidRPr="001B15D1">
        <w:rPr>
          <w:rFonts w:eastAsiaTheme="minorHAnsi"/>
          <w:b/>
          <w:bCs/>
          <w:sz w:val="28"/>
          <w:szCs w:val="28"/>
        </w:rPr>
        <w:t>:</w:t>
      </w:r>
    </w:p>
    <w:p w:rsidR="001B15D1" w:rsidRPr="001B15D1" w:rsidRDefault="001B15D1" w:rsidP="00BA2067">
      <w:pPr>
        <w:pStyle w:val="ListParagraph"/>
        <w:numPr>
          <w:ilvl w:val="0"/>
          <w:numId w:val="5"/>
        </w:numPr>
        <w:autoSpaceDE w:val="0"/>
        <w:autoSpaceDN w:val="0"/>
        <w:bidi w:val="0"/>
        <w:adjustRightInd w:val="0"/>
        <w:ind w:left="-576"/>
        <w:jc w:val="both"/>
        <w:rPr>
          <w:sz w:val="28"/>
          <w:szCs w:val="28"/>
        </w:rPr>
      </w:pPr>
      <w:r w:rsidRPr="001B15D1">
        <w:rPr>
          <w:rFonts w:eastAsiaTheme="minorHAnsi"/>
          <w:b/>
          <w:bCs/>
          <w:sz w:val="28"/>
          <w:szCs w:val="28"/>
        </w:rPr>
        <w:t xml:space="preserve">Bipolar neurons: </w:t>
      </w:r>
      <w:r w:rsidRPr="001B15D1">
        <w:rPr>
          <w:rFonts w:eastAsiaTheme="minorHAnsi"/>
          <w:sz w:val="28"/>
          <w:szCs w:val="28"/>
        </w:rPr>
        <w:t>These neurons have only one axon and one dendrite. E.g. Neurons in vestibular and spiral ganglia.</w:t>
      </w:r>
    </w:p>
    <w:p w:rsidR="001B15D1" w:rsidRPr="001B15D1" w:rsidRDefault="001B15D1" w:rsidP="00BA2067">
      <w:pPr>
        <w:pStyle w:val="ListParagraph"/>
        <w:numPr>
          <w:ilvl w:val="0"/>
          <w:numId w:val="4"/>
        </w:numPr>
        <w:autoSpaceDE w:val="0"/>
        <w:autoSpaceDN w:val="0"/>
        <w:bidi w:val="0"/>
        <w:adjustRightInd w:val="0"/>
        <w:ind w:left="-576"/>
        <w:jc w:val="both"/>
        <w:rPr>
          <w:rFonts w:eastAsiaTheme="minorHAnsi"/>
          <w:sz w:val="28"/>
          <w:szCs w:val="28"/>
        </w:rPr>
      </w:pPr>
      <w:r w:rsidRPr="001B15D1">
        <w:rPr>
          <w:rFonts w:eastAsiaTheme="minorHAnsi"/>
          <w:b/>
          <w:bCs/>
          <w:sz w:val="28"/>
          <w:szCs w:val="28"/>
        </w:rPr>
        <w:lastRenderedPageBreak/>
        <w:t xml:space="preserve">Multipolar neurons: </w:t>
      </w:r>
      <w:r w:rsidRPr="001B15D1">
        <w:rPr>
          <w:rFonts w:eastAsiaTheme="minorHAnsi"/>
          <w:sz w:val="28"/>
          <w:szCs w:val="28"/>
        </w:rPr>
        <w:t>These neurons have one axon and many dendrites. E.g. Motor neurons</w:t>
      </w:r>
    </w:p>
    <w:p w:rsidR="001B15D1" w:rsidRPr="001B15D1" w:rsidRDefault="001B15D1" w:rsidP="00BA2067">
      <w:pPr>
        <w:pStyle w:val="ListParagraph"/>
        <w:numPr>
          <w:ilvl w:val="0"/>
          <w:numId w:val="4"/>
        </w:numPr>
        <w:autoSpaceDE w:val="0"/>
        <w:autoSpaceDN w:val="0"/>
        <w:bidi w:val="0"/>
        <w:adjustRightInd w:val="0"/>
        <w:ind w:left="-576"/>
        <w:jc w:val="both"/>
        <w:rPr>
          <w:rFonts w:eastAsia="MinionPro-Regular"/>
          <w:sz w:val="28"/>
          <w:szCs w:val="28"/>
        </w:rPr>
      </w:pPr>
      <w:r w:rsidRPr="001B15D1">
        <w:rPr>
          <w:rFonts w:eastAsiaTheme="minorHAnsi"/>
          <w:b/>
          <w:bCs/>
          <w:sz w:val="28"/>
          <w:szCs w:val="28"/>
        </w:rPr>
        <w:t xml:space="preserve">Unipolar </w:t>
      </w:r>
      <w:r w:rsidRPr="001B15D1">
        <w:rPr>
          <w:rFonts w:eastAsia="MinionPro-Regular"/>
          <w:sz w:val="28"/>
          <w:szCs w:val="28"/>
        </w:rPr>
        <w:t xml:space="preserve">or </w:t>
      </w:r>
      <w:r w:rsidRPr="00664905">
        <w:rPr>
          <w:rFonts w:eastAsia="MinionPro-Regular"/>
          <w:b/>
          <w:bCs/>
          <w:sz w:val="28"/>
          <w:szCs w:val="28"/>
        </w:rPr>
        <w:t>pseudounipolar neuron</w:t>
      </w:r>
      <w:r w:rsidRPr="00664905">
        <w:rPr>
          <w:rFonts w:eastAsia="MinionPro-Bold"/>
          <w:b/>
          <w:bCs/>
          <w:sz w:val="28"/>
          <w:szCs w:val="28"/>
        </w:rPr>
        <w:t>s</w:t>
      </w:r>
      <w:r w:rsidRPr="001B15D1">
        <w:rPr>
          <w:rFonts w:eastAsia="MinionPro-Regular"/>
          <w:sz w:val="28"/>
          <w:szCs w:val="28"/>
        </w:rPr>
        <w:t>, which have a single process that bifurcates close to the perikaryon, with the longer branch extending to a peripheral ending and the other toward the CNS.</w:t>
      </w:r>
      <w:r w:rsidRPr="001B15D1">
        <w:rPr>
          <w:rFonts w:eastAsiaTheme="minorHAnsi"/>
          <w:sz w:val="28"/>
          <w:szCs w:val="28"/>
        </w:rPr>
        <w:t xml:space="preserve"> E.g. Neurons in dorsal root ganglion.</w:t>
      </w:r>
    </w:p>
    <w:p w:rsidR="001B15D1" w:rsidRPr="00776DB9" w:rsidRDefault="00776DB9" w:rsidP="00BA2067">
      <w:pPr>
        <w:pStyle w:val="ListParagraph"/>
        <w:numPr>
          <w:ilvl w:val="0"/>
          <w:numId w:val="4"/>
        </w:numPr>
        <w:autoSpaceDE w:val="0"/>
        <w:autoSpaceDN w:val="0"/>
        <w:bidi w:val="0"/>
        <w:adjustRightInd w:val="0"/>
        <w:ind w:left="-576"/>
        <w:jc w:val="both"/>
        <w:rPr>
          <w:rFonts w:eastAsia="MinionPro-Regular"/>
          <w:sz w:val="28"/>
          <w:szCs w:val="28"/>
        </w:rPr>
      </w:pPr>
      <w:r w:rsidRPr="00776DB9">
        <w:rPr>
          <w:rFonts w:eastAsiaTheme="minorHAnsi"/>
          <w:b/>
          <w:bCs/>
          <w:sz w:val="28"/>
          <w:szCs w:val="28"/>
        </w:rPr>
        <w:t>Anaxonic neurons</w:t>
      </w:r>
      <w:r w:rsidRPr="00776DB9">
        <w:rPr>
          <w:rFonts w:eastAsia="MinionPro-Regular"/>
          <w:sz w:val="28"/>
          <w:szCs w:val="28"/>
        </w:rPr>
        <w:t>, with many dendrites but no true axon, do not produce action potentials, but regulate electrical changes of adjacent neurons.</w:t>
      </w:r>
      <w:r w:rsidRPr="00776DB9">
        <w:rPr>
          <w:sz w:val="28"/>
          <w:szCs w:val="28"/>
          <w:shd w:val="clear" w:color="auto" w:fill="FFFFFF"/>
        </w:rPr>
        <w:t xml:space="preserve"> They are found in the </w:t>
      </w:r>
      <w:hyperlink r:id="rId8" w:tooltip="Brain" w:history="1">
        <w:r w:rsidRPr="00776DB9">
          <w:rPr>
            <w:rStyle w:val="Hyperlink"/>
            <w:color w:val="auto"/>
            <w:sz w:val="28"/>
            <w:szCs w:val="28"/>
            <w:u w:val="none"/>
            <w:shd w:val="clear" w:color="auto" w:fill="FFFFFF"/>
          </w:rPr>
          <w:t>brain</w:t>
        </w:r>
      </w:hyperlink>
      <w:r w:rsidRPr="00776DB9">
        <w:rPr>
          <w:sz w:val="28"/>
          <w:szCs w:val="28"/>
          <w:shd w:val="clear" w:color="auto" w:fill="FFFFFF"/>
        </w:rPr>
        <w:t> and </w:t>
      </w:r>
      <w:hyperlink r:id="rId9" w:history="1">
        <w:r w:rsidRPr="00776DB9">
          <w:rPr>
            <w:rStyle w:val="Hyperlink"/>
            <w:color w:val="auto"/>
            <w:sz w:val="28"/>
            <w:szCs w:val="28"/>
            <w:u w:val="none"/>
            <w:shd w:val="clear" w:color="auto" w:fill="FFFFFF"/>
          </w:rPr>
          <w:t>retina</w:t>
        </w:r>
      </w:hyperlink>
      <w:r>
        <w:rPr>
          <w:sz w:val="28"/>
          <w:szCs w:val="28"/>
        </w:rPr>
        <w:t>.</w:t>
      </w:r>
    </w:p>
    <w:p w:rsidR="00776DB9" w:rsidRDefault="00776DB9" w:rsidP="001B15D1">
      <w:pPr>
        <w:bidi w:val="0"/>
        <w:jc w:val="both"/>
        <w:rPr>
          <w:b/>
          <w:bCs/>
          <w:sz w:val="28"/>
          <w:szCs w:val="28"/>
        </w:rPr>
      </w:pPr>
      <w:r w:rsidRPr="00776DB9">
        <w:rPr>
          <w:b/>
          <w:bCs/>
          <w:noProof/>
          <w:sz w:val="28"/>
          <w:szCs w:val="28"/>
        </w:rPr>
        <mc:AlternateContent>
          <mc:Choice Requires="wps">
            <w:drawing>
              <wp:anchor distT="0" distB="0" distL="114300" distR="114300" simplePos="0" relativeHeight="251659264" behindDoc="0" locked="0" layoutInCell="1" allowOverlap="1" wp14:anchorId="74183B71" wp14:editId="60AD50EA">
                <wp:simplePos x="0" y="0"/>
                <wp:positionH relativeFrom="column">
                  <wp:posOffset>114935</wp:posOffset>
                </wp:positionH>
                <wp:positionV relativeFrom="paragraph">
                  <wp:posOffset>186690</wp:posOffset>
                </wp:positionV>
                <wp:extent cx="5356860" cy="3208655"/>
                <wp:effectExtent l="0" t="0" r="15240" b="1079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56860" cy="3208655"/>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rsidR="00776DB9" w:rsidRDefault="00776DB9" w:rsidP="00776DB9">
                            <w:r>
                              <w:rPr>
                                <w:noProof/>
                              </w:rPr>
                              <w:drawing>
                                <wp:inline distT="0" distB="0" distL="0" distR="0" wp14:anchorId="16A8C983" wp14:editId="644767ED">
                                  <wp:extent cx="5158597" cy="30537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0219" cy="3054710"/>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4183B71" id="_x0000_t202" coordsize="21600,21600" o:spt="202" path="m,l,21600r21600,l21600,xe">
                <v:stroke joinstyle="miter"/>
                <v:path gradientshapeok="t" o:connecttype="rect"/>
              </v:shapetype>
              <v:shape id="Text Box 2" o:spid="_x0000_s1026" type="#_x0000_t202" style="position:absolute;left:0;text-align:left;margin-left:9.05pt;margin-top:14.7pt;width:421.8pt;height:252.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" fillcolor="#fbd4b4 [1305]" strokecolor="#f79646 [3209]" strokeweight="2pt">
                <v:textbox>
                  <w:txbxContent>
                    <w:p w:rsidR="00776DB9" w:rsidRDefault="00776DB9" w:rsidP="00776DB9">
                      <w:r>
                        <w:rPr>
                          <w:noProof/>
                        </w:rPr>
                        <w:drawing>
                          <wp:inline distT="0" distB="0" distL="0" distR="0" wp14:anchorId="16A8C983" wp14:editId="644767ED">
                            <wp:extent cx="5158597" cy="3053750"/>
                            <wp:effectExtent l="0" t="0" r="444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60219" cy="3054710"/>
                                    </a:xfrm>
                                    <a:prstGeom prst="rect">
                                      <a:avLst/>
                                    </a:prstGeom>
                                    <a:noFill/>
                                    <a:ln>
                                      <a:noFill/>
                                    </a:ln>
                                  </pic:spPr>
                                </pic:pic>
                              </a:graphicData>
                            </a:graphic>
                          </wp:inline>
                        </w:drawing>
                      </w:r>
                    </w:p>
                  </w:txbxContent>
                </v:textbox>
              </v:shape>
            </w:pict>
          </mc:Fallback>
        </mc:AlternateContent>
      </w: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1B15D1" w:rsidRPr="001B15D1" w:rsidRDefault="001B15D1" w:rsidP="00776DB9">
      <w:pPr>
        <w:bidi w:val="0"/>
        <w:jc w:val="both"/>
        <w:rPr>
          <w:b/>
          <w:bCs/>
          <w:sz w:val="28"/>
          <w:szCs w:val="28"/>
        </w:rPr>
      </w:pPr>
      <w:r w:rsidRPr="001B15D1">
        <w:rPr>
          <w:b/>
          <w:bCs/>
          <w:sz w:val="28"/>
          <w:szCs w:val="28"/>
        </w:rPr>
        <w:t>Second:</w:t>
      </w:r>
      <w:r w:rsidRPr="001B15D1">
        <w:rPr>
          <w:rFonts w:eastAsiaTheme="minorHAnsi"/>
          <w:b/>
          <w:bCs/>
          <w:sz w:val="28"/>
          <w:szCs w:val="28"/>
        </w:rPr>
        <w:t xml:space="preserve"> On the basis of function</w:t>
      </w:r>
      <w:r w:rsidRPr="001B15D1">
        <w:rPr>
          <w:b/>
          <w:bCs/>
          <w:sz w:val="28"/>
          <w:szCs w:val="28"/>
        </w:rPr>
        <w:tab/>
      </w:r>
    </w:p>
    <w:p w:rsidR="001B15D1" w:rsidRPr="001B15D1" w:rsidRDefault="001B15D1" w:rsidP="001B15D1">
      <w:pPr>
        <w:pStyle w:val="ListParagraph"/>
        <w:numPr>
          <w:ilvl w:val="0"/>
          <w:numId w:val="6"/>
        </w:numPr>
        <w:autoSpaceDE w:val="0"/>
        <w:autoSpaceDN w:val="0"/>
        <w:bidi w:val="0"/>
        <w:adjustRightInd w:val="0"/>
        <w:jc w:val="both"/>
        <w:rPr>
          <w:rFonts w:eastAsia="MinionPro-Regular"/>
          <w:sz w:val="28"/>
          <w:szCs w:val="28"/>
        </w:rPr>
      </w:pPr>
      <w:r w:rsidRPr="001B15D1">
        <w:rPr>
          <w:rFonts w:eastAsiaTheme="minorHAnsi"/>
          <w:b/>
          <w:bCs/>
          <w:sz w:val="28"/>
          <w:szCs w:val="28"/>
        </w:rPr>
        <w:t>Sensory neurons</w:t>
      </w:r>
      <w:r w:rsidRPr="001B15D1">
        <w:rPr>
          <w:rFonts w:eastAsiaTheme="minorHAnsi"/>
          <w:sz w:val="28"/>
          <w:szCs w:val="28"/>
        </w:rPr>
        <w:t xml:space="preserve"> </w:t>
      </w:r>
      <w:r w:rsidRPr="001B15D1">
        <w:rPr>
          <w:rFonts w:eastAsia="MinionPro-Regular"/>
          <w:sz w:val="28"/>
          <w:szCs w:val="28"/>
        </w:rPr>
        <w:t xml:space="preserve">are </w:t>
      </w:r>
      <w:r w:rsidRPr="001B15D1">
        <w:rPr>
          <w:rFonts w:eastAsiaTheme="minorHAnsi"/>
          <w:sz w:val="28"/>
          <w:szCs w:val="28"/>
        </w:rPr>
        <w:t xml:space="preserve">afferent </w:t>
      </w:r>
      <w:r w:rsidRPr="001B15D1">
        <w:rPr>
          <w:rFonts w:eastAsia="MinionPro-Regular"/>
          <w:sz w:val="28"/>
          <w:szCs w:val="28"/>
        </w:rPr>
        <w:t>and receive stimuli from the receptors throughout the body.</w:t>
      </w:r>
    </w:p>
    <w:p w:rsidR="001B15D1" w:rsidRPr="001B15D1" w:rsidRDefault="001B15D1" w:rsidP="001B15D1">
      <w:pPr>
        <w:pStyle w:val="ListParagraph"/>
        <w:numPr>
          <w:ilvl w:val="0"/>
          <w:numId w:val="6"/>
        </w:numPr>
        <w:autoSpaceDE w:val="0"/>
        <w:autoSpaceDN w:val="0"/>
        <w:bidi w:val="0"/>
        <w:adjustRightInd w:val="0"/>
        <w:jc w:val="both"/>
        <w:rPr>
          <w:rFonts w:eastAsiaTheme="minorHAnsi"/>
          <w:sz w:val="28"/>
          <w:szCs w:val="28"/>
        </w:rPr>
      </w:pPr>
      <w:r w:rsidRPr="001B15D1">
        <w:rPr>
          <w:rFonts w:eastAsiaTheme="minorHAnsi"/>
          <w:b/>
          <w:bCs/>
          <w:sz w:val="28"/>
          <w:szCs w:val="28"/>
        </w:rPr>
        <w:t>Motor neurons</w:t>
      </w:r>
      <w:r w:rsidRPr="001B15D1">
        <w:rPr>
          <w:rFonts w:eastAsiaTheme="minorHAnsi"/>
          <w:sz w:val="28"/>
          <w:szCs w:val="28"/>
        </w:rPr>
        <w:t xml:space="preserve"> </w:t>
      </w:r>
      <w:r w:rsidRPr="001B15D1">
        <w:rPr>
          <w:rFonts w:eastAsia="MinionPro-Regular"/>
          <w:sz w:val="28"/>
          <w:szCs w:val="28"/>
        </w:rPr>
        <w:t xml:space="preserve">are </w:t>
      </w:r>
      <w:r w:rsidRPr="001B15D1">
        <w:rPr>
          <w:rFonts w:eastAsiaTheme="minorHAnsi"/>
          <w:sz w:val="28"/>
          <w:szCs w:val="28"/>
        </w:rPr>
        <w:t>efferent</w:t>
      </w:r>
      <w:r w:rsidRPr="001B15D1">
        <w:rPr>
          <w:rFonts w:eastAsia="MinionPro-Regular"/>
          <w:sz w:val="28"/>
          <w:szCs w:val="28"/>
        </w:rPr>
        <w:t>, sending impulses to effector organs such</w:t>
      </w:r>
      <w:r>
        <w:rPr>
          <w:rFonts w:eastAsia="MinionPro-Regular"/>
          <w:sz w:val="28"/>
          <w:szCs w:val="28"/>
        </w:rPr>
        <w:t xml:space="preserve"> </w:t>
      </w:r>
      <w:r w:rsidRPr="001B15D1">
        <w:rPr>
          <w:rFonts w:eastAsia="MinionPro-Regular"/>
          <w:sz w:val="28"/>
          <w:szCs w:val="28"/>
        </w:rPr>
        <w:t>as muscle fibers and glands.</w:t>
      </w:r>
    </w:p>
    <w:p w:rsidR="001B15D1" w:rsidRPr="001B15D1" w:rsidRDefault="001B15D1" w:rsidP="001B15D1">
      <w:pPr>
        <w:pStyle w:val="ListParagraph"/>
        <w:numPr>
          <w:ilvl w:val="0"/>
          <w:numId w:val="6"/>
        </w:numPr>
        <w:autoSpaceDE w:val="0"/>
        <w:autoSpaceDN w:val="0"/>
        <w:bidi w:val="0"/>
        <w:adjustRightInd w:val="0"/>
        <w:jc w:val="both"/>
        <w:rPr>
          <w:sz w:val="28"/>
          <w:szCs w:val="28"/>
        </w:rPr>
      </w:pPr>
      <w:r w:rsidRPr="001B15D1">
        <w:rPr>
          <w:b/>
          <w:bCs/>
          <w:sz w:val="28"/>
          <w:szCs w:val="28"/>
        </w:rPr>
        <w:t>Interneurons</w:t>
      </w:r>
      <w:r w:rsidRPr="001B15D1">
        <w:rPr>
          <w:sz w:val="28"/>
          <w:szCs w:val="28"/>
        </w:rPr>
        <w:t xml:space="preserve"> establish relationships among other neurons, forming complex functional networks or circuits (as in the retina). It is estimated that more than 99.9% of all neurons belong to this integrating network.</w:t>
      </w:r>
    </w:p>
    <w:p w:rsidR="001B15D1" w:rsidRPr="001B15D1" w:rsidRDefault="001B15D1" w:rsidP="001B15D1">
      <w:pPr>
        <w:bidi w:val="0"/>
        <w:jc w:val="both"/>
        <w:rPr>
          <w:sz w:val="28"/>
          <w:szCs w:val="28"/>
        </w:rPr>
      </w:pPr>
    </w:p>
    <w:p w:rsidR="001B15D1" w:rsidRPr="001B15D1" w:rsidRDefault="001B15D1" w:rsidP="001B15D1">
      <w:pPr>
        <w:bidi w:val="0"/>
        <w:jc w:val="both"/>
        <w:rPr>
          <w:b/>
          <w:bCs/>
          <w:sz w:val="28"/>
          <w:szCs w:val="28"/>
        </w:rPr>
      </w:pPr>
      <w:r w:rsidRPr="001B15D1">
        <w:rPr>
          <w:b/>
          <w:bCs/>
          <w:sz w:val="28"/>
          <w:szCs w:val="28"/>
        </w:rPr>
        <w:t xml:space="preserve">Third: </w:t>
      </w:r>
      <w:r w:rsidRPr="001B15D1">
        <w:rPr>
          <w:rFonts w:eastAsiaTheme="minorHAnsi"/>
          <w:b/>
          <w:bCs/>
          <w:sz w:val="28"/>
          <w:szCs w:val="28"/>
        </w:rPr>
        <w:t>On the basis of length of axons</w:t>
      </w:r>
    </w:p>
    <w:p w:rsidR="001B15D1" w:rsidRPr="001B15D1" w:rsidRDefault="001B15D1" w:rsidP="001B15D1">
      <w:pPr>
        <w:pStyle w:val="ListParagraph"/>
        <w:numPr>
          <w:ilvl w:val="0"/>
          <w:numId w:val="7"/>
        </w:numPr>
        <w:autoSpaceDE w:val="0"/>
        <w:autoSpaceDN w:val="0"/>
        <w:bidi w:val="0"/>
        <w:adjustRightInd w:val="0"/>
        <w:jc w:val="both"/>
        <w:rPr>
          <w:rFonts w:eastAsiaTheme="minorHAnsi"/>
          <w:sz w:val="28"/>
          <w:szCs w:val="28"/>
        </w:rPr>
      </w:pPr>
      <w:r w:rsidRPr="001B15D1">
        <w:rPr>
          <w:rFonts w:eastAsiaTheme="minorHAnsi"/>
          <w:b/>
          <w:bCs/>
          <w:sz w:val="28"/>
          <w:szCs w:val="28"/>
        </w:rPr>
        <w:t xml:space="preserve">Golgi type I: </w:t>
      </w:r>
      <w:r>
        <w:rPr>
          <w:rFonts w:eastAsiaTheme="minorHAnsi"/>
          <w:sz w:val="28"/>
          <w:szCs w:val="28"/>
        </w:rPr>
        <w:t>Th</w:t>
      </w:r>
      <w:r w:rsidRPr="001B15D1">
        <w:rPr>
          <w:rFonts w:eastAsiaTheme="minorHAnsi"/>
          <w:sz w:val="28"/>
          <w:szCs w:val="28"/>
        </w:rPr>
        <w:t>ese neurons have long axons, and connect remote regions. E.g. pyramidal cells of motor cortex in cerebrum</w:t>
      </w:r>
      <w:r w:rsidR="00612657">
        <w:rPr>
          <w:rFonts w:eastAsiaTheme="minorHAnsi"/>
          <w:sz w:val="28"/>
          <w:szCs w:val="28"/>
        </w:rPr>
        <w:t>.</w:t>
      </w:r>
    </w:p>
    <w:p w:rsidR="001B15D1" w:rsidRPr="001B15D1" w:rsidRDefault="001B15D1" w:rsidP="001B15D1">
      <w:pPr>
        <w:pStyle w:val="ListParagraph"/>
        <w:numPr>
          <w:ilvl w:val="0"/>
          <w:numId w:val="7"/>
        </w:numPr>
        <w:autoSpaceDE w:val="0"/>
        <w:autoSpaceDN w:val="0"/>
        <w:bidi w:val="0"/>
        <w:adjustRightInd w:val="0"/>
        <w:jc w:val="both"/>
        <w:rPr>
          <w:rFonts w:eastAsiaTheme="minorHAnsi"/>
          <w:sz w:val="28"/>
          <w:szCs w:val="28"/>
        </w:rPr>
      </w:pPr>
      <w:r w:rsidRPr="001B15D1">
        <w:rPr>
          <w:rFonts w:eastAsiaTheme="minorHAnsi"/>
          <w:b/>
          <w:bCs/>
          <w:sz w:val="28"/>
          <w:szCs w:val="28"/>
        </w:rPr>
        <w:t xml:space="preserve">Golgi type II: </w:t>
      </w:r>
      <w:r>
        <w:rPr>
          <w:rFonts w:eastAsiaTheme="minorHAnsi"/>
          <w:sz w:val="28"/>
          <w:szCs w:val="28"/>
        </w:rPr>
        <w:t>Th</w:t>
      </w:r>
      <w:r w:rsidRPr="001B15D1">
        <w:rPr>
          <w:rFonts w:eastAsiaTheme="minorHAnsi"/>
          <w:sz w:val="28"/>
          <w:szCs w:val="28"/>
        </w:rPr>
        <w:t>ese neurons have short axons which end near the cell body. E.g. Cerebral and cerebellar cortex.</w:t>
      </w:r>
    </w:p>
    <w:p w:rsidR="00F10A01" w:rsidRPr="001B15D1" w:rsidRDefault="00F10A01" w:rsidP="00E804F6">
      <w:pPr>
        <w:bidi w:val="0"/>
        <w:jc w:val="both"/>
        <w:rPr>
          <w:sz w:val="28"/>
          <w:szCs w:val="28"/>
        </w:rPr>
      </w:pPr>
    </w:p>
    <w:p w:rsidR="001B15D1" w:rsidRPr="001B15D1" w:rsidRDefault="001B15D1" w:rsidP="001B15D1">
      <w:pPr>
        <w:bidi w:val="0"/>
        <w:jc w:val="both"/>
        <w:rPr>
          <w:b/>
          <w:bCs/>
          <w:sz w:val="28"/>
          <w:szCs w:val="28"/>
        </w:rPr>
      </w:pPr>
      <w:r w:rsidRPr="001B15D1">
        <w:rPr>
          <w:b/>
          <w:bCs/>
          <w:sz w:val="28"/>
          <w:szCs w:val="28"/>
        </w:rPr>
        <w:lastRenderedPageBreak/>
        <w:t>Synapses:</w:t>
      </w:r>
    </w:p>
    <w:p w:rsidR="00664905" w:rsidRDefault="001B15D1" w:rsidP="00664905">
      <w:pPr>
        <w:autoSpaceDE w:val="0"/>
        <w:autoSpaceDN w:val="0"/>
        <w:bidi w:val="0"/>
        <w:adjustRightInd w:val="0"/>
        <w:jc w:val="both"/>
        <w:rPr>
          <w:rFonts w:eastAsia="MinionPro-Regular"/>
          <w:color w:val="000000"/>
          <w:sz w:val="28"/>
          <w:szCs w:val="28"/>
        </w:rPr>
      </w:pPr>
      <w:r w:rsidRPr="00664905">
        <w:rPr>
          <w:sz w:val="28"/>
          <w:szCs w:val="28"/>
        </w:rPr>
        <w:t>Synapses are sites of functional contact between neurons or between neurons and other effectors cells (</w:t>
      </w:r>
      <w:r w:rsidR="00F67EAB" w:rsidRPr="00664905">
        <w:rPr>
          <w:sz w:val="28"/>
          <w:szCs w:val="28"/>
        </w:rPr>
        <w:t>e.g.</w:t>
      </w:r>
      <w:r w:rsidRPr="00664905">
        <w:rPr>
          <w:sz w:val="28"/>
          <w:szCs w:val="28"/>
        </w:rPr>
        <w:t xml:space="preserve">, muscle and gland cells). Its function is to convert an electrical signal (impulse) from the </w:t>
      </w:r>
      <w:r w:rsidRPr="00664905">
        <w:rPr>
          <w:b/>
          <w:bCs/>
          <w:sz w:val="28"/>
          <w:szCs w:val="28"/>
        </w:rPr>
        <w:t>presynaptic</w:t>
      </w:r>
      <w:r w:rsidRPr="00664905">
        <w:rPr>
          <w:sz w:val="28"/>
          <w:szCs w:val="28"/>
        </w:rPr>
        <w:t xml:space="preserve"> cell into a chemical signal that acts on the </w:t>
      </w:r>
      <w:r w:rsidRPr="00664905">
        <w:rPr>
          <w:b/>
          <w:bCs/>
          <w:sz w:val="28"/>
          <w:szCs w:val="28"/>
        </w:rPr>
        <w:t>postsynaptic</w:t>
      </w:r>
      <w:r w:rsidRPr="00664905">
        <w:rPr>
          <w:sz w:val="28"/>
          <w:szCs w:val="28"/>
        </w:rPr>
        <w:t xml:space="preserve"> cell, by releasing </w:t>
      </w:r>
      <w:r w:rsidRPr="00664905">
        <w:rPr>
          <w:b/>
          <w:bCs/>
          <w:sz w:val="28"/>
          <w:szCs w:val="28"/>
        </w:rPr>
        <w:t>neurotransmitters</w:t>
      </w:r>
      <w:r w:rsidRPr="00664905">
        <w:rPr>
          <w:sz w:val="28"/>
          <w:szCs w:val="28"/>
        </w:rPr>
        <w:t>. The synapse is formed by an axon terminal (</w:t>
      </w:r>
      <w:r w:rsidRPr="00664905">
        <w:rPr>
          <w:b/>
          <w:bCs/>
          <w:sz w:val="28"/>
          <w:szCs w:val="28"/>
        </w:rPr>
        <w:t>presynaptic terminal</w:t>
      </w:r>
      <w:r w:rsidRPr="00664905">
        <w:rPr>
          <w:sz w:val="28"/>
          <w:szCs w:val="28"/>
        </w:rPr>
        <w:t>), a region on the surface of another cell (</w:t>
      </w:r>
      <w:r w:rsidRPr="00664905">
        <w:rPr>
          <w:b/>
          <w:bCs/>
          <w:sz w:val="28"/>
          <w:szCs w:val="28"/>
        </w:rPr>
        <w:t>postsynaptic terminal</w:t>
      </w:r>
      <w:r w:rsidRPr="00664905">
        <w:rPr>
          <w:sz w:val="28"/>
          <w:szCs w:val="28"/>
        </w:rPr>
        <w:t xml:space="preserve">), and a thin intercellular space called the </w:t>
      </w:r>
      <w:r w:rsidRPr="00664905">
        <w:rPr>
          <w:b/>
          <w:bCs/>
          <w:sz w:val="28"/>
          <w:szCs w:val="28"/>
        </w:rPr>
        <w:t>synaptic cleft.</w:t>
      </w:r>
      <w:r w:rsidR="00B02F40" w:rsidRPr="00664905">
        <w:rPr>
          <w:sz w:val="28"/>
          <w:szCs w:val="28"/>
        </w:rPr>
        <w:t xml:space="preserve"> </w:t>
      </w:r>
      <w:r w:rsidR="00664905" w:rsidRPr="00664905">
        <w:rPr>
          <w:rFonts w:eastAsia="MinionPro-Regular"/>
          <w:sz w:val="28"/>
          <w:szCs w:val="28"/>
        </w:rPr>
        <w:t>Morphologically, various types of synapses are seen</w:t>
      </w:r>
      <w:r w:rsidR="00664905">
        <w:rPr>
          <w:rFonts w:eastAsia="MinionPro-Regular"/>
          <w:sz w:val="28"/>
          <w:szCs w:val="28"/>
        </w:rPr>
        <w:t xml:space="preserve"> between neurons (Figur</w:t>
      </w:r>
      <w:r w:rsidR="00776DB9">
        <w:rPr>
          <w:rFonts w:eastAsia="MinionPro-Regular"/>
          <w:sz w:val="28"/>
          <w:szCs w:val="28"/>
        </w:rPr>
        <w:t>e 2</w:t>
      </w:r>
      <w:r w:rsidR="00664905">
        <w:rPr>
          <w:rFonts w:eastAsia="MinionPro-Regular"/>
          <w:sz w:val="28"/>
          <w:szCs w:val="28"/>
        </w:rPr>
        <w:t xml:space="preserve">). If an axon forms a synapse </w:t>
      </w:r>
      <w:r w:rsidR="00664905" w:rsidRPr="00664905">
        <w:rPr>
          <w:rFonts w:eastAsia="MinionPro-Regular"/>
          <w:sz w:val="28"/>
          <w:szCs w:val="28"/>
        </w:rPr>
        <w:t>with a cell body, it is called an axosomatic synapse</w:t>
      </w:r>
      <w:r w:rsidR="00664905">
        <w:rPr>
          <w:rFonts w:eastAsia="MinionPro-Regular"/>
          <w:sz w:val="28"/>
          <w:szCs w:val="28"/>
        </w:rPr>
        <w:t xml:space="preserve">; with </w:t>
      </w:r>
      <w:r w:rsidR="00664905" w:rsidRPr="00664905">
        <w:rPr>
          <w:rFonts w:eastAsia="MinionPro-Regular"/>
          <w:sz w:val="28"/>
          <w:szCs w:val="28"/>
        </w:rPr>
        <w:t>a dendrite, axodendritic; or with another axon, axoaxonic</w:t>
      </w:r>
      <w:r w:rsidR="00664905">
        <w:rPr>
          <w:rFonts w:eastAsia="MinionPro-Regular"/>
          <w:sz w:val="28"/>
          <w:szCs w:val="28"/>
        </w:rPr>
        <w:t xml:space="preserve">. </w:t>
      </w:r>
      <w:r w:rsidR="00664905" w:rsidRPr="00664905">
        <w:rPr>
          <w:rFonts w:eastAsia="MinionPro-Regular"/>
          <w:color w:val="000000"/>
          <w:sz w:val="28"/>
          <w:szCs w:val="28"/>
        </w:rPr>
        <w:t>Axoaxonic synapses modulate activity of the other two types.</w:t>
      </w:r>
    </w:p>
    <w:p w:rsidR="00776DB9" w:rsidRDefault="00776DB9" w:rsidP="00776DB9">
      <w:pPr>
        <w:autoSpaceDE w:val="0"/>
        <w:autoSpaceDN w:val="0"/>
        <w:bidi w:val="0"/>
        <w:adjustRightInd w:val="0"/>
        <w:jc w:val="both"/>
        <w:rPr>
          <w:rFonts w:eastAsia="MinionPro-Regular"/>
          <w:color w:val="000000"/>
          <w:sz w:val="28"/>
          <w:szCs w:val="28"/>
        </w:rPr>
      </w:pPr>
    </w:p>
    <w:p w:rsidR="00664905" w:rsidRDefault="00776DB9" w:rsidP="00664905">
      <w:pPr>
        <w:autoSpaceDE w:val="0"/>
        <w:autoSpaceDN w:val="0"/>
        <w:bidi w:val="0"/>
        <w:adjustRightInd w:val="0"/>
        <w:jc w:val="both"/>
        <w:rPr>
          <w:rFonts w:eastAsia="MinionPro-Regular"/>
          <w:color w:val="000000"/>
          <w:sz w:val="28"/>
          <w:szCs w:val="28"/>
        </w:rPr>
      </w:pPr>
      <w:r w:rsidRPr="00776DB9">
        <w:rPr>
          <w:rFonts w:eastAsiaTheme="minorHAnsi"/>
          <w:b/>
          <w:bCs/>
          <w:noProof/>
          <w:sz w:val="28"/>
          <w:szCs w:val="28"/>
        </w:rPr>
        <mc:AlternateContent>
          <mc:Choice Requires="wps">
            <w:drawing>
              <wp:anchor distT="0" distB="0" distL="114300" distR="114300" simplePos="0" relativeHeight="251661312" behindDoc="0" locked="0" layoutInCell="1" allowOverlap="1" wp14:anchorId="73444D78" wp14:editId="1E5CE9DC">
                <wp:simplePos x="0" y="0"/>
                <wp:positionH relativeFrom="column">
                  <wp:align>center</wp:align>
                </wp:positionH>
                <wp:positionV relativeFrom="paragraph">
                  <wp:posOffset>0</wp:posOffset>
                </wp:positionV>
                <wp:extent cx="5321923" cy="3761117"/>
                <wp:effectExtent l="0" t="0" r="12700" b="1079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21923" cy="3761117"/>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rsidR="00776DB9" w:rsidRDefault="00776DB9" w:rsidP="00776DB9">
                            <w:r>
                              <w:rPr>
                                <w:noProof/>
                                <w:rtl/>
                              </w:rPr>
                              <w:drawing>
                                <wp:inline distT="0" distB="0" distL="0" distR="0">
                                  <wp:extent cx="5110596" cy="360584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3870" cy="3608151"/>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3444D78" id="_x0000_s1027" type="#_x0000_t202" style="position:absolute;left:0;text-align:left;margin-left:0;margin-top:0;width:419.05pt;height:296.15pt;z-index:251661312;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" fillcolor="#fbd4b4 [1305]" strokecolor="#f79646 [3209]" strokeweight="2pt">
                <v:textbox>
                  <w:txbxContent>
                    <w:p w:rsidR="00776DB9" w:rsidRDefault="00776DB9" w:rsidP="00776DB9">
                      <w:r>
                        <w:rPr>
                          <w:noProof/>
                          <w:rtl/>
                        </w:rPr>
                        <w:drawing>
                          <wp:inline distT="0" distB="0" distL="0" distR="0">
                            <wp:extent cx="5110596" cy="360584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113870" cy="3608151"/>
                                    </a:xfrm>
                                    <a:prstGeom prst="rect">
                                      <a:avLst/>
                                    </a:prstGeom>
                                    <a:noFill/>
                                    <a:ln>
                                      <a:noFill/>
                                    </a:ln>
                                  </pic:spPr>
                                </pic:pic>
                              </a:graphicData>
                            </a:graphic>
                          </wp:inline>
                        </w:drawing>
                      </w:r>
                    </w:p>
                  </w:txbxContent>
                </v:textbox>
              </v:shape>
            </w:pict>
          </mc:Fallback>
        </mc:AlternateContent>
      </w:r>
    </w:p>
    <w:p w:rsidR="00776DB9" w:rsidRDefault="00776DB9" w:rsidP="00664905">
      <w:pPr>
        <w:autoSpaceDE w:val="0"/>
        <w:autoSpaceDN w:val="0"/>
        <w:bidi w:val="0"/>
        <w:adjustRightInd w:val="0"/>
        <w:jc w:val="both"/>
        <w:rPr>
          <w:rFonts w:eastAsiaTheme="minorHAnsi"/>
          <w:b/>
          <w:bCs/>
          <w:sz w:val="28"/>
          <w:szCs w:val="28"/>
        </w:rPr>
      </w:pPr>
    </w:p>
    <w:p w:rsidR="00776DB9" w:rsidRDefault="00776DB9" w:rsidP="00776DB9">
      <w:pPr>
        <w:autoSpaceDE w:val="0"/>
        <w:autoSpaceDN w:val="0"/>
        <w:bidi w:val="0"/>
        <w:adjustRightInd w:val="0"/>
        <w:jc w:val="both"/>
        <w:rPr>
          <w:rFonts w:eastAsiaTheme="minorHAnsi"/>
          <w:b/>
          <w:bCs/>
          <w:sz w:val="28"/>
          <w:szCs w:val="28"/>
        </w:rPr>
      </w:pPr>
    </w:p>
    <w:p w:rsidR="00776DB9" w:rsidRDefault="00776DB9" w:rsidP="00776DB9">
      <w:pPr>
        <w:autoSpaceDE w:val="0"/>
        <w:autoSpaceDN w:val="0"/>
        <w:bidi w:val="0"/>
        <w:adjustRightInd w:val="0"/>
        <w:jc w:val="both"/>
        <w:rPr>
          <w:rFonts w:eastAsiaTheme="minorHAnsi"/>
          <w:b/>
          <w:bCs/>
          <w:sz w:val="28"/>
          <w:szCs w:val="28"/>
        </w:rPr>
      </w:pPr>
    </w:p>
    <w:p w:rsidR="00776DB9" w:rsidRDefault="00776DB9" w:rsidP="00776DB9">
      <w:pPr>
        <w:autoSpaceDE w:val="0"/>
        <w:autoSpaceDN w:val="0"/>
        <w:bidi w:val="0"/>
        <w:adjustRightInd w:val="0"/>
        <w:jc w:val="both"/>
        <w:rPr>
          <w:rFonts w:eastAsiaTheme="minorHAnsi"/>
          <w:b/>
          <w:bCs/>
          <w:sz w:val="28"/>
          <w:szCs w:val="28"/>
        </w:rPr>
      </w:pPr>
    </w:p>
    <w:p w:rsidR="00776DB9" w:rsidRDefault="00776DB9" w:rsidP="00776DB9">
      <w:pPr>
        <w:autoSpaceDE w:val="0"/>
        <w:autoSpaceDN w:val="0"/>
        <w:bidi w:val="0"/>
        <w:adjustRightInd w:val="0"/>
        <w:jc w:val="both"/>
        <w:rPr>
          <w:rFonts w:eastAsiaTheme="minorHAnsi"/>
          <w:b/>
          <w:bCs/>
          <w:sz w:val="28"/>
          <w:szCs w:val="28"/>
        </w:rPr>
      </w:pPr>
    </w:p>
    <w:p w:rsidR="00776DB9" w:rsidRDefault="00776DB9" w:rsidP="00776DB9">
      <w:pPr>
        <w:autoSpaceDE w:val="0"/>
        <w:autoSpaceDN w:val="0"/>
        <w:bidi w:val="0"/>
        <w:adjustRightInd w:val="0"/>
        <w:jc w:val="both"/>
        <w:rPr>
          <w:rFonts w:eastAsiaTheme="minorHAnsi"/>
          <w:b/>
          <w:bCs/>
          <w:sz w:val="28"/>
          <w:szCs w:val="28"/>
        </w:rPr>
      </w:pPr>
    </w:p>
    <w:p w:rsidR="00776DB9" w:rsidRDefault="00776DB9" w:rsidP="00776DB9">
      <w:pPr>
        <w:autoSpaceDE w:val="0"/>
        <w:autoSpaceDN w:val="0"/>
        <w:bidi w:val="0"/>
        <w:adjustRightInd w:val="0"/>
        <w:jc w:val="both"/>
        <w:rPr>
          <w:rFonts w:eastAsiaTheme="minorHAnsi"/>
          <w:b/>
          <w:bCs/>
          <w:sz w:val="28"/>
          <w:szCs w:val="28"/>
        </w:rPr>
      </w:pPr>
    </w:p>
    <w:p w:rsidR="00776DB9" w:rsidRDefault="00776DB9" w:rsidP="00776DB9">
      <w:pPr>
        <w:autoSpaceDE w:val="0"/>
        <w:autoSpaceDN w:val="0"/>
        <w:bidi w:val="0"/>
        <w:adjustRightInd w:val="0"/>
        <w:jc w:val="both"/>
        <w:rPr>
          <w:rFonts w:eastAsiaTheme="minorHAnsi"/>
          <w:b/>
          <w:bCs/>
          <w:sz w:val="28"/>
          <w:szCs w:val="28"/>
        </w:rPr>
      </w:pPr>
    </w:p>
    <w:p w:rsidR="00776DB9" w:rsidRDefault="00776DB9" w:rsidP="00776DB9">
      <w:pPr>
        <w:autoSpaceDE w:val="0"/>
        <w:autoSpaceDN w:val="0"/>
        <w:bidi w:val="0"/>
        <w:adjustRightInd w:val="0"/>
        <w:jc w:val="both"/>
        <w:rPr>
          <w:rFonts w:eastAsiaTheme="minorHAnsi"/>
          <w:b/>
          <w:bCs/>
          <w:sz w:val="28"/>
          <w:szCs w:val="28"/>
        </w:rPr>
      </w:pPr>
    </w:p>
    <w:p w:rsidR="00776DB9" w:rsidRDefault="00776DB9" w:rsidP="00776DB9">
      <w:pPr>
        <w:autoSpaceDE w:val="0"/>
        <w:autoSpaceDN w:val="0"/>
        <w:bidi w:val="0"/>
        <w:adjustRightInd w:val="0"/>
        <w:jc w:val="both"/>
        <w:rPr>
          <w:rFonts w:eastAsiaTheme="minorHAnsi"/>
          <w:b/>
          <w:bCs/>
          <w:sz w:val="28"/>
          <w:szCs w:val="28"/>
        </w:rPr>
      </w:pPr>
    </w:p>
    <w:p w:rsidR="00776DB9" w:rsidRDefault="00776DB9" w:rsidP="00776DB9">
      <w:pPr>
        <w:autoSpaceDE w:val="0"/>
        <w:autoSpaceDN w:val="0"/>
        <w:bidi w:val="0"/>
        <w:adjustRightInd w:val="0"/>
        <w:jc w:val="both"/>
        <w:rPr>
          <w:rFonts w:eastAsiaTheme="minorHAnsi"/>
          <w:b/>
          <w:bCs/>
          <w:sz w:val="28"/>
          <w:szCs w:val="28"/>
        </w:rPr>
      </w:pPr>
    </w:p>
    <w:p w:rsidR="00776DB9" w:rsidRDefault="00776DB9" w:rsidP="00776DB9">
      <w:pPr>
        <w:autoSpaceDE w:val="0"/>
        <w:autoSpaceDN w:val="0"/>
        <w:bidi w:val="0"/>
        <w:adjustRightInd w:val="0"/>
        <w:jc w:val="both"/>
        <w:rPr>
          <w:rFonts w:eastAsiaTheme="minorHAnsi"/>
          <w:b/>
          <w:bCs/>
          <w:sz w:val="28"/>
          <w:szCs w:val="28"/>
        </w:rPr>
      </w:pPr>
    </w:p>
    <w:p w:rsidR="00776DB9" w:rsidRDefault="00776DB9" w:rsidP="00776DB9">
      <w:pPr>
        <w:autoSpaceDE w:val="0"/>
        <w:autoSpaceDN w:val="0"/>
        <w:bidi w:val="0"/>
        <w:adjustRightInd w:val="0"/>
        <w:jc w:val="both"/>
        <w:rPr>
          <w:rFonts w:eastAsiaTheme="minorHAnsi"/>
          <w:b/>
          <w:bCs/>
          <w:sz w:val="28"/>
          <w:szCs w:val="28"/>
        </w:rPr>
      </w:pPr>
    </w:p>
    <w:p w:rsidR="00776DB9" w:rsidRDefault="00776DB9" w:rsidP="00776DB9">
      <w:pPr>
        <w:autoSpaceDE w:val="0"/>
        <w:autoSpaceDN w:val="0"/>
        <w:bidi w:val="0"/>
        <w:adjustRightInd w:val="0"/>
        <w:jc w:val="both"/>
        <w:rPr>
          <w:rFonts w:eastAsiaTheme="minorHAnsi"/>
          <w:b/>
          <w:bCs/>
          <w:sz w:val="28"/>
          <w:szCs w:val="28"/>
        </w:rPr>
      </w:pPr>
    </w:p>
    <w:p w:rsidR="00776DB9" w:rsidRDefault="00776DB9" w:rsidP="00776DB9">
      <w:pPr>
        <w:autoSpaceDE w:val="0"/>
        <w:autoSpaceDN w:val="0"/>
        <w:bidi w:val="0"/>
        <w:adjustRightInd w:val="0"/>
        <w:jc w:val="both"/>
        <w:rPr>
          <w:rFonts w:eastAsiaTheme="minorHAnsi"/>
          <w:b/>
          <w:bCs/>
          <w:sz w:val="28"/>
          <w:szCs w:val="28"/>
        </w:rPr>
      </w:pPr>
    </w:p>
    <w:p w:rsidR="00776DB9" w:rsidRDefault="00776DB9" w:rsidP="00776DB9">
      <w:pPr>
        <w:autoSpaceDE w:val="0"/>
        <w:autoSpaceDN w:val="0"/>
        <w:bidi w:val="0"/>
        <w:adjustRightInd w:val="0"/>
        <w:jc w:val="both"/>
        <w:rPr>
          <w:rFonts w:eastAsiaTheme="minorHAnsi"/>
          <w:b/>
          <w:bCs/>
          <w:sz w:val="28"/>
          <w:szCs w:val="28"/>
        </w:rPr>
      </w:pPr>
    </w:p>
    <w:p w:rsidR="00776DB9" w:rsidRDefault="00776DB9" w:rsidP="00776DB9">
      <w:pPr>
        <w:autoSpaceDE w:val="0"/>
        <w:autoSpaceDN w:val="0"/>
        <w:bidi w:val="0"/>
        <w:adjustRightInd w:val="0"/>
        <w:jc w:val="both"/>
        <w:rPr>
          <w:rFonts w:eastAsiaTheme="minorHAnsi"/>
          <w:b/>
          <w:bCs/>
          <w:sz w:val="28"/>
          <w:szCs w:val="28"/>
        </w:rPr>
      </w:pPr>
    </w:p>
    <w:p w:rsidR="00776DB9" w:rsidRDefault="00776DB9" w:rsidP="00776DB9">
      <w:pPr>
        <w:autoSpaceDE w:val="0"/>
        <w:autoSpaceDN w:val="0"/>
        <w:bidi w:val="0"/>
        <w:adjustRightInd w:val="0"/>
        <w:jc w:val="both"/>
        <w:rPr>
          <w:rFonts w:eastAsiaTheme="minorHAnsi"/>
          <w:b/>
          <w:bCs/>
          <w:sz w:val="28"/>
          <w:szCs w:val="28"/>
        </w:rPr>
      </w:pPr>
    </w:p>
    <w:p w:rsidR="001B15D1" w:rsidRPr="00664905" w:rsidRDefault="001B15D1" w:rsidP="00776DB9">
      <w:pPr>
        <w:autoSpaceDE w:val="0"/>
        <w:autoSpaceDN w:val="0"/>
        <w:bidi w:val="0"/>
        <w:adjustRightInd w:val="0"/>
        <w:jc w:val="both"/>
        <w:rPr>
          <w:rFonts w:eastAsia="MinionPro-Regular"/>
          <w:sz w:val="28"/>
          <w:szCs w:val="28"/>
        </w:rPr>
      </w:pPr>
      <w:r w:rsidRPr="00B02F40">
        <w:rPr>
          <w:rFonts w:eastAsiaTheme="minorHAnsi"/>
          <w:b/>
          <w:bCs/>
          <w:sz w:val="28"/>
          <w:szCs w:val="28"/>
        </w:rPr>
        <w:t>Synapses can be broadly classified into:</w:t>
      </w:r>
    </w:p>
    <w:p w:rsidR="001B15D1" w:rsidRPr="00B02F40" w:rsidRDefault="001B15D1" w:rsidP="001B15D1">
      <w:pPr>
        <w:autoSpaceDE w:val="0"/>
        <w:autoSpaceDN w:val="0"/>
        <w:bidi w:val="0"/>
        <w:adjustRightInd w:val="0"/>
        <w:jc w:val="both"/>
        <w:rPr>
          <w:rFonts w:eastAsiaTheme="minorHAnsi"/>
          <w:b/>
          <w:bCs/>
          <w:sz w:val="28"/>
          <w:szCs w:val="28"/>
        </w:rPr>
      </w:pPr>
      <w:r w:rsidRPr="001B15D1">
        <w:rPr>
          <w:rFonts w:eastAsiaTheme="minorHAnsi"/>
          <w:sz w:val="28"/>
          <w:szCs w:val="28"/>
        </w:rPr>
        <w:t></w:t>
      </w:r>
      <w:r w:rsidRPr="00B02F40">
        <w:rPr>
          <w:rFonts w:eastAsiaTheme="minorHAnsi"/>
          <w:b/>
          <w:bCs/>
          <w:sz w:val="28"/>
          <w:szCs w:val="28"/>
        </w:rPr>
        <w:t>Chemical synapses</w:t>
      </w:r>
      <w:r w:rsidR="00B02F40">
        <w:rPr>
          <w:rFonts w:eastAsiaTheme="minorHAnsi"/>
          <w:b/>
          <w:bCs/>
          <w:sz w:val="28"/>
          <w:szCs w:val="28"/>
        </w:rPr>
        <w:t>.</w:t>
      </w:r>
    </w:p>
    <w:p w:rsidR="00B02F40" w:rsidRDefault="001B15D1" w:rsidP="00B02F40">
      <w:pPr>
        <w:autoSpaceDE w:val="0"/>
        <w:autoSpaceDN w:val="0"/>
        <w:bidi w:val="0"/>
        <w:adjustRightInd w:val="0"/>
        <w:jc w:val="both"/>
        <w:rPr>
          <w:rFonts w:eastAsiaTheme="minorHAnsi"/>
          <w:sz w:val="28"/>
          <w:szCs w:val="28"/>
        </w:rPr>
      </w:pPr>
      <w:r w:rsidRPr="00B02F40">
        <w:rPr>
          <w:rFonts w:eastAsiaTheme="minorHAnsi"/>
          <w:b/>
          <w:bCs/>
          <w:sz w:val="28"/>
          <w:szCs w:val="28"/>
        </w:rPr>
        <w:t>Electrical synapses</w:t>
      </w:r>
      <w:r w:rsidRPr="001B15D1">
        <w:rPr>
          <w:rFonts w:eastAsiaTheme="minorHAnsi"/>
          <w:sz w:val="28"/>
          <w:szCs w:val="28"/>
        </w:rPr>
        <w:t>.</w:t>
      </w:r>
    </w:p>
    <w:p w:rsidR="001B15D1" w:rsidRPr="001B15D1" w:rsidRDefault="001B15D1" w:rsidP="00B02F40">
      <w:pPr>
        <w:autoSpaceDE w:val="0"/>
        <w:autoSpaceDN w:val="0"/>
        <w:bidi w:val="0"/>
        <w:adjustRightInd w:val="0"/>
        <w:jc w:val="both"/>
        <w:rPr>
          <w:rFonts w:eastAsiaTheme="minorHAnsi"/>
          <w:sz w:val="28"/>
          <w:szCs w:val="28"/>
        </w:rPr>
      </w:pPr>
      <w:r w:rsidRPr="001B15D1">
        <w:rPr>
          <w:rFonts w:eastAsiaTheme="minorHAnsi"/>
          <w:sz w:val="28"/>
          <w:szCs w:val="28"/>
        </w:rPr>
        <w:t xml:space="preserve">Synapses involving the release of neurotransmitters are referred to as </w:t>
      </w:r>
      <w:r w:rsidRPr="001B15D1">
        <w:rPr>
          <w:rFonts w:eastAsiaTheme="minorHAnsi"/>
          <w:b/>
          <w:bCs/>
          <w:sz w:val="28"/>
          <w:szCs w:val="28"/>
        </w:rPr>
        <w:t>chemical synapses</w:t>
      </w:r>
      <w:r w:rsidRPr="001B15D1">
        <w:rPr>
          <w:rFonts w:eastAsiaTheme="minorHAnsi"/>
          <w:sz w:val="28"/>
          <w:szCs w:val="28"/>
        </w:rPr>
        <w:t>.</w:t>
      </w:r>
      <w:r w:rsidR="00B02F40">
        <w:rPr>
          <w:rFonts w:eastAsiaTheme="minorHAnsi"/>
          <w:sz w:val="28"/>
          <w:szCs w:val="28"/>
        </w:rPr>
        <w:t xml:space="preserve"> </w:t>
      </w:r>
      <w:r w:rsidRPr="001B15D1">
        <w:rPr>
          <w:rFonts w:eastAsiaTheme="minorHAnsi"/>
          <w:sz w:val="28"/>
          <w:szCs w:val="28"/>
        </w:rPr>
        <w:t>At some sites one cell may excite another without the release of a transmitter. At such sites</w:t>
      </w:r>
      <w:r w:rsidR="00B02F40">
        <w:rPr>
          <w:rFonts w:eastAsiaTheme="minorHAnsi"/>
          <w:sz w:val="28"/>
          <w:szCs w:val="28"/>
        </w:rPr>
        <w:t xml:space="preserve"> </w:t>
      </w:r>
      <w:r w:rsidRPr="001B15D1">
        <w:rPr>
          <w:rFonts w:eastAsiaTheme="minorHAnsi"/>
          <w:sz w:val="28"/>
          <w:szCs w:val="28"/>
        </w:rPr>
        <w:t>adjacent cells have direct channels of communication through which ions can pass from one</w:t>
      </w:r>
      <w:r w:rsidR="00B02F40">
        <w:rPr>
          <w:rFonts w:eastAsiaTheme="minorHAnsi"/>
          <w:sz w:val="28"/>
          <w:szCs w:val="28"/>
        </w:rPr>
        <w:t xml:space="preserve"> </w:t>
      </w:r>
      <w:r w:rsidRPr="001B15D1">
        <w:rPr>
          <w:rFonts w:eastAsiaTheme="minorHAnsi"/>
          <w:sz w:val="28"/>
          <w:szCs w:val="28"/>
        </w:rPr>
        <w:t xml:space="preserve">cell to another altering their electrical status. Such synapses are called </w:t>
      </w:r>
      <w:r w:rsidRPr="001B15D1">
        <w:rPr>
          <w:rFonts w:eastAsiaTheme="minorHAnsi"/>
          <w:b/>
          <w:bCs/>
          <w:sz w:val="28"/>
          <w:szCs w:val="28"/>
        </w:rPr>
        <w:t>electrical synapses</w:t>
      </w:r>
      <w:r w:rsidRPr="001B15D1">
        <w:rPr>
          <w:rFonts w:eastAsiaTheme="minorHAnsi"/>
          <w:sz w:val="28"/>
          <w:szCs w:val="28"/>
        </w:rPr>
        <w:t>.</w:t>
      </w:r>
      <w:r w:rsidR="00B02F40">
        <w:rPr>
          <w:rFonts w:eastAsiaTheme="minorHAnsi"/>
          <w:sz w:val="28"/>
          <w:szCs w:val="28"/>
        </w:rPr>
        <w:t xml:space="preserve"> </w:t>
      </w:r>
      <w:r w:rsidRPr="001B15D1">
        <w:rPr>
          <w:rFonts w:eastAsiaTheme="minorHAnsi"/>
          <w:sz w:val="28"/>
          <w:szCs w:val="28"/>
        </w:rPr>
        <w:t>At the site of an electrical synapse plasma membranes (of the two elements taking part) are</w:t>
      </w:r>
      <w:r w:rsidR="00B02F40">
        <w:rPr>
          <w:rFonts w:eastAsiaTheme="minorHAnsi"/>
          <w:sz w:val="28"/>
          <w:szCs w:val="28"/>
        </w:rPr>
        <w:t xml:space="preserve"> </w:t>
      </w:r>
      <w:r w:rsidRPr="001B15D1">
        <w:rPr>
          <w:rFonts w:eastAsiaTheme="minorHAnsi"/>
          <w:sz w:val="28"/>
          <w:szCs w:val="28"/>
        </w:rPr>
        <w:t>closely applied, the</w:t>
      </w:r>
      <w:r w:rsidR="00B02F40">
        <w:rPr>
          <w:rFonts w:eastAsiaTheme="minorHAnsi"/>
          <w:sz w:val="28"/>
          <w:szCs w:val="28"/>
        </w:rPr>
        <w:t xml:space="preserve"> gap between them being </w:t>
      </w:r>
      <w:r w:rsidR="00B02F40">
        <w:rPr>
          <w:rFonts w:eastAsiaTheme="minorHAnsi"/>
          <w:sz w:val="28"/>
          <w:szCs w:val="28"/>
        </w:rPr>
        <w:lastRenderedPageBreak/>
        <w:t>about 4</w:t>
      </w:r>
      <w:r w:rsidRPr="001B15D1">
        <w:rPr>
          <w:rFonts w:eastAsiaTheme="minorHAnsi"/>
          <w:sz w:val="28"/>
          <w:szCs w:val="28"/>
        </w:rPr>
        <w:t xml:space="preserve">nm. Proteins called </w:t>
      </w:r>
      <w:r w:rsidRPr="001B15D1">
        <w:rPr>
          <w:rFonts w:eastAsiaTheme="minorHAnsi"/>
          <w:b/>
          <w:bCs/>
          <w:sz w:val="28"/>
          <w:szCs w:val="28"/>
        </w:rPr>
        <w:t xml:space="preserve">connexins </w:t>
      </w:r>
      <w:r w:rsidRPr="001B15D1">
        <w:rPr>
          <w:rFonts w:eastAsiaTheme="minorHAnsi"/>
          <w:sz w:val="28"/>
          <w:szCs w:val="28"/>
        </w:rPr>
        <w:t>project</w:t>
      </w:r>
      <w:r w:rsidR="00B02F40">
        <w:rPr>
          <w:rFonts w:eastAsiaTheme="minorHAnsi"/>
          <w:sz w:val="28"/>
          <w:szCs w:val="28"/>
        </w:rPr>
        <w:t xml:space="preserve"> </w:t>
      </w:r>
      <w:r w:rsidRPr="001B15D1">
        <w:rPr>
          <w:rFonts w:eastAsiaTheme="minorHAnsi"/>
          <w:sz w:val="28"/>
          <w:szCs w:val="28"/>
        </w:rPr>
        <w:t>into this gap from the membrane on either side of the synapse. The proteins are so arranged</w:t>
      </w:r>
      <w:r w:rsidR="00B02F40">
        <w:rPr>
          <w:rFonts w:eastAsiaTheme="minorHAnsi"/>
          <w:sz w:val="28"/>
          <w:szCs w:val="28"/>
        </w:rPr>
        <w:t xml:space="preserve"> </w:t>
      </w:r>
      <w:r w:rsidRPr="001B15D1">
        <w:rPr>
          <w:rFonts w:eastAsiaTheme="minorHAnsi"/>
          <w:sz w:val="28"/>
          <w:szCs w:val="28"/>
        </w:rPr>
        <w:t>that small open channels are created between the two synaptic elements.</w:t>
      </w:r>
    </w:p>
    <w:p w:rsidR="00F10A01" w:rsidRPr="001B15D1" w:rsidRDefault="00F10A01" w:rsidP="00E804F6">
      <w:pPr>
        <w:bidi w:val="0"/>
        <w:jc w:val="both"/>
        <w:rPr>
          <w:sz w:val="28"/>
          <w:szCs w:val="28"/>
        </w:rPr>
      </w:pPr>
    </w:p>
    <w:p w:rsidR="00EF459E" w:rsidRPr="001B15D1" w:rsidRDefault="00EF459E" w:rsidP="00E804F6">
      <w:pPr>
        <w:bidi w:val="0"/>
        <w:jc w:val="both"/>
        <w:rPr>
          <w:sz w:val="28"/>
          <w:szCs w:val="28"/>
        </w:rPr>
      </w:pPr>
      <w:r w:rsidRPr="001B15D1">
        <w:rPr>
          <w:b/>
          <w:bCs/>
          <w:sz w:val="28"/>
          <w:szCs w:val="28"/>
        </w:rPr>
        <w:t>The Central Nervous System:</w:t>
      </w:r>
    </w:p>
    <w:p w:rsidR="00EF459E" w:rsidRPr="001B15D1" w:rsidRDefault="00291BD7" w:rsidP="00E804F6">
      <w:pPr>
        <w:bidi w:val="0"/>
        <w:jc w:val="both"/>
        <w:rPr>
          <w:sz w:val="28"/>
          <w:szCs w:val="28"/>
        </w:rPr>
      </w:pPr>
      <w:r w:rsidRPr="001B15D1">
        <w:rPr>
          <w:rFonts w:eastAsia="MinionPro-Regular"/>
          <w:sz w:val="28"/>
          <w:szCs w:val="28"/>
        </w:rPr>
        <w:t>The CNS</w:t>
      </w:r>
      <w:r w:rsidRPr="001B15D1">
        <w:rPr>
          <w:sz w:val="28"/>
          <w:szCs w:val="28"/>
        </w:rPr>
        <w:t xml:space="preserve"> consists</w:t>
      </w:r>
      <w:r w:rsidR="00EF459E" w:rsidRPr="001B15D1">
        <w:rPr>
          <w:sz w:val="28"/>
          <w:szCs w:val="28"/>
        </w:rPr>
        <w:t xml:space="preserve"> of </w:t>
      </w:r>
      <w:r>
        <w:rPr>
          <w:b/>
          <w:bCs/>
          <w:sz w:val="28"/>
          <w:szCs w:val="28"/>
        </w:rPr>
        <w:t xml:space="preserve">cerebrum, cerebellum </w:t>
      </w:r>
      <w:r w:rsidR="00EF459E" w:rsidRPr="001B15D1">
        <w:rPr>
          <w:sz w:val="28"/>
          <w:szCs w:val="28"/>
        </w:rPr>
        <w:t xml:space="preserve">and </w:t>
      </w:r>
      <w:r w:rsidR="00EF459E" w:rsidRPr="001B15D1">
        <w:rPr>
          <w:b/>
          <w:bCs/>
          <w:sz w:val="28"/>
          <w:szCs w:val="28"/>
        </w:rPr>
        <w:t>spinal cord.</w:t>
      </w:r>
      <w:r w:rsidR="00EF459E" w:rsidRPr="001B15D1">
        <w:rPr>
          <w:sz w:val="28"/>
          <w:szCs w:val="28"/>
        </w:rPr>
        <w:t xml:space="preserve"> It has almost no connective tissue and is therefore a relatively soft, gel-like organ. It can be divided into the white and the grey matter. The main component of white matter is myelinated axons with no neuronal cell bodies. Gray matter contains neuronal cell bodies, dendrites, and the initial unmyelinated portions of axons and glial cells prevalent in the cerebral and cerebellar cortices.</w:t>
      </w:r>
    </w:p>
    <w:p w:rsidR="00EF459E" w:rsidRPr="001B15D1" w:rsidRDefault="00EF459E" w:rsidP="00E804F6">
      <w:pPr>
        <w:bidi w:val="0"/>
        <w:jc w:val="both"/>
        <w:rPr>
          <w:sz w:val="28"/>
          <w:szCs w:val="28"/>
        </w:rPr>
      </w:pPr>
      <w:r w:rsidRPr="001B15D1">
        <w:rPr>
          <w:sz w:val="28"/>
          <w:szCs w:val="28"/>
        </w:rPr>
        <w:t xml:space="preserve">In the </w:t>
      </w:r>
      <w:r w:rsidRPr="001B15D1">
        <w:rPr>
          <w:b/>
          <w:bCs/>
          <w:sz w:val="28"/>
          <w:szCs w:val="28"/>
        </w:rPr>
        <w:t>cerebral cortex,</w:t>
      </w:r>
      <w:r w:rsidRPr="001B15D1">
        <w:rPr>
          <w:sz w:val="28"/>
          <w:szCs w:val="28"/>
        </w:rPr>
        <w:t xml:space="preserve"> the gray matter has six layers of cells with different forms and sizes.</w:t>
      </w:r>
    </w:p>
    <w:p w:rsidR="00EF459E" w:rsidRDefault="00EF459E" w:rsidP="009A5110">
      <w:pPr>
        <w:autoSpaceDE w:val="0"/>
        <w:autoSpaceDN w:val="0"/>
        <w:bidi w:val="0"/>
        <w:adjustRightInd w:val="0"/>
        <w:jc w:val="both"/>
        <w:rPr>
          <w:sz w:val="28"/>
          <w:szCs w:val="28"/>
        </w:rPr>
      </w:pPr>
      <w:r w:rsidRPr="001B15D1">
        <w:rPr>
          <w:sz w:val="28"/>
          <w:szCs w:val="28"/>
        </w:rPr>
        <w:t xml:space="preserve">The </w:t>
      </w:r>
      <w:r w:rsidRPr="001B15D1">
        <w:rPr>
          <w:b/>
          <w:bCs/>
          <w:sz w:val="28"/>
          <w:szCs w:val="28"/>
        </w:rPr>
        <w:t>cerebellar cortex</w:t>
      </w:r>
      <w:r w:rsidRPr="001B15D1">
        <w:rPr>
          <w:sz w:val="28"/>
          <w:szCs w:val="28"/>
        </w:rPr>
        <w:t xml:space="preserve"> has </w:t>
      </w:r>
      <w:r w:rsidRPr="00E300C1">
        <w:rPr>
          <w:b/>
          <w:bCs/>
          <w:sz w:val="28"/>
          <w:szCs w:val="28"/>
        </w:rPr>
        <w:t>three</w:t>
      </w:r>
      <w:r w:rsidRPr="001B15D1">
        <w:rPr>
          <w:sz w:val="28"/>
          <w:szCs w:val="28"/>
        </w:rPr>
        <w:t xml:space="preserve"> layers: an outer molecular layer, a central layer of large Purkinje cells, and an inner granular layer. The Purkinje cells have a large cell body and their dendrites are highly developed distributed within the molecular layer. The granular layer is formed by very small neurons (the smallest in the body), which are packed together densely, in contrast to the neuronal cell bodies in the molecular layer which are spars. In cross sections of the </w:t>
      </w:r>
      <w:r w:rsidRPr="001B15D1">
        <w:rPr>
          <w:b/>
          <w:bCs/>
          <w:sz w:val="28"/>
          <w:szCs w:val="28"/>
        </w:rPr>
        <w:t>spinal cord</w:t>
      </w:r>
      <w:r w:rsidR="00291BD7">
        <w:rPr>
          <w:b/>
          <w:bCs/>
          <w:sz w:val="28"/>
          <w:szCs w:val="28"/>
        </w:rPr>
        <w:t xml:space="preserve"> (figure 3)</w:t>
      </w:r>
      <w:r w:rsidRPr="001B15D1">
        <w:rPr>
          <w:b/>
          <w:bCs/>
          <w:sz w:val="28"/>
          <w:szCs w:val="28"/>
        </w:rPr>
        <w:t>,</w:t>
      </w:r>
      <w:r w:rsidRPr="001B15D1">
        <w:rPr>
          <w:sz w:val="28"/>
          <w:szCs w:val="28"/>
        </w:rPr>
        <w:t xml:space="preserve"> white matter is peripheral and gray matter is central, assuming the shape of an </w:t>
      </w:r>
      <w:r w:rsidRPr="001B15D1">
        <w:rPr>
          <w:b/>
          <w:bCs/>
          <w:sz w:val="28"/>
          <w:szCs w:val="28"/>
        </w:rPr>
        <w:t>H</w:t>
      </w:r>
      <w:r w:rsidRPr="001B15D1">
        <w:rPr>
          <w:sz w:val="28"/>
          <w:szCs w:val="28"/>
        </w:rPr>
        <w:t xml:space="preserve">. The </w:t>
      </w:r>
      <w:r w:rsidRPr="001B15D1">
        <w:rPr>
          <w:b/>
          <w:bCs/>
          <w:sz w:val="28"/>
          <w:szCs w:val="28"/>
        </w:rPr>
        <w:t>central canal</w:t>
      </w:r>
      <w:r w:rsidRPr="001B15D1">
        <w:rPr>
          <w:sz w:val="28"/>
          <w:szCs w:val="28"/>
        </w:rPr>
        <w:t xml:space="preserve"> lies in the horizontal bar of this </w:t>
      </w:r>
      <w:r w:rsidRPr="001B15D1">
        <w:rPr>
          <w:b/>
          <w:bCs/>
          <w:sz w:val="28"/>
          <w:szCs w:val="28"/>
        </w:rPr>
        <w:t>"H",</w:t>
      </w:r>
      <w:r w:rsidRPr="001B15D1">
        <w:rPr>
          <w:sz w:val="28"/>
          <w:szCs w:val="28"/>
        </w:rPr>
        <w:t xml:space="preserve"> lined with ependymal cells. Gray matter of the legs of the </w:t>
      </w:r>
      <w:r w:rsidRPr="001B15D1">
        <w:rPr>
          <w:b/>
          <w:bCs/>
          <w:sz w:val="28"/>
          <w:szCs w:val="28"/>
        </w:rPr>
        <w:t>H</w:t>
      </w:r>
      <w:r w:rsidRPr="001B15D1">
        <w:rPr>
          <w:sz w:val="28"/>
          <w:szCs w:val="28"/>
        </w:rPr>
        <w:t xml:space="preserve"> forms the </w:t>
      </w:r>
      <w:r w:rsidRPr="001B15D1">
        <w:rPr>
          <w:b/>
          <w:bCs/>
          <w:sz w:val="28"/>
          <w:szCs w:val="28"/>
        </w:rPr>
        <w:t xml:space="preserve">anterior horns, </w:t>
      </w:r>
      <w:r w:rsidRPr="001B15D1">
        <w:rPr>
          <w:sz w:val="28"/>
          <w:szCs w:val="28"/>
        </w:rPr>
        <w:t xml:space="preserve">which contain motor neurons. The </w:t>
      </w:r>
      <w:r w:rsidRPr="001B15D1">
        <w:rPr>
          <w:b/>
          <w:bCs/>
          <w:sz w:val="28"/>
          <w:szCs w:val="28"/>
        </w:rPr>
        <w:t>posterior horns</w:t>
      </w:r>
      <w:r w:rsidRPr="001B15D1">
        <w:rPr>
          <w:sz w:val="28"/>
          <w:szCs w:val="28"/>
        </w:rPr>
        <w:t xml:space="preserve"> (the arms of the </w:t>
      </w:r>
      <w:r w:rsidRPr="001B15D1">
        <w:rPr>
          <w:b/>
          <w:bCs/>
          <w:sz w:val="28"/>
          <w:szCs w:val="28"/>
        </w:rPr>
        <w:t>H</w:t>
      </w:r>
      <w:r w:rsidRPr="001B15D1">
        <w:rPr>
          <w:sz w:val="28"/>
          <w:szCs w:val="28"/>
        </w:rPr>
        <w:t>), receive sensory fibers from neurons in the spinal ganglia.</w:t>
      </w:r>
    </w:p>
    <w:p w:rsidR="00291BD7" w:rsidRDefault="00291BD7" w:rsidP="00291BD7">
      <w:pPr>
        <w:bidi w:val="0"/>
        <w:jc w:val="both"/>
        <w:rPr>
          <w:sz w:val="28"/>
          <w:szCs w:val="28"/>
        </w:rPr>
      </w:pPr>
    </w:p>
    <w:p w:rsidR="00291BD7" w:rsidRPr="001B15D1" w:rsidRDefault="00291BD7" w:rsidP="00291BD7">
      <w:pPr>
        <w:bidi w:val="0"/>
        <w:jc w:val="both"/>
        <w:rPr>
          <w:sz w:val="28"/>
          <w:szCs w:val="28"/>
        </w:rPr>
      </w:pPr>
      <w:r w:rsidRPr="00291BD7">
        <w:rPr>
          <w:b/>
          <w:bCs/>
          <w:noProof/>
          <w:sz w:val="28"/>
          <w:szCs w:val="28"/>
        </w:rPr>
        <mc:AlternateContent>
          <mc:Choice Requires="wps">
            <w:drawing>
              <wp:anchor distT="0" distB="0" distL="114300" distR="114300" simplePos="0" relativeHeight="251663360" behindDoc="0" locked="0" layoutInCell="1" allowOverlap="1" wp14:anchorId="7D579EAA" wp14:editId="256ECDAE">
                <wp:simplePos x="0" y="0"/>
                <wp:positionH relativeFrom="column">
                  <wp:align>center</wp:align>
                </wp:positionH>
                <wp:positionV relativeFrom="paragraph">
                  <wp:posOffset>0</wp:posOffset>
                </wp:positionV>
                <wp:extent cx="5304790" cy="3225165"/>
                <wp:effectExtent l="0" t="0" r="10160" b="1333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5245" cy="3225657"/>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rsidR="00291BD7" w:rsidRDefault="00291BD7" w:rsidP="00291BD7">
                            <w:r>
                              <w:rPr>
                                <w:noProof/>
                                <w:rtl/>
                              </w:rPr>
                              <w:drawing>
                                <wp:inline distT="0" distB="0" distL="0" distR="0" wp14:anchorId="4039E49D" wp14:editId="08042717">
                                  <wp:extent cx="5106838" cy="305725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6222" cy="306287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D579EAA" id="_x0000_s1028" type="#_x0000_t202" style="position:absolute;left:0;text-align:left;margin-left:0;margin-top:0;width:417.7pt;height:253.95pt;z-index:25166336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" fillcolor="#fbd4b4 [1305]" strokecolor="#f79646 [3209]" strokeweight="2pt">
                <v:textbox>
                  <w:txbxContent>
                    <w:p w:rsidR="00291BD7" w:rsidRDefault="00291BD7" w:rsidP="00291BD7">
                      <w:r>
                        <w:rPr>
                          <w:noProof/>
                          <w:rtl/>
                        </w:rPr>
                        <w:drawing>
                          <wp:inline distT="0" distB="0" distL="0" distR="0" wp14:anchorId="4039E49D" wp14:editId="08042717">
                            <wp:extent cx="5106838" cy="3057256"/>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116222" cy="3062874"/>
                                    </a:xfrm>
                                    <a:prstGeom prst="rect">
                                      <a:avLst/>
                                    </a:prstGeom>
                                    <a:noFill/>
                                    <a:ln>
                                      <a:noFill/>
                                    </a:ln>
                                  </pic:spPr>
                                </pic:pic>
                              </a:graphicData>
                            </a:graphic>
                          </wp:inline>
                        </w:drawing>
                      </w:r>
                    </w:p>
                  </w:txbxContent>
                </v:textbox>
              </v:shape>
            </w:pict>
          </mc:Fallback>
        </mc:AlternateContent>
      </w:r>
      <w:r w:rsidR="00DD70C2">
        <w:rPr>
          <w:sz w:val="28"/>
          <w:szCs w:val="28"/>
        </w:rPr>
        <w:t>-</w:t>
      </w:r>
    </w:p>
    <w:p w:rsidR="00824F27" w:rsidRPr="001B15D1" w:rsidRDefault="00824F27" w:rsidP="00E804F6">
      <w:pPr>
        <w:bidi w:val="0"/>
        <w:jc w:val="both"/>
        <w:rPr>
          <w:sz w:val="28"/>
          <w:szCs w:val="28"/>
        </w:rPr>
      </w:pPr>
    </w:p>
    <w:p w:rsidR="00776DB9" w:rsidRDefault="00776DB9" w:rsidP="00E804F6">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776DB9" w:rsidRDefault="00776DB9" w:rsidP="00776DB9">
      <w:pPr>
        <w:bidi w:val="0"/>
        <w:jc w:val="both"/>
        <w:rPr>
          <w:b/>
          <w:bCs/>
          <w:sz w:val="28"/>
          <w:szCs w:val="28"/>
        </w:rPr>
      </w:pPr>
    </w:p>
    <w:p w:rsidR="00291BD7" w:rsidRDefault="00291BD7" w:rsidP="00776DB9">
      <w:pPr>
        <w:bidi w:val="0"/>
        <w:jc w:val="both"/>
        <w:rPr>
          <w:b/>
          <w:bCs/>
          <w:sz w:val="28"/>
          <w:szCs w:val="28"/>
        </w:rPr>
      </w:pPr>
    </w:p>
    <w:p w:rsidR="00291BD7" w:rsidRDefault="00291BD7" w:rsidP="00291BD7">
      <w:pPr>
        <w:bidi w:val="0"/>
        <w:jc w:val="both"/>
        <w:rPr>
          <w:b/>
          <w:bCs/>
          <w:sz w:val="28"/>
          <w:szCs w:val="28"/>
        </w:rPr>
      </w:pPr>
    </w:p>
    <w:p w:rsidR="00EF459E" w:rsidRPr="001B15D1" w:rsidRDefault="00EF459E" w:rsidP="00291BD7">
      <w:pPr>
        <w:bidi w:val="0"/>
        <w:jc w:val="both"/>
        <w:rPr>
          <w:b/>
          <w:bCs/>
          <w:sz w:val="28"/>
          <w:szCs w:val="28"/>
        </w:rPr>
      </w:pPr>
      <w:r w:rsidRPr="001B15D1">
        <w:rPr>
          <w:b/>
          <w:bCs/>
          <w:sz w:val="28"/>
          <w:szCs w:val="28"/>
        </w:rPr>
        <w:lastRenderedPageBreak/>
        <w:t>The Meninges:</w:t>
      </w:r>
    </w:p>
    <w:p w:rsidR="00824F27" w:rsidRPr="001B15D1" w:rsidRDefault="00824F27" w:rsidP="00E804F6">
      <w:pPr>
        <w:autoSpaceDE w:val="0"/>
        <w:autoSpaceDN w:val="0"/>
        <w:bidi w:val="0"/>
        <w:adjustRightInd w:val="0"/>
        <w:jc w:val="both"/>
        <w:rPr>
          <w:rFonts w:eastAsia="MinionPro-Regular"/>
          <w:sz w:val="28"/>
          <w:szCs w:val="28"/>
        </w:rPr>
      </w:pPr>
      <w:r w:rsidRPr="001B15D1">
        <w:rPr>
          <w:rFonts w:eastAsia="MinionPro-Regular"/>
          <w:sz w:val="28"/>
          <w:szCs w:val="28"/>
        </w:rPr>
        <w:t xml:space="preserve">The skull and the vertebral column protect the CNS, but between the bone and nervous tissue are membranes of connective tissue called the meninges. </w:t>
      </w:r>
      <w:r w:rsidRPr="00E300C1">
        <w:rPr>
          <w:rFonts w:eastAsia="MinionPro-Regular"/>
          <w:b/>
          <w:bCs/>
          <w:sz w:val="28"/>
          <w:szCs w:val="28"/>
        </w:rPr>
        <w:t>Three</w:t>
      </w:r>
      <w:r w:rsidRPr="001B15D1">
        <w:rPr>
          <w:rFonts w:eastAsia="MinionPro-Regular"/>
          <w:sz w:val="28"/>
          <w:szCs w:val="28"/>
        </w:rPr>
        <w:t xml:space="preserve"> meningeal layers are distinguished: the dura, arachnoid, and pia maters.</w:t>
      </w:r>
    </w:p>
    <w:p w:rsidR="00EF459E" w:rsidRPr="001B15D1" w:rsidRDefault="00EF459E" w:rsidP="00B02F40">
      <w:pPr>
        <w:bidi w:val="0"/>
        <w:jc w:val="both"/>
        <w:rPr>
          <w:sz w:val="28"/>
          <w:szCs w:val="28"/>
        </w:rPr>
      </w:pPr>
      <w:r w:rsidRPr="001B15D1">
        <w:rPr>
          <w:b/>
          <w:bCs/>
          <w:sz w:val="28"/>
          <w:szCs w:val="28"/>
        </w:rPr>
        <w:t>Dura Mater:</w:t>
      </w:r>
      <w:r w:rsidRPr="001B15D1">
        <w:rPr>
          <w:sz w:val="28"/>
          <w:szCs w:val="28"/>
        </w:rPr>
        <w:t xml:space="preserve"> Is the external layer and is composed of dense connective tissue continuous with the periosteum of the skull. The dura mater is always separated from the arachnoid by the thin subdural space. The internal surface and the external surface in the spinal cord, is covered by simple squamous epithelium. </w:t>
      </w:r>
    </w:p>
    <w:p w:rsidR="00EF459E" w:rsidRPr="00664905" w:rsidRDefault="00EF459E" w:rsidP="00664905">
      <w:pPr>
        <w:bidi w:val="0"/>
        <w:jc w:val="both"/>
        <w:rPr>
          <w:b/>
          <w:bCs/>
          <w:sz w:val="28"/>
          <w:szCs w:val="28"/>
        </w:rPr>
      </w:pPr>
      <w:r w:rsidRPr="001B15D1">
        <w:rPr>
          <w:b/>
          <w:bCs/>
          <w:sz w:val="28"/>
          <w:szCs w:val="28"/>
        </w:rPr>
        <w:t xml:space="preserve">Arachnoid: </w:t>
      </w:r>
      <w:r w:rsidR="00824F27" w:rsidRPr="001B15D1">
        <w:rPr>
          <w:rFonts w:eastAsia="MinionPro-Regular"/>
          <w:sz w:val="28"/>
          <w:szCs w:val="28"/>
        </w:rPr>
        <w:t xml:space="preserve">The arachnoid has </w:t>
      </w:r>
      <w:r w:rsidR="00824F27" w:rsidRPr="00E300C1">
        <w:rPr>
          <w:rFonts w:eastAsia="MinionPro-Regular"/>
          <w:b/>
          <w:bCs/>
          <w:sz w:val="28"/>
          <w:szCs w:val="28"/>
        </w:rPr>
        <w:t>two</w:t>
      </w:r>
      <w:r w:rsidR="00824F27" w:rsidRPr="001B15D1">
        <w:rPr>
          <w:rFonts w:eastAsia="MinionPro-Regular"/>
          <w:sz w:val="28"/>
          <w:szCs w:val="28"/>
        </w:rPr>
        <w:t xml:space="preserve"> </w:t>
      </w:r>
      <w:r w:rsidR="009A5110">
        <w:rPr>
          <w:rFonts w:eastAsia="MinionPro-Regular"/>
          <w:sz w:val="28"/>
          <w:szCs w:val="28"/>
        </w:rPr>
        <w:t>components</w:t>
      </w:r>
      <w:r w:rsidR="009A5110" w:rsidRPr="001B15D1">
        <w:rPr>
          <w:rFonts w:eastAsia="MinionPro-Regular"/>
          <w:sz w:val="28"/>
          <w:szCs w:val="28"/>
        </w:rPr>
        <w:t>:</w:t>
      </w:r>
      <w:r w:rsidR="009A5110">
        <w:rPr>
          <w:rFonts w:eastAsia="MinionPro-Regular"/>
          <w:sz w:val="28"/>
          <w:szCs w:val="28"/>
        </w:rPr>
        <w:t xml:space="preserve"> </w:t>
      </w:r>
      <w:r w:rsidR="00824F27" w:rsidRPr="001B15D1">
        <w:rPr>
          <w:rFonts w:eastAsia="MinionPro-Regular"/>
          <w:sz w:val="28"/>
          <w:szCs w:val="28"/>
        </w:rPr>
        <w:t>(1) a sheet of connective tissue in contact with the dura mater and (2) a system of loosely arranged trabeculae composed of collagen and fibroblasts, continuous with the underlying pia mater layer.</w:t>
      </w:r>
      <w:r w:rsidR="00824F27" w:rsidRPr="001B15D1">
        <w:rPr>
          <w:sz w:val="28"/>
          <w:szCs w:val="28"/>
        </w:rPr>
        <w:t xml:space="preserve"> </w:t>
      </w:r>
      <w:r w:rsidRPr="001B15D1">
        <w:rPr>
          <w:sz w:val="28"/>
          <w:szCs w:val="28"/>
        </w:rPr>
        <w:t xml:space="preserve">The arachnoid is composed of connective tissue devoid of blood vessels, covered by simple squamous epithelium. Arachnoid villi are protrusions of the arachnoid through the dura mater covered by endothelial </w:t>
      </w:r>
      <w:r w:rsidR="00664905" w:rsidRPr="001B15D1">
        <w:rPr>
          <w:sz w:val="28"/>
          <w:szCs w:val="28"/>
        </w:rPr>
        <w:t>cells;</w:t>
      </w:r>
      <w:r w:rsidRPr="001B15D1">
        <w:rPr>
          <w:sz w:val="28"/>
          <w:szCs w:val="28"/>
        </w:rPr>
        <w:t xml:space="preserve"> its functi</w:t>
      </w:r>
      <w:r w:rsidR="00DD70C2">
        <w:rPr>
          <w:sz w:val="28"/>
          <w:szCs w:val="28"/>
        </w:rPr>
        <w:t xml:space="preserve">on is to reabsorb the </w:t>
      </w:r>
      <w:r w:rsidRPr="001B15D1">
        <w:rPr>
          <w:sz w:val="28"/>
          <w:szCs w:val="28"/>
        </w:rPr>
        <w:t>CSF.</w:t>
      </w:r>
    </w:p>
    <w:p w:rsidR="00EF459E" w:rsidRPr="001B15D1" w:rsidRDefault="00EF459E" w:rsidP="00E804F6">
      <w:pPr>
        <w:bidi w:val="0"/>
        <w:jc w:val="both"/>
        <w:rPr>
          <w:sz w:val="28"/>
          <w:szCs w:val="28"/>
        </w:rPr>
      </w:pPr>
      <w:r w:rsidRPr="001B15D1">
        <w:rPr>
          <w:b/>
          <w:bCs/>
          <w:sz w:val="28"/>
          <w:szCs w:val="28"/>
        </w:rPr>
        <w:t>Pia Mater:</w:t>
      </w:r>
      <w:r w:rsidRPr="001B15D1">
        <w:rPr>
          <w:sz w:val="28"/>
          <w:szCs w:val="28"/>
        </w:rPr>
        <w:t xml:space="preserve"> Is a loose connective tissue containing many blood vessels. It follows all the irregularities of the surface of the central nervous system and penetrates it to some extent along with the blood vessels. It is not in contact with nerve cells or fibers, glial cell processes separate them. </w:t>
      </w:r>
    </w:p>
    <w:p w:rsidR="00EF459E" w:rsidRPr="001B15D1" w:rsidRDefault="00EF459E" w:rsidP="00E804F6">
      <w:pPr>
        <w:bidi w:val="0"/>
        <w:jc w:val="both"/>
        <w:rPr>
          <w:sz w:val="28"/>
          <w:szCs w:val="28"/>
        </w:rPr>
      </w:pPr>
    </w:p>
    <w:p w:rsidR="00664905" w:rsidRDefault="00EF459E" w:rsidP="00664905">
      <w:pPr>
        <w:bidi w:val="0"/>
        <w:jc w:val="both"/>
        <w:rPr>
          <w:sz w:val="28"/>
          <w:szCs w:val="28"/>
        </w:rPr>
      </w:pPr>
      <w:r w:rsidRPr="001B15D1">
        <w:rPr>
          <w:b/>
          <w:bCs/>
          <w:sz w:val="28"/>
          <w:szCs w:val="28"/>
        </w:rPr>
        <w:t>Blood-Brain Barrier (BBB):</w:t>
      </w:r>
    </w:p>
    <w:p w:rsidR="00EF459E" w:rsidRPr="001B15D1" w:rsidRDefault="00EF459E" w:rsidP="00664905">
      <w:pPr>
        <w:bidi w:val="0"/>
        <w:jc w:val="both"/>
        <w:rPr>
          <w:sz w:val="28"/>
          <w:szCs w:val="28"/>
        </w:rPr>
      </w:pPr>
      <w:r w:rsidRPr="001B15D1">
        <w:rPr>
          <w:sz w:val="28"/>
          <w:szCs w:val="28"/>
        </w:rPr>
        <w:t>Is a functional barrier results from the reduced permeability that is characteristic of blood capillaries of nerve tissue. The endothelial cells are not fenestrated, connected by tight junctions, and covered by expansions of glial cells.</w:t>
      </w:r>
      <w:r w:rsidR="004974FA" w:rsidRPr="001B15D1">
        <w:rPr>
          <w:rFonts w:eastAsia="MinionPro-Regular"/>
          <w:sz w:val="28"/>
          <w:szCs w:val="28"/>
        </w:rPr>
        <w:t xml:space="preserve"> The BBB protects neurons and glia from bacterial toxins, infectious agents, and other exogenous substances, and helps maintain the stable composition and constant balance of ions in the interstitial fluid that is required for normal neuronal</w:t>
      </w:r>
      <w:r w:rsidR="00664905">
        <w:rPr>
          <w:sz w:val="28"/>
          <w:szCs w:val="28"/>
        </w:rPr>
        <w:t xml:space="preserve"> </w:t>
      </w:r>
      <w:r w:rsidR="004974FA" w:rsidRPr="001B15D1">
        <w:rPr>
          <w:rFonts w:eastAsia="MinionPro-Regular"/>
          <w:sz w:val="28"/>
          <w:szCs w:val="28"/>
        </w:rPr>
        <w:t>function.</w:t>
      </w:r>
    </w:p>
    <w:p w:rsidR="00824F27" w:rsidRPr="001B15D1" w:rsidRDefault="00824F27" w:rsidP="00E804F6">
      <w:pPr>
        <w:bidi w:val="0"/>
        <w:jc w:val="both"/>
        <w:rPr>
          <w:b/>
          <w:bCs/>
          <w:sz w:val="28"/>
          <w:szCs w:val="28"/>
        </w:rPr>
      </w:pPr>
    </w:p>
    <w:p w:rsidR="00EF459E" w:rsidRPr="001B15D1" w:rsidRDefault="00EF459E" w:rsidP="00E804F6">
      <w:pPr>
        <w:bidi w:val="0"/>
        <w:jc w:val="both"/>
        <w:rPr>
          <w:b/>
          <w:bCs/>
          <w:sz w:val="28"/>
          <w:szCs w:val="28"/>
        </w:rPr>
      </w:pPr>
      <w:r w:rsidRPr="001B15D1">
        <w:rPr>
          <w:b/>
          <w:bCs/>
          <w:sz w:val="28"/>
          <w:szCs w:val="28"/>
        </w:rPr>
        <w:t>The Peripheral Nervous System:</w:t>
      </w:r>
    </w:p>
    <w:p w:rsidR="004974FA" w:rsidRPr="001B15D1" w:rsidRDefault="004974FA" w:rsidP="00E804F6">
      <w:pPr>
        <w:autoSpaceDE w:val="0"/>
        <w:autoSpaceDN w:val="0"/>
        <w:bidi w:val="0"/>
        <w:adjustRightInd w:val="0"/>
        <w:jc w:val="both"/>
        <w:rPr>
          <w:rFonts w:eastAsia="MinionPro-Regular"/>
          <w:sz w:val="28"/>
          <w:szCs w:val="28"/>
        </w:rPr>
      </w:pPr>
      <w:r w:rsidRPr="001B15D1">
        <w:rPr>
          <w:rFonts w:eastAsia="MinionPro-Regular"/>
          <w:sz w:val="28"/>
          <w:szCs w:val="28"/>
        </w:rPr>
        <w:t xml:space="preserve">The main components of the peripheral nervous system (PNS) are the nerves, ganglia, and nerve endings. </w:t>
      </w:r>
    </w:p>
    <w:p w:rsidR="00EF459E" w:rsidRPr="001B15D1" w:rsidRDefault="00EF459E" w:rsidP="00E804F6">
      <w:pPr>
        <w:bidi w:val="0"/>
        <w:jc w:val="both"/>
        <w:rPr>
          <w:sz w:val="28"/>
          <w:szCs w:val="28"/>
        </w:rPr>
      </w:pPr>
      <w:r w:rsidRPr="001B15D1">
        <w:rPr>
          <w:b/>
          <w:bCs/>
          <w:sz w:val="28"/>
          <w:szCs w:val="28"/>
        </w:rPr>
        <w:t>Nerve Fibers:</w:t>
      </w:r>
      <w:r w:rsidRPr="001B15D1">
        <w:rPr>
          <w:sz w:val="28"/>
          <w:szCs w:val="28"/>
        </w:rPr>
        <w:t xml:space="preserve"> Consist of axons enveloped by a special sheath (the myelin sheath). In peripheral nerve fibers, the sheath cell is the </w:t>
      </w:r>
      <w:r w:rsidRPr="001B15D1">
        <w:rPr>
          <w:b/>
          <w:bCs/>
          <w:sz w:val="28"/>
          <w:szCs w:val="28"/>
        </w:rPr>
        <w:t>Schwann cell,</w:t>
      </w:r>
      <w:r w:rsidRPr="001B15D1">
        <w:rPr>
          <w:sz w:val="28"/>
          <w:szCs w:val="28"/>
        </w:rPr>
        <w:t xml:space="preserve"> and in central nerve fibers it is the </w:t>
      </w:r>
      <w:r w:rsidRPr="001B15D1">
        <w:rPr>
          <w:b/>
          <w:bCs/>
          <w:sz w:val="28"/>
          <w:szCs w:val="28"/>
        </w:rPr>
        <w:t>oligodendrocyte.</w:t>
      </w:r>
      <w:r w:rsidRPr="001B15D1">
        <w:rPr>
          <w:sz w:val="28"/>
          <w:szCs w:val="28"/>
        </w:rPr>
        <w:t xml:space="preserve"> Axons of small diameter are usually </w:t>
      </w:r>
      <w:r w:rsidRPr="001B15D1">
        <w:rPr>
          <w:b/>
          <w:bCs/>
          <w:sz w:val="28"/>
          <w:szCs w:val="28"/>
        </w:rPr>
        <w:t xml:space="preserve">unmyelinated. </w:t>
      </w:r>
      <w:r w:rsidRPr="001B15D1">
        <w:rPr>
          <w:sz w:val="28"/>
          <w:szCs w:val="28"/>
        </w:rPr>
        <w:t xml:space="preserve">Schwann cells wrap and wind around the axons, the cell membrane layers unite to form the myelin; a whitish lipoprotein complex. The myelin sheath shows gaps along its path called the </w:t>
      </w:r>
      <w:r w:rsidRPr="001B15D1">
        <w:rPr>
          <w:b/>
          <w:bCs/>
          <w:sz w:val="28"/>
          <w:szCs w:val="28"/>
        </w:rPr>
        <w:t xml:space="preserve">nodes of Ranvier, </w:t>
      </w:r>
      <w:r w:rsidRPr="001B15D1">
        <w:rPr>
          <w:sz w:val="28"/>
          <w:szCs w:val="28"/>
        </w:rPr>
        <w:t xml:space="preserve">is the space between adjacent Schwann cells. In </w:t>
      </w:r>
      <w:r w:rsidRPr="001B15D1">
        <w:rPr>
          <w:sz w:val="28"/>
          <w:szCs w:val="28"/>
        </w:rPr>
        <w:lastRenderedPageBreak/>
        <w:t xml:space="preserve">the peripheral system, all unmyelinated axons are enveloped within simple clefts of the Schwann cells, with no presence of nodes of Ranvier. </w:t>
      </w:r>
    </w:p>
    <w:p w:rsidR="00EF459E" w:rsidRDefault="00EF459E" w:rsidP="00664905">
      <w:pPr>
        <w:bidi w:val="0"/>
        <w:jc w:val="both"/>
        <w:rPr>
          <w:sz w:val="28"/>
          <w:szCs w:val="28"/>
        </w:rPr>
      </w:pPr>
      <w:r w:rsidRPr="00664905">
        <w:rPr>
          <w:b/>
          <w:bCs/>
          <w:sz w:val="28"/>
          <w:szCs w:val="28"/>
        </w:rPr>
        <w:t>Nerve fibers</w:t>
      </w:r>
      <w:r w:rsidRPr="001B15D1">
        <w:rPr>
          <w:sz w:val="28"/>
          <w:szCs w:val="28"/>
        </w:rPr>
        <w:t xml:space="preserve"> are grouped in bundles to form nerves, which have a whitish, homogeneous, glistening appearance because of their myelin and collagen content. The external fibrous coat of dense connective tissue called </w:t>
      </w:r>
      <w:r w:rsidRPr="001B15D1">
        <w:rPr>
          <w:b/>
          <w:bCs/>
          <w:sz w:val="28"/>
          <w:szCs w:val="28"/>
        </w:rPr>
        <w:t xml:space="preserve">epineurium, </w:t>
      </w:r>
      <w:r w:rsidRPr="001B15D1">
        <w:rPr>
          <w:sz w:val="28"/>
          <w:szCs w:val="28"/>
        </w:rPr>
        <w:t xml:space="preserve">each bundle is surrounded by the </w:t>
      </w:r>
      <w:r w:rsidRPr="001B15D1">
        <w:rPr>
          <w:b/>
          <w:bCs/>
          <w:sz w:val="28"/>
          <w:szCs w:val="28"/>
        </w:rPr>
        <w:t>perineurium,</w:t>
      </w:r>
      <w:r w:rsidRPr="001B15D1">
        <w:rPr>
          <w:sz w:val="28"/>
          <w:szCs w:val="28"/>
        </w:rPr>
        <w:t xml:space="preserve"> formed by layers of flattened cells. The enveloping connective tissue of Schwann cells is called the </w:t>
      </w:r>
      <w:r w:rsidRPr="001B15D1">
        <w:rPr>
          <w:b/>
          <w:bCs/>
          <w:sz w:val="28"/>
          <w:szCs w:val="28"/>
        </w:rPr>
        <w:t>endoneurium</w:t>
      </w:r>
      <w:r w:rsidRPr="001B15D1">
        <w:rPr>
          <w:sz w:val="28"/>
          <w:szCs w:val="28"/>
        </w:rPr>
        <w:t>.</w:t>
      </w:r>
    </w:p>
    <w:p w:rsidR="00291BD7" w:rsidRDefault="00291BD7" w:rsidP="00291BD7">
      <w:pPr>
        <w:bidi w:val="0"/>
        <w:jc w:val="both"/>
        <w:rPr>
          <w:sz w:val="28"/>
          <w:szCs w:val="28"/>
        </w:rPr>
      </w:pPr>
    </w:p>
    <w:p w:rsidR="00291BD7" w:rsidRDefault="00291BD7" w:rsidP="00291BD7">
      <w:pPr>
        <w:bidi w:val="0"/>
        <w:jc w:val="both"/>
        <w:rPr>
          <w:sz w:val="28"/>
          <w:szCs w:val="28"/>
        </w:rPr>
      </w:pPr>
      <w:r w:rsidRPr="00291BD7">
        <w:rPr>
          <w:noProof/>
          <w:sz w:val="28"/>
          <w:szCs w:val="28"/>
        </w:rPr>
        <mc:AlternateContent>
          <mc:Choice Requires="wps">
            <w:drawing>
              <wp:anchor distT="0" distB="0" distL="114300" distR="114300" simplePos="0" relativeHeight="251665408" behindDoc="0" locked="0" layoutInCell="1" allowOverlap="1" wp14:anchorId="2C288349" wp14:editId="29414B42">
                <wp:simplePos x="0" y="0"/>
                <wp:positionH relativeFrom="column">
                  <wp:align>center</wp:align>
                </wp:positionH>
                <wp:positionV relativeFrom="paragraph">
                  <wp:posOffset>0</wp:posOffset>
                </wp:positionV>
                <wp:extent cx="4620727" cy="3856008"/>
                <wp:effectExtent l="0" t="0" r="13970" b="27940"/>
                <wp:wrapNone/>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0727" cy="3856008"/>
                        </a:xfrm>
                        <a:prstGeom prst="rect">
                          <a:avLst/>
                        </a:prstGeom>
                        <a:solidFill>
                          <a:schemeClr val="accent6">
                            <a:lumMod val="40000"/>
                            <a:lumOff val="60000"/>
                          </a:schemeClr>
                        </a:solidFill>
                        <a:ln>
                          <a:headEnd/>
                          <a:tailEnd/>
                        </a:ln>
                      </wps:spPr>
                      <wps:style>
                        <a:lnRef idx="2">
                          <a:schemeClr val="accent6"/>
                        </a:lnRef>
                        <a:fillRef idx="1">
                          <a:schemeClr val="lt1"/>
                        </a:fillRef>
                        <a:effectRef idx="0">
                          <a:schemeClr val="accent6"/>
                        </a:effectRef>
                        <a:fontRef idx="minor">
                          <a:schemeClr val="dk1"/>
                        </a:fontRef>
                      </wps:style>
                      <wps:txbx>
                        <w:txbxContent>
                          <w:p w:rsidR="00291BD7" w:rsidRDefault="00291BD7" w:rsidP="00291BD7">
                            <w:r>
                              <w:rPr>
                                <w:noProof/>
                              </w:rPr>
                              <w:drawing>
                                <wp:inline distT="0" distB="0" distL="0" distR="0">
                                  <wp:extent cx="4425351" cy="385600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25315" cy="3855976"/>
                                          </a:xfrm>
                                          <a:prstGeom prst="rect">
                                            <a:avLst/>
                                          </a:prstGeom>
                                          <a:noFill/>
                                          <a:ln>
                                            <a:noFill/>
                                          </a:ln>
                                        </pic:spPr>
                                      </pic:pic>
                                    </a:graphicData>
                                  </a:graphic>
                                </wp:inline>
                              </w:drawing>
                            </w:r>
                          </w:p>
                        </w:txbxContent>
                      </wps:txbx>
                      <wps:bodyPr rot="0" vert="horz" wrap="non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 w14:anchorId="2C288349" id="_x0000_s1029" type="#_x0000_t202" style="position:absolute;left:0;text-align:left;margin-left:0;margin-top:0;width:363.85pt;height:303.6pt;z-index:251665408;visibility:visible;mso-wrap-style:non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" fillcolor="#fbd4b4 [1305]" strokecolor="#f79646 [3209]" strokeweight="2pt">
                <v:textbox style="mso-fit-shape-to-text:t">
                  <w:txbxContent>
                    <w:p w:rsidR="00291BD7" w:rsidRDefault="00291BD7" w:rsidP="00291BD7">
                      <w:r>
                        <w:rPr>
                          <w:noProof/>
                        </w:rPr>
                        <w:drawing>
                          <wp:inline distT="0" distB="0" distL="0" distR="0">
                            <wp:extent cx="4425351" cy="3856007"/>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425315" cy="3855976"/>
                                    </a:xfrm>
                                    <a:prstGeom prst="rect">
                                      <a:avLst/>
                                    </a:prstGeom>
                                    <a:noFill/>
                                    <a:ln>
                                      <a:noFill/>
                                    </a:ln>
                                  </pic:spPr>
                                </pic:pic>
                              </a:graphicData>
                            </a:graphic>
                          </wp:inline>
                        </w:drawing>
                      </w:r>
                    </w:p>
                  </w:txbxContent>
                </v:textbox>
              </v:shape>
            </w:pict>
          </mc:Fallback>
        </mc:AlternateContent>
      </w:r>
    </w:p>
    <w:p w:rsidR="00291BD7" w:rsidRDefault="00291BD7" w:rsidP="00291BD7">
      <w:pPr>
        <w:bidi w:val="0"/>
        <w:jc w:val="both"/>
        <w:rPr>
          <w:sz w:val="28"/>
          <w:szCs w:val="28"/>
        </w:rPr>
      </w:pPr>
    </w:p>
    <w:p w:rsidR="00291BD7" w:rsidRDefault="00291BD7" w:rsidP="00291BD7">
      <w:pPr>
        <w:bidi w:val="0"/>
        <w:jc w:val="both"/>
        <w:rPr>
          <w:sz w:val="28"/>
          <w:szCs w:val="28"/>
        </w:rPr>
      </w:pPr>
    </w:p>
    <w:p w:rsidR="00291BD7" w:rsidRDefault="00291BD7" w:rsidP="00291BD7">
      <w:pPr>
        <w:bidi w:val="0"/>
        <w:jc w:val="both"/>
        <w:rPr>
          <w:sz w:val="28"/>
          <w:szCs w:val="28"/>
        </w:rPr>
      </w:pPr>
    </w:p>
    <w:p w:rsidR="00291BD7" w:rsidRDefault="00291BD7" w:rsidP="00291BD7">
      <w:pPr>
        <w:bidi w:val="0"/>
        <w:jc w:val="both"/>
        <w:rPr>
          <w:sz w:val="28"/>
          <w:szCs w:val="28"/>
        </w:rPr>
      </w:pPr>
    </w:p>
    <w:p w:rsidR="00291BD7" w:rsidRDefault="00291BD7" w:rsidP="00291BD7">
      <w:pPr>
        <w:bidi w:val="0"/>
        <w:jc w:val="both"/>
        <w:rPr>
          <w:sz w:val="28"/>
          <w:szCs w:val="28"/>
        </w:rPr>
      </w:pPr>
    </w:p>
    <w:p w:rsidR="00291BD7" w:rsidRDefault="00291BD7" w:rsidP="00291BD7">
      <w:pPr>
        <w:bidi w:val="0"/>
        <w:jc w:val="both"/>
        <w:rPr>
          <w:sz w:val="28"/>
          <w:szCs w:val="28"/>
        </w:rPr>
      </w:pPr>
    </w:p>
    <w:p w:rsidR="00291BD7" w:rsidRDefault="00291BD7" w:rsidP="00291BD7">
      <w:pPr>
        <w:bidi w:val="0"/>
        <w:jc w:val="both"/>
        <w:rPr>
          <w:sz w:val="28"/>
          <w:szCs w:val="28"/>
        </w:rPr>
      </w:pPr>
    </w:p>
    <w:p w:rsidR="00291BD7" w:rsidRDefault="00291BD7" w:rsidP="00291BD7">
      <w:pPr>
        <w:bidi w:val="0"/>
        <w:jc w:val="both"/>
        <w:rPr>
          <w:sz w:val="28"/>
          <w:szCs w:val="28"/>
        </w:rPr>
      </w:pPr>
    </w:p>
    <w:p w:rsidR="00291BD7" w:rsidRDefault="00291BD7" w:rsidP="00291BD7">
      <w:pPr>
        <w:bidi w:val="0"/>
        <w:jc w:val="both"/>
        <w:rPr>
          <w:sz w:val="28"/>
          <w:szCs w:val="28"/>
        </w:rPr>
      </w:pPr>
    </w:p>
    <w:p w:rsidR="00291BD7" w:rsidRDefault="00291BD7" w:rsidP="00291BD7">
      <w:pPr>
        <w:bidi w:val="0"/>
        <w:jc w:val="both"/>
        <w:rPr>
          <w:sz w:val="28"/>
          <w:szCs w:val="28"/>
        </w:rPr>
      </w:pPr>
    </w:p>
    <w:p w:rsidR="00291BD7" w:rsidRDefault="00291BD7" w:rsidP="00291BD7">
      <w:pPr>
        <w:bidi w:val="0"/>
        <w:jc w:val="both"/>
        <w:rPr>
          <w:sz w:val="28"/>
          <w:szCs w:val="28"/>
        </w:rPr>
      </w:pPr>
    </w:p>
    <w:p w:rsidR="00291BD7" w:rsidRDefault="00291BD7" w:rsidP="00291BD7">
      <w:pPr>
        <w:bidi w:val="0"/>
        <w:jc w:val="both"/>
        <w:rPr>
          <w:sz w:val="28"/>
          <w:szCs w:val="28"/>
        </w:rPr>
      </w:pPr>
    </w:p>
    <w:p w:rsidR="00291BD7" w:rsidRPr="001B15D1" w:rsidRDefault="00291BD7" w:rsidP="00291BD7">
      <w:pPr>
        <w:bidi w:val="0"/>
        <w:jc w:val="both"/>
        <w:rPr>
          <w:sz w:val="28"/>
          <w:szCs w:val="28"/>
        </w:rPr>
      </w:pPr>
    </w:p>
    <w:p w:rsidR="00291BD7" w:rsidRDefault="00291BD7" w:rsidP="00E804F6">
      <w:pPr>
        <w:bidi w:val="0"/>
        <w:jc w:val="both"/>
        <w:rPr>
          <w:b/>
          <w:bCs/>
          <w:sz w:val="28"/>
          <w:szCs w:val="28"/>
        </w:rPr>
      </w:pPr>
    </w:p>
    <w:p w:rsidR="00291BD7" w:rsidRDefault="00291BD7" w:rsidP="00291BD7">
      <w:pPr>
        <w:bidi w:val="0"/>
        <w:jc w:val="both"/>
        <w:rPr>
          <w:b/>
          <w:bCs/>
          <w:sz w:val="28"/>
          <w:szCs w:val="28"/>
        </w:rPr>
      </w:pPr>
    </w:p>
    <w:p w:rsidR="00291BD7" w:rsidRDefault="00291BD7" w:rsidP="00291BD7">
      <w:pPr>
        <w:bidi w:val="0"/>
        <w:jc w:val="both"/>
        <w:rPr>
          <w:b/>
          <w:bCs/>
          <w:sz w:val="28"/>
          <w:szCs w:val="28"/>
        </w:rPr>
      </w:pPr>
    </w:p>
    <w:p w:rsidR="00291BD7" w:rsidRDefault="00291BD7" w:rsidP="00291BD7">
      <w:pPr>
        <w:bidi w:val="0"/>
        <w:jc w:val="both"/>
        <w:rPr>
          <w:b/>
          <w:bCs/>
          <w:sz w:val="28"/>
          <w:szCs w:val="28"/>
        </w:rPr>
      </w:pPr>
    </w:p>
    <w:p w:rsidR="00291BD7" w:rsidRDefault="00291BD7" w:rsidP="00291BD7">
      <w:pPr>
        <w:bidi w:val="0"/>
        <w:jc w:val="both"/>
        <w:rPr>
          <w:b/>
          <w:bCs/>
          <w:sz w:val="28"/>
          <w:szCs w:val="28"/>
        </w:rPr>
      </w:pPr>
    </w:p>
    <w:p w:rsidR="00291BD7" w:rsidRDefault="00291BD7" w:rsidP="00291BD7">
      <w:pPr>
        <w:bidi w:val="0"/>
        <w:jc w:val="both"/>
        <w:rPr>
          <w:b/>
          <w:bCs/>
          <w:sz w:val="28"/>
          <w:szCs w:val="28"/>
        </w:rPr>
      </w:pPr>
    </w:p>
    <w:p w:rsidR="00291BD7" w:rsidRDefault="00291BD7" w:rsidP="00291BD7">
      <w:pPr>
        <w:bidi w:val="0"/>
        <w:jc w:val="both"/>
        <w:rPr>
          <w:b/>
          <w:bCs/>
          <w:sz w:val="28"/>
          <w:szCs w:val="28"/>
        </w:rPr>
      </w:pPr>
    </w:p>
    <w:p w:rsidR="00EF459E" w:rsidRPr="001B15D1" w:rsidRDefault="00EF459E" w:rsidP="00291BD7">
      <w:pPr>
        <w:bidi w:val="0"/>
        <w:jc w:val="both"/>
        <w:rPr>
          <w:sz w:val="28"/>
          <w:szCs w:val="28"/>
          <w:lang w:bidi="ar-IQ"/>
        </w:rPr>
      </w:pPr>
      <w:r w:rsidRPr="001B15D1">
        <w:rPr>
          <w:b/>
          <w:bCs/>
          <w:sz w:val="28"/>
          <w:szCs w:val="28"/>
        </w:rPr>
        <w:t>Ganglia:</w:t>
      </w:r>
      <w:r w:rsidRPr="001B15D1">
        <w:rPr>
          <w:sz w:val="28"/>
          <w:szCs w:val="28"/>
        </w:rPr>
        <w:t xml:space="preserve"> Ganglia are ovoid structures containing neuronal cell bodies and glial cells supported by connective tissue</w:t>
      </w:r>
      <w:r w:rsidR="00291BD7">
        <w:rPr>
          <w:sz w:val="28"/>
          <w:szCs w:val="28"/>
        </w:rPr>
        <w:t xml:space="preserve">, they act as relay stations to </w:t>
      </w:r>
      <w:r w:rsidRPr="001B15D1">
        <w:rPr>
          <w:sz w:val="28"/>
          <w:szCs w:val="28"/>
        </w:rPr>
        <w:t>transmit the nerve impulses, and they may be sensory or autonomic ganglia.</w:t>
      </w:r>
    </w:p>
    <w:p w:rsidR="00EF459E" w:rsidRPr="001B15D1" w:rsidRDefault="00EF459E" w:rsidP="00E804F6">
      <w:pPr>
        <w:bidi w:val="0"/>
        <w:jc w:val="both"/>
        <w:rPr>
          <w:sz w:val="28"/>
          <w:szCs w:val="28"/>
        </w:rPr>
      </w:pPr>
    </w:p>
    <w:p w:rsidR="00EF459E" w:rsidRPr="001B15D1" w:rsidRDefault="00EF459E" w:rsidP="00E804F6">
      <w:pPr>
        <w:bidi w:val="0"/>
        <w:jc w:val="both"/>
        <w:rPr>
          <w:sz w:val="28"/>
          <w:szCs w:val="28"/>
        </w:rPr>
      </w:pPr>
    </w:p>
    <w:p w:rsidR="00EF459E" w:rsidRPr="001B15D1" w:rsidRDefault="00EF459E" w:rsidP="00E804F6">
      <w:pPr>
        <w:bidi w:val="0"/>
        <w:jc w:val="both"/>
        <w:rPr>
          <w:sz w:val="28"/>
          <w:szCs w:val="28"/>
        </w:rPr>
      </w:pPr>
    </w:p>
    <w:p w:rsidR="00EF459E" w:rsidRPr="001B15D1" w:rsidRDefault="00EF459E" w:rsidP="00E804F6">
      <w:pPr>
        <w:bidi w:val="0"/>
        <w:jc w:val="both"/>
        <w:rPr>
          <w:sz w:val="28"/>
          <w:szCs w:val="28"/>
        </w:rPr>
      </w:pPr>
    </w:p>
    <w:p w:rsidR="00EF459E" w:rsidRPr="001B15D1" w:rsidRDefault="00EF459E" w:rsidP="00E804F6">
      <w:pPr>
        <w:bidi w:val="0"/>
        <w:jc w:val="both"/>
        <w:rPr>
          <w:sz w:val="28"/>
          <w:szCs w:val="28"/>
        </w:rPr>
      </w:pPr>
    </w:p>
    <w:p w:rsidR="00EF459E" w:rsidRPr="001B15D1" w:rsidRDefault="00EF459E" w:rsidP="00E804F6">
      <w:pPr>
        <w:bidi w:val="0"/>
        <w:jc w:val="both"/>
        <w:rPr>
          <w:sz w:val="28"/>
          <w:szCs w:val="28"/>
        </w:rPr>
      </w:pPr>
    </w:p>
    <w:p w:rsidR="00EF459E" w:rsidRPr="001B15D1" w:rsidRDefault="00EF459E" w:rsidP="00E804F6">
      <w:pPr>
        <w:bidi w:val="0"/>
        <w:jc w:val="both"/>
        <w:rPr>
          <w:sz w:val="28"/>
          <w:szCs w:val="28"/>
        </w:rPr>
      </w:pPr>
    </w:p>
    <w:p w:rsidR="00EF459E" w:rsidRPr="001B15D1" w:rsidRDefault="00EF459E" w:rsidP="00E804F6">
      <w:pPr>
        <w:bidi w:val="0"/>
        <w:jc w:val="both"/>
        <w:rPr>
          <w:sz w:val="28"/>
          <w:szCs w:val="28"/>
        </w:rPr>
      </w:pPr>
    </w:p>
    <w:p w:rsidR="00DD0A89" w:rsidRPr="001B15D1" w:rsidRDefault="00DD0A89" w:rsidP="00E804F6">
      <w:pPr>
        <w:jc w:val="both"/>
        <w:rPr>
          <w:sz w:val="28"/>
          <w:szCs w:val="28"/>
        </w:rPr>
      </w:pPr>
      <w:bookmarkStart w:id="0" w:name="_GoBack"/>
      <w:bookmarkEnd w:id="0"/>
    </w:p>
    <w:sectPr w:rsidR="00DD0A89" w:rsidRPr="001B15D1" w:rsidSect="00163FE7">
      <w:footerReference w:type="even" r:id="rId14"/>
      <w:footerReference w:type="default" r:id="rId15"/>
      <w:pgSz w:w="11906" w:h="16838"/>
      <w:pgMar w:top="1440" w:right="1800" w:bottom="1440" w:left="1800" w:header="708" w:footer="708" w:gutter="0"/>
      <w:pgBorders w:offsetFrom="page">
        <w:top w:val="single" w:sz="4" w:space="24" w:color="auto"/>
        <w:left w:val="single" w:sz="4" w:space="24" w:color="auto"/>
        <w:bottom w:val="single" w:sz="4" w:space="24" w:color="auto"/>
        <w:right w:val="sing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635" w:rsidRDefault="00CD6635" w:rsidP="00EF459E">
      <w:r>
        <w:separator/>
      </w:r>
    </w:p>
  </w:endnote>
  <w:endnote w:type="continuationSeparator" w:id="0">
    <w:p w:rsidR="00CD6635" w:rsidRDefault="00CD6635" w:rsidP="00EF45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Pro-Bold">
    <w:altName w:val="MS Gothic"/>
    <w:panose1 w:val="00000000000000000000"/>
    <w:charset w:val="80"/>
    <w:family w:val="roman"/>
    <w:notTrueType/>
    <w:pitch w:val="default"/>
    <w:sig w:usb0="00000001" w:usb1="08070000" w:usb2="00000010" w:usb3="00000000" w:csb0="00020000" w:csb1="00000000"/>
  </w:font>
  <w:font w:name="Andalus">
    <w:panose1 w:val="02020603050405020304"/>
    <w:charset w:val="00"/>
    <w:family w:val="roman"/>
    <w:pitch w:val="variable"/>
    <w:sig w:usb0="00002003" w:usb1="80000000" w:usb2="00000008" w:usb3="00000000" w:csb0="00000041" w:csb1="00000000"/>
  </w:font>
  <w:font w:name="MinionPro-Regular">
    <w:altName w:val="MS Gothic"/>
    <w:panose1 w:val="00000000000000000000"/>
    <w:charset w:val="80"/>
    <w:family w:val="roman"/>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572FB" w:rsidRDefault="00954F22" w:rsidP="00F535FC">
    <w:pPr>
      <w:pStyle w:val="Footer"/>
      <w:framePr w:wrap="around" w:vAnchor="text" w:hAnchor="text" w:xAlign="center" w:y="1"/>
      <w:rPr>
        <w:rStyle w:val="PageNumber"/>
      </w:rPr>
    </w:pPr>
    <w:r>
      <w:rPr>
        <w:rStyle w:val="PageNumber"/>
        <w:rtl/>
      </w:rPr>
      <w:fldChar w:fldCharType="begin"/>
    </w:r>
    <w:r>
      <w:rPr>
        <w:rStyle w:val="PageNumber"/>
      </w:rPr>
      <w:instrText xml:space="preserve">PAGE  </w:instrText>
    </w:r>
    <w:r>
      <w:rPr>
        <w:rStyle w:val="PageNumber"/>
        <w:rtl/>
      </w:rPr>
      <w:fldChar w:fldCharType="end"/>
    </w:r>
  </w:p>
  <w:p w:rsidR="00B572FB" w:rsidRDefault="00CD6635">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b/>
        <w:bCs/>
        <w:sz w:val="28"/>
        <w:szCs w:val="28"/>
      </w:rPr>
      <w:id w:val="1628887160"/>
      <w:docPartObj>
        <w:docPartGallery w:val="Page Numbers (Bottom of Page)"/>
        <w:docPartUnique/>
      </w:docPartObj>
    </w:sdtPr>
    <w:sdtEndPr/>
    <w:sdtContent>
      <w:sdt>
        <w:sdtPr>
          <w:rPr>
            <w:b/>
            <w:bCs/>
            <w:sz w:val="28"/>
            <w:szCs w:val="28"/>
          </w:rPr>
          <w:id w:val="98381352"/>
          <w:docPartObj>
            <w:docPartGallery w:val="Page Numbers (Top of Page)"/>
            <w:docPartUnique/>
          </w:docPartObj>
        </w:sdtPr>
        <w:sdtEndPr/>
        <w:sdtContent>
          <w:p w:rsidR="009A5110" w:rsidRPr="00CF022C" w:rsidRDefault="009A5110" w:rsidP="009A5110">
            <w:pPr>
              <w:pStyle w:val="Footer"/>
              <w:shd w:val="clear" w:color="auto" w:fill="FDE9D9" w:themeFill="accent6" w:themeFillTint="33"/>
              <w:bidi w:val="0"/>
              <w:jc w:val="center"/>
              <w:rPr>
                <w:b/>
                <w:bCs/>
                <w:sz w:val="28"/>
                <w:szCs w:val="28"/>
              </w:rPr>
            </w:pPr>
            <w:r w:rsidRPr="00CF022C">
              <w:rPr>
                <w:b/>
                <w:bCs/>
                <w:sz w:val="28"/>
                <w:szCs w:val="28"/>
              </w:rPr>
              <w:t xml:space="preserve">Page </w:t>
            </w:r>
            <w:r w:rsidRPr="00CF022C">
              <w:rPr>
                <w:b/>
                <w:bCs/>
                <w:sz w:val="28"/>
                <w:szCs w:val="28"/>
              </w:rPr>
              <w:fldChar w:fldCharType="begin"/>
            </w:r>
            <w:r w:rsidRPr="00CF022C">
              <w:rPr>
                <w:b/>
                <w:bCs/>
                <w:sz w:val="28"/>
                <w:szCs w:val="28"/>
              </w:rPr>
              <w:instrText xml:space="preserve"> PAGE </w:instrText>
            </w:r>
            <w:r w:rsidRPr="00CF022C">
              <w:rPr>
                <w:b/>
                <w:bCs/>
                <w:sz w:val="28"/>
                <w:szCs w:val="28"/>
              </w:rPr>
              <w:fldChar w:fldCharType="separate"/>
            </w:r>
            <w:r w:rsidR="00BA2067">
              <w:rPr>
                <w:b/>
                <w:bCs/>
                <w:noProof/>
                <w:sz w:val="28"/>
                <w:szCs w:val="28"/>
              </w:rPr>
              <w:t>7</w:t>
            </w:r>
            <w:r w:rsidRPr="00CF022C">
              <w:rPr>
                <w:b/>
                <w:bCs/>
                <w:sz w:val="28"/>
                <w:szCs w:val="28"/>
              </w:rPr>
              <w:fldChar w:fldCharType="end"/>
            </w:r>
            <w:r w:rsidRPr="00CF022C">
              <w:rPr>
                <w:b/>
                <w:bCs/>
                <w:sz w:val="28"/>
                <w:szCs w:val="28"/>
              </w:rPr>
              <w:t xml:space="preserve"> of </w:t>
            </w:r>
            <w:r w:rsidRPr="00CF022C">
              <w:rPr>
                <w:b/>
                <w:bCs/>
                <w:sz w:val="28"/>
                <w:szCs w:val="28"/>
              </w:rPr>
              <w:fldChar w:fldCharType="begin"/>
            </w:r>
            <w:r w:rsidRPr="00CF022C">
              <w:rPr>
                <w:b/>
                <w:bCs/>
                <w:sz w:val="28"/>
                <w:szCs w:val="28"/>
              </w:rPr>
              <w:instrText xml:space="preserve"> NUMPAGES  </w:instrText>
            </w:r>
            <w:r w:rsidRPr="00CF022C">
              <w:rPr>
                <w:b/>
                <w:bCs/>
                <w:sz w:val="28"/>
                <w:szCs w:val="28"/>
              </w:rPr>
              <w:fldChar w:fldCharType="separate"/>
            </w:r>
            <w:r w:rsidR="00BA2067">
              <w:rPr>
                <w:b/>
                <w:bCs/>
                <w:noProof/>
                <w:sz w:val="28"/>
                <w:szCs w:val="28"/>
              </w:rPr>
              <w:t>7</w:t>
            </w:r>
            <w:r w:rsidRPr="00CF022C">
              <w:rPr>
                <w:b/>
                <w:bCs/>
                <w:sz w:val="28"/>
                <w:szCs w:val="28"/>
              </w:rPr>
              <w:fldChar w:fldCharType="end"/>
            </w:r>
          </w:p>
        </w:sdtContent>
      </w:sdt>
    </w:sdtContent>
  </w:sdt>
  <w:p w:rsidR="00B572FB" w:rsidRDefault="00CD6635">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635" w:rsidRDefault="00CD6635" w:rsidP="00EF459E">
      <w:r>
        <w:separator/>
      </w:r>
    </w:p>
  </w:footnote>
  <w:footnote w:type="continuationSeparator" w:id="0">
    <w:p w:rsidR="00CD6635" w:rsidRDefault="00CD6635" w:rsidP="00EF459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77D2CCE"/>
    <w:multiLevelType w:val="hybridMultilevel"/>
    <w:tmpl w:val="CDCA6F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E01569"/>
    <w:multiLevelType w:val="hybridMultilevel"/>
    <w:tmpl w:val="49222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1E14B74"/>
    <w:multiLevelType w:val="hybridMultilevel"/>
    <w:tmpl w:val="1BB8C1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C4F29E3"/>
    <w:multiLevelType w:val="hybridMultilevel"/>
    <w:tmpl w:val="42460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F5D4798"/>
    <w:multiLevelType w:val="hybridMultilevel"/>
    <w:tmpl w:val="C8806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7E3B51"/>
    <w:multiLevelType w:val="hybridMultilevel"/>
    <w:tmpl w:val="B420E7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1622DA1"/>
    <w:multiLevelType w:val="hybridMultilevel"/>
    <w:tmpl w:val="6F58E1C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67D829AF"/>
    <w:multiLevelType w:val="hybridMultilevel"/>
    <w:tmpl w:val="35AC6C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4A7BA4"/>
    <w:multiLevelType w:val="hybridMultilevel"/>
    <w:tmpl w:val="51BE4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5"/>
  </w:num>
  <w:num w:numId="4">
    <w:abstractNumId w:val="0"/>
  </w:num>
  <w:num w:numId="5">
    <w:abstractNumId w:val="1"/>
  </w:num>
  <w:num w:numId="6">
    <w:abstractNumId w:val="2"/>
  </w:num>
  <w:num w:numId="7">
    <w:abstractNumId w:val="7"/>
  </w:num>
  <w:num w:numId="8">
    <w:abstractNumId w:val="8"/>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76E"/>
    <w:rsid w:val="00024962"/>
    <w:rsid w:val="00024ACF"/>
    <w:rsid w:val="000F4BAC"/>
    <w:rsid w:val="001627D9"/>
    <w:rsid w:val="00163FE7"/>
    <w:rsid w:val="00195D7D"/>
    <w:rsid w:val="001B15D1"/>
    <w:rsid w:val="001C7630"/>
    <w:rsid w:val="00291BD7"/>
    <w:rsid w:val="002F5C18"/>
    <w:rsid w:val="003B3B9E"/>
    <w:rsid w:val="00471DAD"/>
    <w:rsid w:val="004974FA"/>
    <w:rsid w:val="00576A30"/>
    <w:rsid w:val="00612657"/>
    <w:rsid w:val="006566B6"/>
    <w:rsid w:val="00664905"/>
    <w:rsid w:val="00776DB9"/>
    <w:rsid w:val="007D240D"/>
    <w:rsid w:val="00824F27"/>
    <w:rsid w:val="008605EA"/>
    <w:rsid w:val="008F32D0"/>
    <w:rsid w:val="00954F22"/>
    <w:rsid w:val="00992DE8"/>
    <w:rsid w:val="009A5110"/>
    <w:rsid w:val="00A808CA"/>
    <w:rsid w:val="00B02F40"/>
    <w:rsid w:val="00BA2067"/>
    <w:rsid w:val="00C6376E"/>
    <w:rsid w:val="00CD6635"/>
    <w:rsid w:val="00DD0A89"/>
    <w:rsid w:val="00DD70C2"/>
    <w:rsid w:val="00DF0ED5"/>
    <w:rsid w:val="00E300C1"/>
    <w:rsid w:val="00E804F6"/>
    <w:rsid w:val="00EF459E"/>
    <w:rsid w:val="00F034D1"/>
    <w:rsid w:val="00F10A01"/>
    <w:rsid w:val="00F67EAB"/>
    <w:rsid w:val="00F943A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21E24C"/>
  <w15:docId w15:val="{33A24BFF-9A07-496C-A75B-855267104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459E"/>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tentbody">
    <w:name w:val="contentbody"/>
    <w:basedOn w:val="Normal"/>
    <w:rsid w:val="00EF459E"/>
    <w:pPr>
      <w:bidi w:val="0"/>
      <w:spacing w:before="100" w:beforeAutospacing="1" w:after="100" w:afterAutospacing="1"/>
    </w:pPr>
  </w:style>
  <w:style w:type="paragraph" w:styleId="Header">
    <w:name w:val="header"/>
    <w:basedOn w:val="Normal"/>
    <w:link w:val="HeaderChar"/>
    <w:rsid w:val="00EF459E"/>
    <w:pPr>
      <w:tabs>
        <w:tab w:val="center" w:pos="4153"/>
        <w:tab w:val="right" w:pos="8306"/>
      </w:tabs>
    </w:pPr>
  </w:style>
  <w:style w:type="character" w:customStyle="1" w:styleId="HeaderChar">
    <w:name w:val="Header Char"/>
    <w:basedOn w:val="DefaultParagraphFont"/>
    <w:link w:val="Header"/>
    <w:rsid w:val="00EF459E"/>
    <w:rPr>
      <w:rFonts w:ascii="Times New Roman" w:eastAsia="Times New Roman" w:hAnsi="Times New Roman" w:cs="Times New Roman"/>
      <w:sz w:val="24"/>
      <w:szCs w:val="24"/>
    </w:rPr>
  </w:style>
  <w:style w:type="paragraph" w:styleId="Footer">
    <w:name w:val="footer"/>
    <w:basedOn w:val="Normal"/>
    <w:link w:val="FooterChar"/>
    <w:rsid w:val="00EF459E"/>
    <w:pPr>
      <w:tabs>
        <w:tab w:val="center" w:pos="4153"/>
        <w:tab w:val="right" w:pos="8306"/>
      </w:tabs>
    </w:pPr>
  </w:style>
  <w:style w:type="character" w:customStyle="1" w:styleId="FooterChar">
    <w:name w:val="Footer Char"/>
    <w:basedOn w:val="DefaultParagraphFont"/>
    <w:link w:val="Footer"/>
    <w:rsid w:val="00EF459E"/>
    <w:rPr>
      <w:rFonts w:ascii="Times New Roman" w:eastAsia="Times New Roman" w:hAnsi="Times New Roman" w:cs="Times New Roman"/>
      <w:sz w:val="24"/>
      <w:szCs w:val="24"/>
    </w:rPr>
  </w:style>
  <w:style w:type="character" w:styleId="PageNumber">
    <w:name w:val="page number"/>
    <w:basedOn w:val="DefaultParagraphFont"/>
    <w:rsid w:val="00EF459E"/>
  </w:style>
  <w:style w:type="paragraph" w:styleId="BalloonText">
    <w:name w:val="Balloon Text"/>
    <w:basedOn w:val="Normal"/>
    <w:link w:val="BalloonTextChar"/>
    <w:uiPriority w:val="99"/>
    <w:semiHidden/>
    <w:unhideWhenUsed/>
    <w:rsid w:val="00EF459E"/>
    <w:rPr>
      <w:rFonts w:ascii="Tahoma" w:hAnsi="Tahoma" w:cs="Tahoma"/>
      <w:sz w:val="16"/>
      <w:szCs w:val="16"/>
    </w:rPr>
  </w:style>
  <w:style w:type="character" w:customStyle="1" w:styleId="BalloonTextChar">
    <w:name w:val="Balloon Text Char"/>
    <w:basedOn w:val="DefaultParagraphFont"/>
    <w:link w:val="BalloonText"/>
    <w:uiPriority w:val="99"/>
    <w:semiHidden/>
    <w:rsid w:val="00EF459E"/>
    <w:rPr>
      <w:rFonts w:ascii="Tahoma" w:eastAsia="Times New Roman" w:hAnsi="Tahoma" w:cs="Tahoma"/>
      <w:sz w:val="16"/>
      <w:szCs w:val="16"/>
    </w:rPr>
  </w:style>
  <w:style w:type="paragraph" w:styleId="ListParagraph">
    <w:name w:val="List Paragraph"/>
    <w:basedOn w:val="Normal"/>
    <w:uiPriority w:val="34"/>
    <w:qFormat/>
    <w:rsid w:val="001627D9"/>
    <w:pPr>
      <w:ind w:left="720"/>
      <w:contextualSpacing/>
    </w:pPr>
  </w:style>
  <w:style w:type="character" w:styleId="Hyperlink">
    <w:name w:val="Hyperlink"/>
    <w:basedOn w:val="DefaultParagraphFont"/>
    <w:uiPriority w:val="99"/>
    <w:semiHidden/>
    <w:unhideWhenUsed/>
    <w:rsid w:val="00776D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8255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Brain" TargetMode="External"/><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4.emf"/><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en.wikipedia.org/wiki/Retina"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3914</TotalTime>
  <Pages>7</Pages>
  <Words>1819</Words>
  <Characters>10374</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12169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Sarah</cp:lastModifiedBy>
  <cp:revision>17</cp:revision>
  <cp:lastPrinted>2022-11-21T04:36:00Z</cp:lastPrinted>
  <dcterms:created xsi:type="dcterms:W3CDTF">2021-09-28T20:13:00Z</dcterms:created>
  <dcterms:modified xsi:type="dcterms:W3CDTF">2024-10-12T20:33:00Z</dcterms:modified>
</cp:coreProperties>
</file>