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5FD" w:rsidRPr="004D25FD" w:rsidRDefault="005D6935" w:rsidP="00685B9A">
      <w:pPr>
        <w:bidi w:val="0"/>
        <w:jc w:val="both"/>
      </w:pPr>
      <w:r>
        <w:rPr>
          <w:noProof/>
        </w:rPr>
        <w:drawing>
          <wp:anchor distT="0" distB="0" distL="114300" distR="114300" simplePos="0" relativeHeight="251659264" behindDoc="1" locked="0" layoutInCell="1" allowOverlap="1" wp14:anchorId="34A61F66" wp14:editId="640F4D51">
            <wp:simplePos x="0" y="0"/>
            <wp:positionH relativeFrom="column">
              <wp:posOffset>-631209</wp:posOffset>
            </wp:positionH>
            <wp:positionV relativeFrom="paragraph">
              <wp:posOffset>-307075</wp:posOffset>
            </wp:positionV>
            <wp:extent cx="1726565" cy="1459865"/>
            <wp:effectExtent l="0" t="0" r="6985" b="6985"/>
            <wp:wrapNone/>
            <wp:docPr id="7" name="Picture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xdr="http://schemas.openxmlformats.org/drawingml/2006/spreadsheetDrawing" xmlns="" xmlns:lc="http://schemas.openxmlformats.org/drawingml/2006/lockedCanvas" id="{1265C942-118F-4301-AEF2-A4870809C3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xdr="http://schemas.openxmlformats.org/drawingml/2006/spreadsheetDrawing" xmlns="" xmlns:lc="http://schemas.openxmlformats.org/drawingml/2006/lockedCanvas" id="{1265C942-118F-4301-AEF2-A4870809C3C3}"/>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1724" r="3448"/>
                    <a:stretch/>
                  </pic:blipFill>
                  <pic:spPr>
                    <a:xfrm>
                      <a:off x="0" y="0"/>
                      <a:ext cx="1726565" cy="14598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3A15FE48" wp14:editId="78C8F289">
            <wp:simplePos x="0" y="0"/>
            <wp:positionH relativeFrom="column">
              <wp:posOffset>4179570</wp:posOffset>
            </wp:positionH>
            <wp:positionV relativeFrom="paragraph">
              <wp:posOffset>-266700</wp:posOffset>
            </wp:positionV>
            <wp:extent cx="1758315" cy="1503045"/>
            <wp:effectExtent l="0" t="0" r="0" b="1905"/>
            <wp:wrapNone/>
            <wp:docPr id="2" name="Picture 2" descr="جامعة المستقبل‏ | فيسبو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جامعة المستقبل‏ | فيسبوك"/>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8315" cy="1503045"/>
                    </a:xfrm>
                    <a:prstGeom prst="rect">
                      <a:avLst/>
                    </a:prstGeom>
                    <a:noFill/>
                    <a:extLst/>
                  </pic:spPr>
                </pic:pic>
              </a:graphicData>
            </a:graphic>
            <wp14:sizeRelH relativeFrom="page">
              <wp14:pctWidth>0</wp14:pctWidth>
            </wp14:sizeRelH>
            <wp14:sizeRelV relativeFrom="page">
              <wp14:pctHeight>0</wp14:pctHeight>
            </wp14:sizeRelV>
          </wp:anchor>
        </w:drawing>
      </w:r>
    </w:p>
    <w:p w:rsidR="004D25FD" w:rsidRPr="004D25FD" w:rsidRDefault="004D25FD" w:rsidP="00685B9A">
      <w:pPr>
        <w:bidi w:val="0"/>
        <w:jc w:val="both"/>
      </w:pPr>
    </w:p>
    <w:p w:rsidR="001274C8" w:rsidRDefault="001274C8" w:rsidP="00685B9A">
      <w:pPr>
        <w:bidi w:val="0"/>
        <w:jc w:val="both"/>
      </w:pPr>
    </w:p>
    <w:p w:rsidR="00613EF8" w:rsidRDefault="00613EF8" w:rsidP="00685B9A">
      <w:pPr>
        <w:tabs>
          <w:tab w:val="left" w:pos="3195"/>
        </w:tabs>
        <w:bidi w:val="0"/>
        <w:jc w:val="center"/>
        <w:rPr>
          <w:rFonts w:asciiTheme="majorHAnsi" w:hAnsiTheme="majorHAnsi"/>
          <w:b/>
          <w:bCs/>
          <w:sz w:val="40"/>
          <w:szCs w:val="40"/>
        </w:rPr>
      </w:pPr>
    </w:p>
    <w:p w:rsidR="00742A46" w:rsidRPr="00F85F05" w:rsidRDefault="00742A46" w:rsidP="00685B9A">
      <w:pPr>
        <w:tabs>
          <w:tab w:val="left" w:pos="3195"/>
        </w:tabs>
        <w:bidi w:val="0"/>
        <w:jc w:val="center"/>
        <w:rPr>
          <w:rFonts w:ascii="Arial Rounded MT Bold" w:hAnsi="Arial Rounded MT Bold"/>
          <w:sz w:val="30"/>
          <w:szCs w:val="30"/>
        </w:rPr>
      </w:pPr>
      <w:r w:rsidRPr="00F85F05">
        <w:rPr>
          <w:rFonts w:ascii="Arial Rounded MT Bold" w:hAnsi="Arial Rounded MT Bold"/>
          <w:sz w:val="30"/>
          <w:szCs w:val="30"/>
        </w:rPr>
        <w:t>Al-</w:t>
      </w:r>
      <w:proofErr w:type="spellStart"/>
      <w:r w:rsidRPr="00F85F05">
        <w:rPr>
          <w:rFonts w:ascii="Arial Rounded MT Bold" w:hAnsi="Arial Rounded MT Bold"/>
          <w:sz w:val="30"/>
          <w:szCs w:val="30"/>
        </w:rPr>
        <w:t>Mustaqbal</w:t>
      </w:r>
      <w:proofErr w:type="spellEnd"/>
      <w:r w:rsidRPr="00F85F05">
        <w:rPr>
          <w:rFonts w:ascii="Arial Rounded MT Bold" w:hAnsi="Arial Rounded MT Bold"/>
          <w:sz w:val="30"/>
          <w:szCs w:val="30"/>
        </w:rPr>
        <w:t xml:space="preserve"> University</w:t>
      </w:r>
    </w:p>
    <w:p w:rsidR="00742A46" w:rsidRPr="00F85F05" w:rsidRDefault="00742A46" w:rsidP="00685B9A">
      <w:pPr>
        <w:tabs>
          <w:tab w:val="left" w:pos="3195"/>
        </w:tabs>
        <w:bidi w:val="0"/>
        <w:jc w:val="center"/>
        <w:rPr>
          <w:rFonts w:ascii="Arial Rounded MT Bold" w:hAnsi="Arial Rounded MT Bold"/>
          <w:sz w:val="30"/>
          <w:szCs w:val="30"/>
          <w:rtl/>
        </w:rPr>
      </w:pPr>
      <w:r w:rsidRPr="00F85F05">
        <w:rPr>
          <w:rFonts w:ascii="Arial Rounded MT Bold" w:hAnsi="Arial Rounded MT Bold"/>
          <w:sz w:val="30"/>
          <w:szCs w:val="30"/>
        </w:rPr>
        <w:t>College of Health and Medical Technologies</w:t>
      </w:r>
    </w:p>
    <w:p w:rsidR="00742A46" w:rsidRPr="00F85F05" w:rsidRDefault="00742A46" w:rsidP="00685B9A">
      <w:pPr>
        <w:tabs>
          <w:tab w:val="left" w:pos="3195"/>
        </w:tabs>
        <w:bidi w:val="0"/>
        <w:jc w:val="center"/>
        <w:rPr>
          <w:rFonts w:ascii="Arial Rounded MT Bold" w:hAnsi="Arial Rounded MT Bold"/>
          <w:sz w:val="30"/>
          <w:szCs w:val="30"/>
          <w:rtl/>
        </w:rPr>
      </w:pPr>
      <w:r w:rsidRPr="00F85F05">
        <w:rPr>
          <w:rFonts w:ascii="Arial Rounded MT Bold" w:hAnsi="Arial Rounded MT Bold"/>
          <w:sz w:val="30"/>
          <w:szCs w:val="30"/>
        </w:rPr>
        <w:t>Radiological Techniques Department</w:t>
      </w:r>
    </w:p>
    <w:p w:rsidR="006B2AEF" w:rsidRPr="007B68BA" w:rsidRDefault="006B2AEF" w:rsidP="00685B9A">
      <w:pPr>
        <w:tabs>
          <w:tab w:val="left" w:pos="3195"/>
        </w:tabs>
        <w:bidi w:val="0"/>
        <w:jc w:val="center"/>
        <w:rPr>
          <w:rFonts w:ascii="Rockwell" w:hAnsi="Rockwell"/>
          <w:sz w:val="36"/>
          <w:szCs w:val="36"/>
        </w:rPr>
      </w:pPr>
    </w:p>
    <w:p w:rsidR="006B2AEF" w:rsidRDefault="006B2AEF" w:rsidP="00685B9A">
      <w:pPr>
        <w:tabs>
          <w:tab w:val="left" w:pos="3195"/>
        </w:tabs>
        <w:bidi w:val="0"/>
        <w:jc w:val="center"/>
        <w:rPr>
          <w:rFonts w:ascii="Rockwell" w:hAnsi="Rockwell"/>
          <w:sz w:val="36"/>
          <w:szCs w:val="36"/>
        </w:rPr>
      </w:pPr>
    </w:p>
    <w:p w:rsidR="00613EF8" w:rsidRPr="00685B9A" w:rsidRDefault="00613EF8" w:rsidP="00685B9A">
      <w:pPr>
        <w:tabs>
          <w:tab w:val="left" w:pos="3195"/>
        </w:tabs>
        <w:bidi w:val="0"/>
        <w:jc w:val="center"/>
        <w:rPr>
          <w:rFonts w:asciiTheme="majorHAnsi" w:hAnsiTheme="majorHAnsi"/>
          <w:b/>
          <w:bCs/>
          <w:sz w:val="56"/>
          <w:szCs w:val="56"/>
        </w:rPr>
      </w:pPr>
      <w:r w:rsidRPr="00685B9A">
        <w:rPr>
          <w:rFonts w:asciiTheme="majorHAnsi" w:hAnsiTheme="majorHAnsi"/>
          <w:b/>
          <w:bCs/>
          <w:sz w:val="56"/>
          <w:szCs w:val="56"/>
        </w:rPr>
        <w:t>Magnetic Resonance Imaging</w:t>
      </w:r>
    </w:p>
    <w:p w:rsidR="00685B9A" w:rsidRDefault="00685B9A" w:rsidP="00685B9A">
      <w:pPr>
        <w:tabs>
          <w:tab w:val="left" w:pos="3195"/>
        </w:tabs>
        <w:bidi w:val="0"/>
        <w:jc w:val="center"/>
        <w:rPr>
          <w:rFonts w:ascii="Arial Black" w:hAnsi="Arial Black"/>
          <w:sz w:val="44"/>
          <w:szCs w:val="44"/>
        </w:rPr>
      </w:pPr>
    </w:p>
    <w:p w:rsidR="00613EF8" w:rsidRPr="00613EF8" w:rsidRDefault="00613EF8" w:rsidP="00685B9A">
      <w:pPr>
        <w:tabs>
          <w:tab w:val="left" w:pos="3195"/>
        </w:tabs>
        <w:bidi w:val="0"/>
        <w:jc w:val="center"/>
        <w:rPr>
          <w:rFonts w:ascii="Arial Black" w:hAnsi="Arial Black"/>
          <w:sz w:val="44"/>
          <w:szCs w:val="44"/>
        </w:rPr>
      </w:pPr>
      <w:r w:rsidRPr="00613EF8">
        <w:rPr>
          <w:rFonts w:ascii="Arial Black" w:hAnsi="Arial Black"/>
          <w:sz w:val="44"/>
          <w:szCs w:val="44"/>
        </w:rPr>
        <w:t>First Semester</w:t>
      </w:r>
    </w:p>
    <w:p w:rsidR="00613EF8" w:rsidRPr="00613EF8" w:rsidRDefault="00613EF8" w:rsidP="00E6597F">
      <w:pPr>
        <w:tabs>
          <w:tab w:val="left" w:pos="3195"/>
        </w:tabs>
        <w:bidi w:val="0"/>
        <w:jc w:val="center"/>
        <w:rPr>
          <w:rFonts w:ascii="Arial Black" w:hAnsi="Arial Black"/>
          <w:b/>
          <w:bCs/>
          <w:sz w:val="44"/>
          <w:szCs w:val="44"/>
        </w:rPr>
      </w:pPr>
      <w:r w:rsidRPr="00613EF8">
        <w:rPr>
          <w:rFonts w:ascii="Arial Black" w:hAnsi="Arial Black"/>
          <w:b/>
          <w:bCs/>
          <w:sz w:val="44"/>
          <w:szCs w:val="44"/>
        </w:rPr>
        <w:t xml:space="preserve">Lecture </w:t>
      </w:r>
      <w:r w:rsidR="00E6597F">
        <w:rPr>
          <w:rFonts w:ascii="Arial Black" w:hAnsi="Arial Black"/>
          <w:b/>
          <w:bCs/>
          <w:sz w:val="44"/>
          <w:szCs w:val="44"/>
        </w:rPr>
        <w:t>5,6</w:t>
      </w:r>
      <w:r w:rsidR="004E2BAB">
        <w:rPr>
          <w:rFonts w:ascii="Arial Black" w:hAnsi="Arial Black"/>
          <w:b/>
          <w:bCs/>
          <w:sz w:val="44"/>
          <w:szCs w:val="44"/>
        </w:rPr>
        <w:t xml:space="preserve"> </w:t>
      </w:r>
      <w:r w:rsidRPr="00613EF8">
        <w:rPr>
          <w:rFonts w:ascii="Arial Black" w:hAnsi="Arial Black"/>
          <w:b/>
          <w:bCs/>
          <w:sz w:val="44"/>
          <w:szCs w:val="44"/>
        </w:rPr>
        <w:t xml:space="preserve">: </w:t>
      </w:r>
      <w:r w:rsidR="00E6597F" w:rsidRPr="00E6597F">
        <w:rPr>
          <w:rFonts w:ascii="Arial Black" w:hAnsi="Arial Black"/>
          <w:b/>
          <w:bCs/>
          <w:sz w:val="44"/>
          <w:szCs w:val="44"/>
        </w:rPr>
        <w:t>Principles of MRI</w:t>
      </w:r>
    </w:p>
    <w:p w:rsidR="00613EF8" w:rsidRDefault="00613EF8" w:rsidP="00685B9A">
      <w:pPr>
        <w:tabs>
          <w:tab w:val="left" w:pos="3195"/>
        </w:tabs>
        <w:bidi w:val="0"/>
        <w:jc w:val="center"/>
        <w:rPr>
          <w:rFonts w:ascii="Rockwell" w:hAnsi="Rockwell"/>
          <w:sz w:val="36"/>
          <w:szCs w:val="36"/>
        </w:rPr>
      </w:pPr>
    </w:p>
    <w:p w:rsidR="00613EF8" w:rsidRPr="007B68BA" w:rsidRDefault="00613EF8" w:rsidP="00685B9A">
      <w:pPr>
        <w:tabs>
          <w:tab w:val="left" w:pos="3195"/>
        </w:tabs>
        <w:bidi w:val="0"/>
        <w:jc w:val="center"/>
        <w:rPr>
          <w:rFonts w:ascii="Rockwell" w:hAnsi="Rockwell"/>
          <w:sz w:val="36"/>
          <w:szCs w:val="36"/>
        </w:rPr>
      </w:pPr>
    </w:p>
    <w:p w:rsidR="004D25FD" w:rsidRPr="007B68BA" w:rsidRDefault="004D25FD" w:rsidP="00685B9A">
      <w:pPr>
        <w:tabs>
          <w:tab w:val="left" w:pos="3195"/>
        </w:tabs>
        <w:bidi w:val="0"/>
        <w:jc w:val="center"/>
        <w:rPr>
          <w:rFonts w:ascii="Rockwell" w:hAnsi="Rockwell"/>
          <w:sz w:val="36"/>
          <w:szCs w:val="36"/>
        </w:rPr>
      </w:pPr>
      <w:r w:rsidRPr="007B68BA">
        <w:rPr>
          <w:rFonts w:ascii="Rockwell" w:hAnsi="Rockwell"/>
          <w:sz w:val="36"/>
          <w:szCs w:val="36"/>
        </w:rPr>
        <w:t>By</w:t>
      </w:r>
    </w:p>
    <w:p w:rsidR="006B2AEF" w:rsidRDefault="006B2AEF" w:rsidP="00685B9A">
      <w:pPr>
        <w:tabs>
          <w:tab w:val="left" w:pos="3195"/>
        </w:tabs>
        <w:bidi w:val="0"/>
        <w:jc w:val="center"/>
        <w:rPr>
          <w:rFonts w:ascii="Rockwell" w:hAnsi="Rockwell"/>
          <w:sz w:val="36"/>
          <w:szCs w:val="36"/>
        </w:rPr>
      </w:pPr>
    </w:p>
    <w:p w:rsidR="00F85F05" w:rsidRDefault="00F85F05" w:rsidP="00685B9A">
      <w:pPr>
        <w:autoSpaceDE w:val="0"/>
        <w:autoSpaceDN w:val="0"/>
        <w:bidi w:val="0"/>
        <w:adjustRightInd w:val="0"/>
        <w:jc w:val="center"/>
        <w:rPr>
          <w:rFonts w:ascii="Franklin Gothic Heavy" w:hAnsi="Franklin Gothic Heavy" w:cs="Franklin Gothic Heavy"/>
          <w:sz w:val="36"/>
          <w:szCs w:val="36"/>
        </w:rPr>
      </w:pPr>
      <w:r>
        <w:rPr>
          <w:rFonts w:ascii="Franklin Gothic Heavy" w:hAnsi="Franklin Gothic Heavy" w:cs="Franklin Gothic Heavy"/>
          <w:sz w:val="36"/>
          <w:szCs w:val="36"/>
        </w:rPr>
        <w:t xml:space="preserve">Dr. </w:t>
      </w:r>
      <w:proofErr w:type="spellStart"/>
      <w:r>
        <w:rPr>
          <w:rFonts w:ascii="Franklin Gothic Heavy" w:hAnsi="Franklin Gothic Heavy" w:cs="Franklin Gothic Heavy"/>
          <w:sz w:val="36"/>
          <w:szCs w:val="36"/>
        </w:rPr>
        <w:t>Mohanad</w:t>
      </w:r>
      <w:proofErr w:type="spellEnd"/>
      <w:r>
        <w:rPr>
          <w:rFonts w:ascii="Franklin Gothic Heavy" w:hAnsi="Franklin Gothic Heavy" w:cs="Franklin Gothic Heavy"/>
          <w:sz w:val="36"/>
          <w:szCs w:val="36"/>
        </w:rPr>
        <w:t xml:space="preserve"> Ahmed Sahib</w:t>
      </w:r>
    </w:p>
    <w:p w:rsidR="00F85F05" w:rsidRPr="00F85F05" w:rsidRDefault="00F85F05" w:rsidP="00685B9A">
      <w:pPr>
        <w:tabs>
          <w:tab w:val="left" w:pos="3195"/>
        </w:tabs>
        <w:bidi w:val="0"/>
        <w:jc w:val="center"/>
        <w:rPr>
          <w:rFonts w:ascii="Rockwell" w:hAnsi="Rockwell"/>
          <w:b/>
          <w:bCs/>
          <w:sz w:val="36"/>
          <w:szCs w:val="36"/>
        </w:rPr>
      </w:pPr>
      <w:r>
        <w:rPr>
          <w:rFonts w:ascii="Franklin Gothic Heavy" w:hAnsi="Franklin Gothic Heavy" w:cs="Franklin Gothic Heavy"/>
          <w:sz w:val="36"/>
          <w:szCs w:val="36"/>
        </w:rPr>
        <w:t>MSc. Ph.D. Radiology technology</w:t>
      </w:r>
    </w:p>
    <w:p w:rsidR="00F85F05" w:rsidRPr="007B68BA" w:rsidRDefault="00F85F05" w:rsidP="00685B9A">
      <w:pPr>
        <w:tabs>
          <w:tab w:val="left" w:pos="3195"/>
        </w:tabs>
        <w:bidi w:val="0"/>
        <w:jc w:val="center"/>
        <w:rPr>
          <w:rFonts w:ascii="Rockwell" w:hAnsi="Rockwell"/>
          <w:sz w:val="36"/>
          <w:szCs w:val="36"/>
        </w:rPr>
      </w:pPr>
    </w:p>
    <w:p w:rsidR="004D25FD" w:rsidRPr="00F85F05" w:rsidRDefault="004D25FD" w:rsidP="00685B9A">
      <w:pPr>
        <w:autoSpaceDE w:val="0"/>
        <w:autoSpaceDN w:val="0"/>
        <w:bidi w:val="0"/>
        <w:adjustRightInd w:val="0"/>
        <w:jc w:val="center"/>
        <w:rPr>
          <w:rFonts w:ascii="Franklin Gothic Heavy" w:hAnsi="Franklin Gothic Heavy" w:cs="Franklin Gothic Heavy"/>
          <w:sz w:val="36"/>
          <w:szCs w:val="36"/>
        </w:rPr>
      </w:pPr>
      <w:r w:rsidRPr="00F85F05">
        <w:rPr>
          <w:rFonts w:ascii="Franklin Gothic Heavy" w:hAnsi="Franklin Gothic Heavy" w:cs="Franklin Gothic Heavy"/>
          <w:sz w:val="36"/>
          <w:szCs w:val="36"/>
        </w:rPr>
        <w:t>Assistant lecturer</w:t>
      </w:r>
    </w:p>
    <w:p w:rsidR="004D25FD" w:rsidRPr="00F85F05" w:rsidRDefault="004D25FD" w:rsidP="00685B9A">
      <w:pPr>
        <w:autoSpaceDE w:val="0"/>
        <w:autoSpaceDN w:val="0"/>
        <w:bidi w:val="0"/>
        <w:adjustRightInd w:val="0"/>
        <w:jc w:val="center"/>
        <w:rPr>
          <w:rFonts w:ascii="Franklin Gothic Heavy" w:hAnsi="Franklin Gothic Heavy" w:cs="Franklin Gothic Heavy"/>
          <w:sz w:val="36"/>
          <w:szCs w:val="36"/>
        </w:rPr>
      </w:pPr>
      <w:r w:rsidRPr="00F85F05">
        <w:rPr>
          <w:rFonts w:ascii="Franklin Gothic Heavy" w:hAnsi="Franklin Gothic Heavy" w:cs="Franklin Gothic Heavy"/>
          <w:sz w:val="36"/>
          <w:szCs w:val="36"/>
        </w:rPr>
        <w:t>M. A. Mohammed</w:t>
      </w:r>
    </w:p>
    <w:p w:rsidR="004D25FD" w:rsidRPr="00F85F05" w:rsidRDefault="004D25FD" w:rsidP="00685B9A">
      <w:pPr>
        <w:autoSpaceDE w:val="0"/>
        <w:autoSpaceDN w:val="0"/>
        <w:bidi w:val="0"/>
        <w:adjustRightInd w:val="0"/>
        <w:jc w:val="center"/>
        <w:rPr>
          <w:rFonts w:ascii="Franklin Gothic Heavy" w:hAnsi="Franklin Gothic Heavy" w:cs="Franklin Gothic Heavy"/>
          <w:sz w:val="36"/>
          <w:szCs w:val="36"/>
        </w:rPr>
      </w:pPr>
      <w:r w:rsidRPr="00F85F05">
        <w:rPr>
          <w:rFonts w:ascii="Franklin Gothic Heavy" w:hAnsi="Franklin Gothic Heavy" w:cs="Franklin Gothic Heavy"/>
          <w:sz w:val="36"/>
          <w:szCs w:val="36"/>
        </w:rPr>
        <w:t>MS.C. Theoretical Nuclear Physics</w:t>
      </w:r>
    </w:p>
    <w:p w:rsidR="006B2AEF" w:rsidRPr="007B68BA" w:rsidRDefault="006B2AEF" w:rsidP="00685B9A">
      <w:pPr>
        <w:tabs>
          <w:tab w:val="left" w:pos="3195"/>
        </w:tabs>
        <w:bidi w:val="0"/>
        <w:jc w:val="center"/>
        <w:rPr>
          <w:rFonts w:ascii="Rockwell" w:hAnsi="Rockwell"/>
          <w:sz w:val="36"/>
          <w:szCs w:val="36"/>
        </w:rPr>
      </w:pPr>
    </w:p>
    <w:p w:rsidR="006B2AEF" w:rsidRPr="007B68BA" w:rsidRDefault="006B2AEF" w:rsidP="00685B9A">
      <w:pPr>
        <w:tabs>
          <w:tab w:val="left" w:pos="3195"/>
        </w:tabs>
        <w:bidi w:val="0"/>
        <w:jc w:val="center"/>
        <w:rPr>
          <w:rFonts w:ascii="Rockwell" w:hAnsi="Rockwell"/>
          <w:b/>
          <w:bCs/>
          <w:sz w:val="36"/>
          <w:szCs w:val="36"/>
        </w:rPr>
      </w:pPr>
    </w:p>
    <w:p w:rsidR="00174376" w:rsidRDefault="00174376" w:rsidP="00685B9A">
      <w:pPr>
        <w:tabs>
          <w:tab w:val="left" w:pos="3195"/>
        </w:tabs>
        <w:bidi w:val="0"/>
        <w:jc w:val="center"/>
        <w:rPr>
          <w:rFonts w:ascii="Rockwell" w:hAnsi="Rockwell"/>
          <w:sz w:val="36"/>
          <w:szCs w:val="36"/>
        </w:rPr>
      </w:pPr>
    </w:p>
    <w:p w:rsidR="00742A46" w:rsidRDefault="00742A46" w:rsidP="00685B9A">
      <w:pPr>
        <w:tabs>
          <w:tab w:val="left" w:pos="3195"/>
        </w:tabs>
        <w:bidi w:val="0"/>
        <w:jc w:val="center"/>
        <w:rPr>
          <w:rFonts w:ascii="Rockwell" w:hAnsi="Rockwell"/>
          <w:sz w:val="36"/>
          <w:szCs w:val="36"/>
        </w:rPr>
      </w:pPr>
    </w:p>
    <w:p w:rsidR="007B68BA" w:rsidRPr="007B68BA" w:rsidRDefault="007B68BA" w:rsidP="00685B9A">
      <w:pPr>
        <w:tabs>
          <w:tab w:val="left" w:pos="3195"/>
        </w:tabs>
        <w:bidi w:val="0"/>
        <w:jc w:val="center"/>
        <w:rPr>
          <w:rFonts w:ascii="Rockwell" w:hAnsi="Rockwell"/>
          <w:sz w:val="36"/>
          <w:szCs w:val="36"/>
        </w:rPr>
      </w:pPr>
    </w:p>
    <w:p w:rsidR="00685B9A" w:rsidRDefault="00685B9A" w:rsidP="00685B9A">
      <w:pPr>
        <w:tabs>
          <w:tab w:val="left" w:pos="3195"/>
        </w:tabs>
        <w:bidi w:val="0"/>
        <w:jc w:val="center"/>
        <w:rPr>
          <w:rFonts w:ascii="Rockwell" w:hAnsi="Rockwell"/>
          <w:sz w:val="36"/>
          <w:szCs w:val="36"/>
        </w:rPr>
      </w:pPr>
    </w:p>
    <w:p w:rsidR="00685B9A" w:rsidRDefault="00685B9A" w:rsidP="00685B9A">
      <w:pPr>
        <w:tabs>
          <w:tab w:val="left" w:pos="3195"/>
        </w:tabs>
        <w:bidi w:val="0"/>
        <w:jc w:val="center"/>
        <w:rPr>
          <w:rFonts w:ascii="Rockwell" w:hAnsi="Rockwell"/>
          <w:sz w:val="36"/>
          <w:szCs w:val="36"/>
        </w:rPr>
      </w:pPr>
    </w:p>
    <w:p w:rsidR="00613EF8" w:rsidRDefault="004D25FD" w:rsidP="00685B9A">
      <w:pPr>
        <w:tabs>
          <w:tab w:val="left" w:pos="3195"/>
        </w:tabs>
        <w:bidi w:val="0"/>
        <w:jc w:val="center"/>
        <w:rPr>
          <w:rFonts w:ascii="Rockwell" w:hAnsi="Rockwell"/>
          <w:sz w:val="36"/>
          <w:szCs w:val="36"/>
        </w:rPr>
      </w:pPr>
      <w:r w:rsidRPr="007B68BA">
        <w:rPr>
          <w:rFonts w:ascii="Rockwell" w:hAnsi="Rockwell"/>
          <w:sz w:val="36"/>
          <w:szCs w:val="36"/>
        </w:rPr>
        <w:t>202</w:t>
      </w:r>
      <w:r w:rsidR="00742A46">
        <w:rPr>
          <w:rFonts w:ascii="Rockwell" w:hAnsi="Rockwell"/>
          <w:sz w:val="36"/>
          <w:szCs w:val="36"/>
        </w:rPr>
        <w:t>3</w:t>
      </w:r>
      <w:r w:rsidRPr="007B68BA">
        <w:rPr>
          <w:rFonts w:ascii="Rockwell" w:hAnsi="Rockwell"/>
          <w:sz w:val="36"/>
          <w:szCs w:val="36"/>
        </w:rPr>
        <w:t>/202</w:t>
      </w:r>
      <w:r w:rsidR="00742A46">
        <w:rPr>
          <w:rFonts w:ascii="Rockwell" w:hAnsi="Rockwell"/>
          <w:sz w:val="36"/>
          <w:szCs w:val="36"/>
        </w:rPr>
        <w:t>4</w:t>
      </w:r>
    </w:p>
    <w:p w:rsidR="00613EF8" w:rsidRPr="007B68BA" w:rsidRDefault="00613EF8" w:rsidP="00685B9A">
      <w:pPr>
        <w:tabs>
          <w:tab w:val="left" w:pos="3195"/>
        </w:tabs>
        <w:bidi w:val="0"/>
        <w:jc w:val="both"/>
        <w:rPr>
          <w:rFonts w:ascii="Rockwell" w:hAnsi="Rockwell"/>
          <w:sz w:val="36"/>
          <w:szCs w:val="36"/>
        </w:rPr>
        <w:sectPr w:rsidR="00613EF8" w:rsidRPr="007B68BA" w:rsidSect="00D9235C">
          <w:footerReference w:type="default" r:id="rId11"/>
          <w:pgSz w:w="11906" w:h="16838"/>
          <w:pgMar w:top="1440" w:right="1800" w:bottom="1440" w:left="1800" w:header="708" w:footer="708" w:gutter="0"/>
          <w:pgBorders w:offsetFrom="page">
            <w:top w:val="twistedLines2" w:sz="18" w:space="24" w:color="auto"/>
            <w:left w:val="twistedLines2" w:sz="18" w:space="24" w:color="auto"/>
            <w:bottom w:val="twistedLines2" w:sz="18" w:space="24" w:color="auto"/>
            <w:right w:val="twistedLines2" w:sz="18" w:space="24" w:color="auto"/>
          </w:pgBorders>
          <w:cols w:space="708"/>
          <w:bidi/>
          <w:rtlGutter/>
          <w:docGrid w:linePitch="360"/>
        </w:sectPr>
      </w:pPr>
    </w:p>
    <w:p w:rsidR="00F02328" w:rsidRPr="004D6F91" w:rsidRDefault="00F02328" w:rsidP="004F0D05">
      <w:pPr>
        <w:autoSpaceDE w:val="0"/>
        <w:autoSpaceDN w:val="0"/>
        <w:bidi w:val="0"/>
        <w:adjustRightInd w:val="0"/>
        <w:spacing w:line="360" w:lineRule="auto"/>
        <w:jc w:val="both"/>
        <w:rPr>
          <w:rFonts w:asciiTheme="majorBidi" w:eastAsia="TimesNewRomanPS-BoldMT" w:hAnsiTheme="majorBidi" w:cstheme="majorBidi"/>
          <w:b/>
          <w:bCs/>
          <w:sz w:val="28"/>
          <w:szCs w:val="28"/>
        </w:rPr>
      </w:pPr>
      <w:r w:rsidRPr="004D6F91">
        <w:rPr>
          <w:rFonts w:asciiTheme="majorBidi" w:hAnsiTheme="majorBidi" w:cstheme="majorBidi"/>
          <w:b/>
          <w:bCs/>
          <w:sz w:val="28"/>
          <w:szCs w:val="28"/>
        </w:rPr>
        <w:lastRenderedPageBreak/>
        <w:t xml:space="preserve">Introduction: </w:t>
      </w:r>
    </w:p>
    <w:p w:rsidR="00F02328" w:rsidRPr="004D6F91" w:rsidRDefault="00F02328" w:rsidP="004D6F91">
      <w:pPr>
        <w:autoSpaceDE w:val="0"/>
        <w:autoSpaceDN w:val="0"/>
        <w:bidi w:val="0"/>
        <w:adjustRightInd w:val="0"/>
        <w:spacing w:line="360" w:lineRule="auto"/>
        <w:jc w:val="both"/>
        <w:rPr>
          <w:rFonts w:asciiTheme="majorBidi" w:hAnsiTheme="majorBidi" w:cstheme="majorBidi"/>
          <w:sz w:val="28"/>
          <w:szCs w:val="28"/>
        </w:rPr>
      </w:pPr>
      <w:r w:rsidRPr="004D6F91">
        <w:rPr>
          <w:rFonts w:asciiTheme="majorBidi" w:hAnsiTheme="majorBidi" w:cstheme="majorBidi"/>
          <w:sz w:val="28"/>
          <w:szCs w:val="28"/>
        </w:rPr>
        <w:t>There are many factors available to the technologist when setting up a sequence.</w:t>
      </w:r>
      <w:r w:rsidR="004E6535" w:rsidRPr="004D6F91">
        <w:rPr>
          <w:rFonts w:asciiTheme="majorBidi" w:hAnsiTheme="majorBidi" w:cstheme="majorBidi"/>
          <w:sz w:val="28"/>
          <w:szCs w:val="28"/>
        </w:rPr>
        <w:t xml:space="preserve"> </w:t>
      </w:r>
      <w:r w:rsidRPr="004D6F91">
        <w:rPr>
          <w:rFonts w:asciiTheme="majorBidi" w:hAnsiTheme="majorBidi" w:cstheme="majorBidi"/>
          <w:sz w:val="28"/>
          <w:szCs w:val="28"/>
        </w:rPr>
        <w:t xml:space="preserve">The appropriate selection of the parameters determines the </w:t>
      </w:r>
      <w:r w:rsidRPr="00695EE5">
        <w:rPr>
          <w:rFonts w:asciiTheme="majorBidi" w:hAnsiTheme="majorBidi" w:cstheme="majorBidi"/>
          <w:b/>
          <w:bCs/>
          <w:sz w:val="28"/>
          <w:szCs w:val="28"/>
        </w:rPr>
        <w:t>weighting, improved</w:t>
      </w:r>
      <w:r w:rsidR="004E6535" w:rsidRPr="00695EE5">
        <w:rPr>
          <w:rFonts w:asciiTheme="majorBidi" w:hAnsiTheme="majorBidi" w:cstheme="majorBidi"/>
          <w:b/>
          <w:bCs/>
          <w:sz w:val="28"/>
          <w:szCs w:val="28"/>
        </w:rPr>
        <w:t xml:space="preserve"> </w:t>
      </w:r>
      <w:r w:rsidRPr="00695EE5">
        <w:rPr>
          <w:rFonts w:asciiTheme="majorBidi" w:hAnsiTheme="majorBidi" w:cstheme="majorBidi"/>
          <w:b/>
          <w:bCs/>
          <w:sz w:val="28"/>
          <w:szCs w:val="28"/>
        </w:rPr>
        <w:t>quality of images and sensitivity to pathology</w:t>
      </w:r>
      <w:r w:rsidRPr="004D6F91">
        <w:rPr>
          <w:rFonts w:asciiTheme="majorBidi" w:hAnsiTheme="majorBidi" w:cstheme="majorBidi"/>
          <w:sz w:val="28"/>
          <w:szCs w:val="28"/>
        </w:rPr>
        <w:t>. Therefore, the technologist should</w:t>
      </w:r>
      <w:r w:rsidR="004E6535" w:rsidRPr="004D6F91">
        <w:rPr>
          <w:rFonts w:asciiTheme="majorBidi" w:hAnsiTheme="majorBidi" w:cstheme="majorBidi"/>
          <w:sz w:val="28"/>
          <w:szCs w:val="28"/>
        </w:rPr>
        <w:t xml:space="preserve"> </w:t>
      </w:r>
      <w:r w:rsidRPr="004D6F91">
        <w:rPr>
          <w:rFonts w:asciiTheme="majorBidi" w:hAnsiTheme="majorBidi" w:cstheme="majorBidi"/>
          <w:sz w:val="28"/>
          <w:szCs w:val="28"/>
        </w:rPr>
        <w:t>be aware of these factors and their interrelation so that optimal quality of the</w:t>
      </w:r>
      <w:r w:rsidR="004E6535" w:rsidRPr="004D6F91">
        <w:rPr>
          <w:rFonts w:asciiTheme="majorBidi" w:hAnsiTheme="majorBidi" w:cstheme="majorBidi"/>
          <w:sz w:val="28"/>
          <w:szCs w:val="28"/>
        </w:rPr>
        <w:t xml:space="preserve"> </w:t>
      </w:r>
      <w:r w:rsidRPr="004D6F91">
        <w:rPr>
          <w:rFonts w:asciiTheme="majorBidi" w:hAnsiTheme="majorBidi" w:cstheme="majorBidi"/>
          <w:sz w:val="28"/>
          <w:szCs w:val="28"/>
        </w:rPr>
        <w:t xml:space="preserve">images can be obtained. The following are the </w:t>
      </w:r>
      <w:r w:rsidRPr="006D65D8">
        <w:rPr>
          <w:rFonts w:asciiTheme="majorBidi" w:hAnsiTheme="majorBidi" w:cstheme="majorBidi"/>
          <w:b/>
          <w:bCs/>
          <w:sz w:val="28"/>
          <w:szCs w:val="28"/>
        </w:rPr>
        <w:t>factors discussed below which</w:t>
      </w:r>
      <w:r w:rsidR="004E6535" w:rsidRPr="006D65D8">
        <w:rPr>
          <w:rFonts w:asciiTheme="majorBidi" w:hAnsiTheme="majorBidi" w:cstheme="majorBidi"/>
          <w:b/>
          <w:bCs/>
          <w:sz w:val="28"/>
          <w:szCs w:val="28"/>
        </w:rPr>
        <w:t xml:space="preserve"> </w:t>
      </w:r>
      <w:r w:rsidRPr="006D65D8">
        <w:rPr>
          <w:rFonts w:asciiTheme="majorBidi" w:hAnsiTheme="majorBidi" w:cstheme="majorBidi"/>
          <w:b/>
          <w:bCs/>
          <w:sz w:val="28"/>
          <w:szCs w:val="28"/>
        </w:rPr>
        <w:t>affect the quality of the image.</w:t>
      </w: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F02328" w:rsidRPr="004D6F91" w:rsidRDefault="00F02328" w:rsidP="004D6F91">
      <w:pPr>
        <w:autoSpaceDE w:val="0"/>
        <w:autoSpaceDN w:val="0"/>
        <w:bidi w:val="0"/>
        <w:adjustRightInd w:val="0"/>
        <w:spacing w:line="360" w:lineRule="auto"/>
        <w:jc w:val="both"/>
        <w:rPr>
          <w:rFonts w:asciiTheme="majorBidi" w:hAnsiTheme="majorBidi" w:cstheme="majorBidi"/>
          <w:b/>
          <w:bCs/>
          <w:sz w:val="28"/>
          <w:szCs w:val="28"/>
        </w:rPr>
      </w:pPr>
      <w:r w:rsidRPr="004D6F91">
        <w:rPr>
          <w:rFonts w:asciiTheme="majorBidi" w:hAnsiTheme="majorBidi" w:cstheme="majorBidi"/>
          <w:b/>
          <w:bCs/>
          <w:sz w:val="28"/>
          <w:szCs w:val="28"/>
        </w:rPr>
        <w:t>Performing an MR examination principles demands multiple choices:</w:t>
      </w:r>
    </w:p>
    <w:p w:rsidR="00F02328" w:rsidRPr="004D6F91" w:rsidRDefault="00F02328" w:rsidP="004D6F91">
      <w:pPr>
        <w:autoSpaceDE w:val="0"/>
        <w:autoSpaceDN w:val="0"/>
        <w:bidi w:val="0"/>
        <w:adjustRightInd w:val="0"/>
        <w:spacing w:line="360" w:lineRule="auto"/>
        <w:jc w:val="both"/>
        <w:rPr>
          <w:rFonts w:asciiTheme="majorBidi" w:hAnsiTheme="majorBidi" w:cstheme="majorBidi"/>
          <w:sz w:val="28"/>
          <w:szCs w:val="28"/>
        </w:rPr>
      </w:pPr>
      <w:r w:rsidRPr="004D6F91">
        <w:rPr>
          <w:rFonts w:asciiTheme="majorBidi" w:hAnsiTheme="majorBidi" w:cstheme="majorBidi"/>
          <w:sz w:val="28"/>
          <w:szCs w:val="28"/>
        </w:rPr>
        <w:t>i. The acquisition parameters</w:t>
      </w:r>
    </w:p>
    <w:p w:rsidR="00D33766" w:rsidRPr="004D6F91" w:rsidRDefault="00F02328" w:rsidP="004D6F91">
      <w:pPr>
        <w:autoSpaceDE w:val="0"/>
        <w:autoSpaceDN w:val="0"/>
        <w:bidi w:val="0"/>
        <w:adjustRightInd w:val="0"/>
        <w:spacing w:line="360" w:lineRule="auto"/>
        <w:jc w:val="both"/>
        <w:rPr>
          <w:rFonts w:asciiTheme="majorBidi" w:hAnsiTheme="majorBidi" w:cstheme="majorBidi"/>
          <w:sz w:val="28"/>
          <w:szCs w:val="28"/>
        </w:rPr>
      </w:pPr>
      <w:r w:rsidRPr="004D6F91">
        <w:rPr>
          <w:rFonts w:asciiTheme="majorBidi" w:hAnsiTheme="majorBidi" w:cstheme="majorBidi"/>
          <w:sz w:val="28"/>
          <w:szCs w:val="28"/>
        </w:rPr>
        <w:t>ii. The imaging plane orientation, Type of coil, slice thickness, matrix size, number</w:t>
      </w:r>
      <w:r w:rsidR="004E6535" w:rsidRPr="004D6F91">
        <w:rPr>
          <w:rFonts w:asciiTheme="majorBidi" w:hAnsiTheme="majorBidi" w:cstheme="majorBidi"/>
          <w:sz w:val="28"/>
          <w:szCs w:val="28"/>
        </w:rPr>
        <w:t xml:space="preserve"> </w:t>
      </w:r>
      <w:r w:rsidRPr="004D6F91">
        <w:rPr>
          <w:rFonts w:asciiTheme="majorBidi" w:hAnsiTheme="majorBidi" w:cstheme="majorBidi"/>
          <w:sz w:val="28"/>
          <w:szCs w:val="28"/>
        </w:rPr>
        <w:t>of excitations, etc.</w:t>
      </w:r>
    </w:p>
    <w:p w:rsidR="004E6535" w:rsidRPr="004D6F91" w:rsidRDefault="004E6535" w:rsidP="004D6F91">
      <w:pPr>
        <w:autoSpaceDE w:val="0"/>
        <w:autoSpaceDN w:val="0"/>
        <w:bidi w:val="0"/>
        <w:adjustRightInd w:val="0"/>
        <w:spacing w:line="360" w:lineRule="auto"/>
        <w:jc w:val="both"/>
        <w:rPr>
          <w:rFonts w:asciiTheme="majorBidi" w:hAnsiTheme="majorBidi" w:cstheme="majorBidi"/>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u w:val="single"/>
        </w:rPr>
      </w:pPr>
      <w:r w:rsidRPr="004D6F91">
        <w:rPr>
          <w:rFonts w:asciiTheme="majorBidi" w:hAnsiTheme="majorBidi" w:cstheme="majorBidi"/>
          <w:b/>
          <w:bCs/>
          <w:sz w:val="28"/>
          <w:szCs w:val="28"/>
          <w:u w:val="single"/>
        </w:rPr>
        <w:t>FACTORS AFFECTING THE SNR</w:t>
      </w:r>
    </w:p>
    <w:p w:rsidR="004D6F91" w:rsidRDefault="004D6F91"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r w:rsidRPr="004D6F91">
        <w:rPr>
          <w:rFonts w:asciiTheme="majorBidi" w:hAnsiTheme="majorBidi" w:cstheme="majorBidi"/>
          <w:b/>
          <w:bCs/>
          <w:sz w:val="28"/>
          <w:szCs w:val="28"/>
        </w:rPr>
        <w:t>Field of View (FOV)</w:t>
      </w: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r w:rsidRPr="004D6F91">
        <w:rPr>
          <w:rFonts w:asciiTheme="majorBidi" w:hAnsiTheme="majorBidi" w:cstheme="majorBidi"/>
          <w:b/>
          <w:bCs/>
          <w:sz w:val="28"/>
          <w:szCs w:val="28"/>
        </w:rPr>
        <w:t>FOV is one of the important factors affecting the SNR.</w:t>
      </w:r>
    </w:p>
    <w:p w:rsidR="004E6535" w:rsidRPr="006D65D8" w:rsidRDefault="004E6535" w:rsidP="004D6F91">
      <w:pPr>
        <w:autoSpaceDE w:val="0"/>
        <w:autoSpaceDN w:val="0"/>
        <w:bidi w:val="0"/>
        <w:adjustRightInd w:val="0"/>
        <w:spacing w:line="360" w:lineRule="auto"/>
        <w:jc w:val="both"/>
        <w:rPr>
          <w:rFonts w:asciiTheme="majorBidi" w:hAnsiTheme="majorBidi" w:cstheme="majorBidi"/>
          <w:b/>
          <w:bCs/>
          <w:sz w:val="28"/>
          <w:szCs w:val="28"/>
        </w:rPr>
      </w:pPr>
      <w:r w:rsidRPr="004D6F91">
        <w:rPr>
          <w:rFonts w:asciiTheme="majorBidi" w:hAnsiTheme="majorBidi" w:cstheme="majorBidi"/>
          <w:sz w:val="28"/>
          <w:szCs w:val="28"/>
        </w:rPr>
        <w:t xml:space="preserve">An image consists of a </w:t>
      </w:r>
      <w:r w:rsidRPr="006D65D8">
        <w:rPr>
          <w:rFonts w:asciiTheme="majorBidi" w:hAnsiTheme="majorBidi" w:cstheme="majorBidi"/>
          <w:b/>
          <w:bCs/>
          <w:color w:val="FF0000"/>
          <w:sz w:val="28"/>
          <w:szCs w:val="28"/>
        </w:rPr>
        <w:t>FOV</w:t>
      </w:r>
      <w:r w:rsidRPr="004D6F91">
        <w:rPr>
          <w:rFonts w:asciiTheme="majorBidi" w:hAnsiTheme="majorBidi" w:cstheme="majorBidi"/>
          <w:sz w:val="28"/>
          <w:szCs w:val="28"/>
        </w:rPr>
        <w:t xml:space="preserve"> that relates to </w:t>
      </w:r>
      <w:r w:rsidRPr="006D65D8">
        <w:rPr>
          <w:rFonts w:asciiTheme="majorBidi" w:hAnsiTheme="majorBidi" w:cstheme="majorBidi"/>
          <w:b/>
          <w:bCs/>
          <w:color w:val="0070C0"/>
          <w:sz w:val="28"/>
          <w:szCs w:val="28"/>
        </w:rPr>
        <w:t>the region of interest (anatomy) covered</w:t>
      </w:r>
      <w:r w:rsidR="006D65D8">
        <w:rPr>
          <w:rFonts w:asciiTheme="majorBidi" w:hAnsiTheme="majorBidi" w:cstheme="majorBidi"/>
          <w:b/>
          <w:bCs/>
          <w:color w:val="0070C0"/>
          <w:sz w:val="28"/>
          <w:szCs w:val="28"/>
        </w:rPr>
        <w:t>.</w:t>
      </w:r>
      <w:r w:rsidRPr="004D6F91">
        <w:rPr>
          <w:rFonts w:asciiTheme="majorBidi" w:hAnsiTheme="majorBidi" w:cstheme="majorBidi"/>
          <w:sz w:val="28"/>
          <w:szCs w:val="28"/>
        </w:rPr>
        <w:t xml:space="preserve"> The field of view ranges from </w:t>
      </w:r>
      <w:r w:rsidRPr="006D65D8">
        <w:rPr>
          <w:rFonts w:asciiTheme="majorBidi" w:hAnsiTheme="majorBidi" w:cstheme="majorBidi"/>
          <w:b/>
          <w:bCs/>
          <w:sz w:val="28"/>
          <w:szCs w:val="28"/>
        </w:rPr>
        <w:t>10 to 50 cm</w:t>
      </w:r>
      <w:r w:rsidRPr="004D6F91">
        <w:rPr>
          <w:rFonts w:asciiTheme="majorBidi" w:hAnsiTheme="majorBidi" w:cstheme="majorBidi"/>
          <w:sz w:val="28"/>
          <w:szCs w:val="28"/>
        </w:rPr>
        <w:t xml:space="preserve"> for most of the equipment. Therefore, if the entire spinal cord is to be imaged in the sagittal plane, its upper and lower parts need </w:t>
      </w:r>
      <w:r w:rsidRPr="006D65D8">
        <w:rPr>
          <w:rFonts w:asciiTheme="majorBidi" w:hAnsiTheme="majorBidi" w:cstheme="majorBidi"/>
          <w:b/>
          <w:bCs/>
          <w:sz w:val="28"/>
          <w:szCs w:val="28"/>
        </w:rPr>
        <w:t>complementary series of pulse sequences.</w:t>
      </w: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r w:rsidRPr="004D6F91">
        <w:rPr>
          <w:rFonts w:asciiTheme="majorBidi" w:hAnsiTheme="majorBidi" w:cstheme="majorBidi"/>
          <w:noProof/>
          <w:sz w:val="28"/>
          <w:szCs w:val="28"/>
        </w:rPr>
        <w:lastRenderedPageBreak/>
        <w:drawing>
          <wp:anchor distT="0" distB="0" distL="114300" distR="114300" simplePos="0" relativeHeight="251660288" behindDoc="0" locked="0" layoutInCell="1" allowOverlap="1" wp14:anchorId="044BE4D2" wp14:editId="6E960E86">
            <wp:simplePos x="0" y="0"/>
            <wp:positionH relativeFrom="column">
              <wp:posOffset>1495425</wp:posOffset>
            </wp:positionH>
            <wp:positionV relativeFrom="paragraph">
              <wp:posOffset>-413385</wp:posOffset>
            </wp:positionV>
            <wp:extent cx="2466975" cy="38766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466975" cy="3876675"/>
                    </a:xfrm>
                    <a:prstGeom prst="rect">
                      <a:avLst/>
                    </a:prstGeom>
                  </pic:spPr>
                </pic:pic>
              </a:graphicData>
            </a:graphic>
            <wp14:sizeRelH relativeFrom="page">
              <wp14:pctWidth>0</wp14:pctWidth>
            </wp14:sizeRelH>
            <wp14:sizeRelV relativeFrom="page">
              <wp14:pctHeight>0</wp14:pctHeight>
            </wp14:sizeRelV>
          </wp:anchor>
        </w:drawing>
      </w: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eastAsia="TimesNewRomanPS-BoldMT" w:hAnsiTheme="majorBidi" w:cstheme="majorBidi"/>
          <w:b/>
          <w:bCs/>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b/>
          <w:bCs/>
          <w:sz w:val="16"/>
          <w:szCs w:val="16"/>
        </w:rPr>
      </w:pPr>
    </w:p>
    <w:p w:rsidR="004E6535" w:rsidRPr="004D6F91" w:rsidRDefault="004E6535" w:rsidP="004D6F91">
      <w:pPr>
        <w:autoSpaceDE w:val="0"/>
        <w:autoSpaceDN w:val="0"/>
        <w:bidi w:val="0"/>
        <w:adjustRightInd w:val="0"/>
        <w:spacing w:line="360" w:lineRule="auto"/>
        <w:jc w:val="center"/>
        <w:rPr>
          <w:rFonts w:asciiTheme="majorBidi" w:hAnsiTheme="majorBidi" w:cstheme="majorBidi"/>
          <w:b/>
          <w:bCs/>
          <w:sz w:val="28"/>
          <w:szCs w:val="28"/>
        </w:rPr>
      </w:pPr>
      <w:r w:rsidRPr="004D6F91">
        <w:rPr>
          <w:rFonts w:asciiTheme="majorBidi" w:hAnsiTheme="majorBidi" w:cstheme="majorBidi"/>
          <w:b/>
          <w:bCs/>
          <w:sz w:val="28"/>
          <w:szCs w:val="28"/>
        </w:rPr>
        <w:t>Fig . (1): Field of view</w:t>
      </w: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r w:rsidRPr="004D6F91">
        <w:rPr>
          <w:rFonts w:asciiTheme="majorBidi" w:hAnsiTheme="majorBidi" w:cstheme="majorBidi"/>
          <w:b/>
          <w:bCs/>
          <w:sz w:val="28"/>
          <w:szCs w:val="28"/>
        </w:rPr>
        <w:t xml:space="preserve">FOV controls </w:t>
      </w:r>
      <w:r w:rsidRPr="006D65D8">
        <w:rPr>
          <w:rFonts w:asciiTheme="majorBidi" w:hAnsiTheme="majorBidi" w:cstheme="majorBidi"/>
          <w:b/>
          <w:bCs/>
          <w:color w:val="FF0000"/>
          <w:sz w:val="28"/>
          <w:szCs w:val="28"/>
        </w:rPr>
        <w:t xml:space="preserve">spatial resolution </w:t>
      </w:r>
      <w:r w:rsidRPr="004D6F91">
        <w:rPr>
          <w:rFonts w:asciiTheme="majorBidi" w:hAnsiTheme="majorBidi" w:cstheme="majorBidi"/>
          <w:b/>
          <w:bCs/>
          <w:sz w:val="28"/>
          <w:szCs w:val="28"/>
        </w:rPr>
        <w:t xml:space="preserve">and </w:t>
      </w:r>
      <w:r w:rsidRPr="006D65D8">
        <w:rPr>
          <w:rFonts w:asciiTheme="majorBidi" w:hAnsiTheme="majorBidi" w:cstheme="majorBidi"/>
          <w:b/>
          <w:bCs/>
          <w:color w:val="FF0000"/>
          <w:sz w:val="28"/>
          <w:szCs w:val="28"/>
        </w:rPr>
        <w:t>SNR</w:t>
      </w:r>
      <w:r w:rsidRPr="004D6F91">
        <w:rPr>
          <w:rFonts w:asciiTheme="majorBidi" w:hAnsiTheme="majorBidi" w:cstheme="majorBidi"/>
          <w:b/>
          <w:bCs/>
          <w:sz w:val="28"/>
          <w:szCs w:val="28"/>
        </w:rPr>
        <w:t>.</w:t>
      </w:r>
    </w:p>
    <w:p w:rsidR="004E6535" w:rsidRPr="001414C2" w:rsidRDefault="004E6535" w:rsidP="001414C2">
      <w:pPr>
        <w:pStyle w:val="ListParagraph"/>
        <w:numPr>
          <w:ilvl w:val="0"/>
          <w:numId w:val="12"/>
        </w:numPr>
        <w:autoSpaceDE w:val="0"/>
        <w:autoSpaceDN w:val="0"/>
        <w:adjustRightInd w:val="0"/>
        <w:spacing w:line="360" w:lineRule="auto"/>
        <w:jc w:val="both"/>
        <w:rPr>
          <w:rFonts w:asciiTheme="majorBidi" w:eastAsia="TimesNewRomanPS-BoldMT" w:hAnsiTheme="majorBidi" w:cstheme="majorBidi"/>
          <w:b/>
          <w:bCs/>
          <w:sz w:val="28"/>
          <w:szCs w:val="28"/>
        </w:rPr>
      </w:pPr>
      <w:r w:rsidRPr="001414C2">
        <w:rPr>
          <w:rFonts w:asciiTheme="majorBidi" w:eastAsia="TimesNewRomanPS-BoldMT" w:hAnsiTheme="majorBidi" w:cstheme="majorBidi"/>
          <w:b/>
          <w:bCs/>
          <w:sz w:val="28"/>
          <w:szCs w:val="28"/>
        </w:rPr>
        <w:t>Small FOV produces ↑ (high) resolution ↓ (low) SNR</w:t>
      </w:r>
    </w:p>
    <w:p w:rsidR="004E6535" w:rsidRPr="001414C2" w:rsidRDefault="004E6535" w:rsidP="001414C2">
      <w:pPr>
        <w:pStyle w:val="ListParagraph"/>
        <w:numPr>
          <w:ilvl w:val="0"/>
          <w:numId w:val="12"/>
        </w:numPr>
        <w:autoSpaceDE w:val="0"/>
        <w:autoSpaceDN w:val="0"/>
        <w:adjustRightInd w:val="0"/>
        <w:spacing w:line="360" w:lineRule="auto"/>
        <w:jc w:val="both"/>
        <w:rPr>
          <w:rFonts w:asciiTheme="majorBidi" w:hAnsiTheme="majorBidi" w:cstheme="majorBidi"/>
          <w:b/>
          <w:bCs/>
          <w:sz w:val="28"/>
          <w:szCs w:val="28"/>
        </w:rPr>
      </w:pPr>
      <w:r w:rsidRPr="001414C2">
        <w:rPr>
          <w:rFonts w:asciiTheme="majorBidi" w:hAnsiTheme="majorBidi" w:cstheme="majorBidi"/>
          <w:b/>
          <w:bCs/>
          <w:sz w:val="28"/>
          <w:szCs w:val="28"/>
        </w:rPr>
        <w:t>and increases the minimum TE value = SAT pulses</w:t>
      </w:r>
    </w:p>
    <w:p w:rsidR="004E6535" w:rsidRPr="001414C2" w:rsidRDefault="004E6535" w:rsidP="001414C2">
      <w:pPr>
        <w:pStyle w:val="ListParagraph"/>
        <w:numPr>
          <w:ilvl w:val="0"/>
          <w:numId w:val="12"/>
        </w:numPr>
        <w:autoSpaceDE w:val="0"/>
        <w:autoSpaceDN w:val="0"/>
        <w:adjustRightInd w:val="0"/>
        <w:spacing w:line="360" w:lineRule="auto"/>
        <w:jc w:val="both"/>
        <w:rPr>
          <w:rFonts w:asciiTheme="majorBidi" w:hAnsiTheme="majorBidi" w:cstheme="majorBidi"/>
          <w:b/>
          <w:bCs/>
          <w:sz w:val="28"/>
          <w:szCs w:val="28"/>
        </w:rPr>
      </w:pPr>
      <w:r w:rsidRPr="001414C2">
        <w:rPr>
          <w:rFonts w:asciiTheme="majorBidi" w:hAnsiTheme="majorBidi" w:cstheme="majorBidi"/>
          <w:b/>
          <w:bCs/>
          <w:sz w:val="28"/>
          <w:szCs w:val="28"/>
        </w:rPr>
        <w:t>Decreases the number of slices in an acquisition.</w:t>
      </w:r>
    </w:p>
    <w:p w:rsidR="001414C2" w:rsidRPr="001414C2" w:rsidRDefault="004E6535" w:rsidP="001414C2">
      <w:pPr>
        <w:autoSpaceDE w:val="0"/>
        <w:autoSpaceDN w:val="0"/>
        <w:bidi w:val="0"/>
        <w:adjustRightInd w:val="0"/>
        <w:spacing w:line="360" w:lineRule="auto"/>
        <w:jc w:val="both"/>
        <w:rPr>
          <w:rFonts w:asciiTheme="majorBidi" w:hAnsiTheme="majorBidi" w:cstheme="majorBidi"/>
          <w:sz w:val="28"/>
          <w:szCs w:val="28"/>
        </w:rPr>
      </w:pPr>
      <w:r w:rsidRPr="001414C2">
        <w:rPr>
          <w:rFonts w:asciiTheme="majorBidi" w:hAnsiTheme="majorBidi" w:cstheme="majorBidi"/>
          <w:sz w:val="28"/>
          <w:szCs w:val="28"/>
        </w:rPr>
        <w:t xml:space="preserve">At a given matrix size (i.e., </w:t>
      </w:r>
      <w:r w:rsidRPr="00C77BB7">
        <w:rPr>
          <w:rFonts w:asciiTheme="majorBidi" w:hAnsiTheme="majorBidi" w:cstheme="majorBidi"/>
          <w:b/>
          <w:bCs/>
          <w:sz w:val="26"/>
          <w:szCs w:val="26"/>
        </w:rPr>
        <w:t>number of pixels on the two image coordinates</w:t>
      </w:r>
      <w:r w:rsidRPr="001414C2">
        <w:rPr>
          <w:rFonts w:asciiTheme="majorBidi" w:hAnsiTheme="majorBidi" w:cstheme="majorBidi"/>
          <w:sz w:val="28"/>
          <w:szCs w:val="28"/>
        </w:rPr>
        <w:t>),</w:t>
      </w:r>
      <w:r w:rsidR="001414C2" w:rsidRPr="001414C2">
        <w:rPr>
          <w:rFonts w:asciiTheme="majorBidi" w:hAnsiTheme="majorBidi" w:cstheme="majorBidi"/>
          <w:sz w:val="28"/>
          <w:szCs w:val="28"/>
        </w:rPr>
        <w:t xml:space="preserve"> </w:t>
      </w:r>
      <w:r w:rsidRPr="001414C2">
        <w:rPr>
          <w:rFonts w:asciiTheme="majorBidi" w:hAnsiTheme="majorBidi" w:cstheme="majorBidi"/>
          <w:sz w:val="28"/>
          <w:szCs w:val="28"/>
        </w:rPr>
        <w:t xml:space="preserve">the FOV determines </w:t>
      </w:r>
      <w:r w:rsidRPr="00C77BB7">
        <w:rPr>
          <w:rFonts w:asciiTheme="majorBidi" w:hAnsiTheme="majorBidi" w:cstheme="majorBidi"/>
          <w:b/>
          <w:bCs/>
          <w:sz w:val="28"/>
          <w:szCs w:val="28"/>
        </w:rPr>
        <w:t>pixel size</w:t>
      </w:r>
      <w:r w:rsidRPr="001414C2">
        <w:rPr>
          <w:rFonts w:asciiTheme="majorBidi" w:hAnsiTheme="majorBidi" w:cstheme="majorBidi"/>
          <w:sz w:val="28"/>
          <w:szCs w:val="28"/>
        </w:rPr>
        <w:t>, e.g. at a FOV of 24 cm and a matrix size of 256</w:t>
      </w:r>
      <w:r w:rsidR="001414C2" w:rsidRPr="001414C2">
        <w:rPr>
          <w:rFonts w:asciiTheme="majorBidi" w:hAnsiTheme="majorBidi" w:cstheme="majorBidi"/>
          <w:sz w:val="28"/>
          <w:szCs w:val="28"/>
        </w:rPr>
        <w:t xml:space="preserve"> </w:t>
      </w:r>
      <w:r w:rsidRPr="001414C2">
        <w:rPr>
          <w:rFonts w:asciiTheme="majorBidi" w:hAnsiTheme="majorBidi" w:cstheme="majorBidi"/>
          <w:sz w:val="28"/>
          <w:szCs w:val="28"/>
        </w:rPr>
        <w:t>× 256 pixels, the pixel size is 0.9 mm × 0.9 mm (240 mm/256).</w:t>
      </w:r>
      <w:r w:rsidR="001414C2" w:rsidRPr="001414C2">
        <w:rPr>
          <w:rFonts w:asciiTheme="majorBidi" w:hAnsiTheme="majorBidi" w:cstheme="majorBidi"/>
          <w:sz w:val="28"/>
          <w:szCs w:val="28"/>
        </w:rPr>
        <w:t xml:space="preserve"> </w:t>
      </w:r>
    </w:p>
    <w:p w:rsidR="001414C2" w:rsidRPr="004D6F91" w:rsidRDefault="004E6535" w:rsidP="002D159D">
      <w:pPr>
        <w:autoSpaceDE w:val="0"/>
        <w:autoSpaceDN w:val="0"/>
        <w:bidi w:val="0"/>
        <w:adjustRightInd w:val="0"/>
        <w:spacing w:line="360" w:lineRule="auto"/>
        <w:jc w:val="both"/>
        <w:rPr>
          <w:rFonts w:asciiTheme="majorBidi" w:hAnsiTheme="majorBidi" w:cstheme="majorBidi"/>
          <w:b/>
          <w:bCs/>
          <w:sz w:val="28"/>
          <w:szCs w:val="28"/>
        </w:rPr>
      </w:pPr>
      <w:r w:rsidRPr="001414C2">
        <w:rPr>
          <w:rFonts w:asciiTheme="majorBidi" w:hAnsiTheme="majorBidi" w:cstheme="majorBidi"/>
          <w:sz w:val="28"/>
          <w:szCs w:val="28"/>
        </w:rPr>
        <w:t>FOV = 175 mm</w:t>
      </w:r>
      <w:r w:rsidR="002D159D">
        <w:rPr>
          <w:rFonts w:asciiTheme="majorBidi" w:hAnsiTheme="majorBidi" w:cstheme="majorBidi"/>
          <w:sz w:val="28"/>
          <w:szCs w:val="28"/>
        </w:rPr>
        <w:tab/>
      </w:r>
      <w:r w:rsidR="002D159D">
        <w:rPr>
          <w:rFonts w:asciiTheme="majorBidi" w:hAnsiTheme="majorBidi" w:cstheme="majorBidi"/>
          <w:sz w:val="28"/>
          <w:szCs w:val="28"/>
        </w:rPr>
        <w:tab/>
      </w:r>
      <w:r w:rsidRPr="001414C2">
        <w:rPr>
          <w:rFonts w:asciiTheme="majorBidi" w:hAnsiTheme="majorBidi" w:cstheme="majorBidi"/>
          <w:sz w:val="28"/>
          <w:szCs w:val="28"/>
        </w:rPr>
        <w:t xml:space="preserve"> FOV = 325 mm</w:t>
      </w:r>
    </w:p>
    <w:p w:rsidR="00572D8F" w:rsidRDefault="004E6535" w:rsidP="00572D8F">
      <w:pPr>
        <w:autoSpaceDE w:val="0"/>
        <w:autoSpaceDN w:val="0"/>
        <w:bidi w:val="0"/>
        <w:adjustRightInd w:val="0"/>
        <w:spacing w:line="360" w:lineRule="auto"/>
        <w:jc w:val="both"/>
        <w:rPr>
          <w:rFonts w:asciiTheme="majorBidi" w:hAnsiTheme="majorBidi" w:cstheme="majorBidi"/>
          <w:sz w:val="28"/>
          <w:szCs w:val="28"/>
        </w:rPr>
      </w:pPr>
      <w:r w:rsidRPr="001414C2">
        <w:rPr>
          <w:rFonts w:asciiTheme="majorBidi" w:hAnsiTheme="majorBidi" w:cstheme="majorBidi"/>
          <w:sz w:val="28"/>
          <w:szCs w:val="28"/>
        </w:rPr>
        <w:t>High-resolution</w:t>
      </w:r>
      <w:r w:rsidR="00572D8F">
        <w:rPr>
          <w:rFonts w:asciiTheme="majorBidi" w:hAnsiTheme="majorBidi" w:cstheme="majorBidi"/>
          <w:sz w:val="28"/>
          <w:szCs w:val="28"/>
        </w:rPr>
        <w:tab/>
      </w:r>
      <w:r w:rsidR="00572D8F">
        <w:rPr>
          <w:rFonts w:asciiTheme="majorBidi" w:hAnsiTheme="majorBidi" w:cstheme="majorBidi"/>
          <w:sz w:val="28"/>
          <w:szCs w:val="28"/>
        </w:rPr>
        <w:tab/>
        <w:t xml:space="preserve"> </w:t>
      </w:r>
      <w:r w:rsidRPr="001414C2">
        <w:rPr>
          <w:rFonts w:asciiTheme="majorBidi" w:hAnsiTheme="majorBidi" w:cstheme="majorBidi"/>
          <w:sz w:val="28"/>
          <w:szCs w:val="28"/>
        </w:rPr>
        <w:t xml:space="preserve">Low-resolution </w:t>
      </w:r>
    </w:p>
    <w:p w:rsidR="00572D8F" w:rsidRDefault="004E6535" w:rsidP="00572D8F">
      <w:pPr>
        <w:autoSpaceDE w:val="0"/>
        <w:autoSpaceDN w:val="0"/>
        <w:bidi w:val="0"/>
        <w:adjustRightInd w:val="0"/>
        <w:spacing w:line="360" w:lineRule="auto"/>
        <w:jc w:val="both"/>
        <w:rPr>
          <w:rFonts w:asciiTheme="majorBidi" w:hAnsiTheme="majorBidi" w:cstheme="majorBidi"/>
          <w:sz w:val="28"/>
          <w:szCs w:val="28"/>
        </w:rPr>
      </w:pPr>
      <w:r w:rsidRPr="001414C2">
        <w:rPr>
          <w:rFonts w:asciiTheme="majorBidi" w:hAnsiTheme="majorBidi" w:cstheme="majorBidi"/>
          <w:sz w:val="28"/>
          <w:szCs w:val="28"/>
        </w:rPr>
        <w:t xml:space="preserve">SNR = 100 percent </w:t>
      </w:r>
      <w:r w:rsidR="00572D8F">
        <w:rPr>
          <w:rFonts w:asciiTheme="majorBidi" w:hAnsiTheme="majorBidi" w:cstheme="majorBidi"/>
          <w:sz w:val="28"/>
          <w:szCs w:val="28"/>
        </w:rPr>
        <w:tab/>
      </w:r>
      <w:r w:rsidRPr="001414C2">
        <w:rPr>
          <w:rFonts w:asciiTheme="majorBidi" w:hAnsiTheme="majorBidi" w:cstheme="majorBidi"/>
          <w:sz w:val="28"/>
          <w:szCs w:val="28"/>
        </w:rPr>
        <w:t xml:space="preserve">SNR = 345 percent. </w:t>
      </w:r>
    </w:p>
    <w:p w:rsidR="00572D8F" w:rsidRDefault="00572D8F" w:rsidP="00572D8F">
      <w:pPr>
        <w:autoSpaceDE w:val="0"/>
        <w:autoSpaceDN w:val="0"/>
        <w:bidi w:val="0"/>
        <w:adjustRightInd w:val="0"/>
        <w:spacing w:line="360" w:lineRule="auto"/>
        <w:jc w:val="both"/>
        <w:rPr>
          <w:rFonts w:asciiTheme="majorBidi" w:hAnsiTheme="majorBidi" w:cstheme="majorBidi"/>
          <w:sz w:val="28"/>
          <w:szCs w:val="28"/>
        </w:rPr>
      </w:pPr>
    </w:p>
    <w:p w:rsidR="00572D8F" w:rsidRDefault="00572D8F" w:rsidP="00572D8F">
      <w:pPr>
        <w:autoSpaceDE w:val="0"/>
        <w:autoSpaceDN w:val="0"/>
        <w:bidi w:val="0"/>
        <w:adjustRightInd w:val="0"/>
        <w:spacing w:line="360" w:lineRule="auto"/>
        <w:jc w:val="both"/>
        <w:rPr>
          <w:rFonts w:asciiTheme="majorBidi" w:hAnsiTheme="majorBidi" w:cstheme="majorBidi"/>
          <w:sz w:val="28"/>
          <w:szCs w:val="28"/>
        </w:rPr>
      </w:pPr>
    </w:p>
    <w:p w:rsidR="004E6535" w:rsidRPr="001414C2" w:rsidRDefault="004E6535" w:rsidP="00572D8F">
      <w:pPr>
        <w:autoSpaceDE w:val="0"/>
        <w:autoSpaceDN w:val="0"/>
        <w:bidi w:val="0"/>
        <w:adjustRightInd w:val="0"/>
        <w:spacing w:line="360" w:lineRule="auto"/>
        <w:jc w:val="both"/>
        <w:rPr>
          <w:rFonts w:asciiTheme="majorBidi" w:hAnsiTheme="majorBidi" w:cstheme="majorBidi"/>
          <w:sz w:val="28"/>
          <w:szCs w:val="28"/>
        </w:rPr>
      </w:pPr>
      <w:r w:rsidRPr="001414C2">
        <w:rPr>
          <w:rFonts w:asciiTheme="majorBidi" w:hAnsiTheme="majorBidi" w:cstheme="majorBidi"/>
          <w:sz w:val="28"/>
          <w:szCs w:val="28"/>
        </w:rPr>
        <w:t xml:space="preserve">It is critical that the technologist should understand the relationship between signal-to-noise and FOV. </w:t>
      </w:r>
      <w:r w:rsidRPr="00C77BB7">
        <w:rPr>
          <w:rFonts w:asciiTheme="majorBidi" w:hAnsiTheme="majorBidi" w:cstheme="majorBidi"/>
          <w:b/>
          <w:bCs/>
          <w:color w:val="FF0000"/>
          <w:sz w:val="28"/>
          <w:szCs w:val="28"/>
        </w:rPr>
        <w:t>SNR is proportional to square of the FOV</w:t>
      </w:r>
      <w:r w:rsidRPr="001414C2">
        <w:rPr>
          <w:rFonts w:asciiTheme="majorBidi" w:hAnsiTheme="majorBidi" w:cstheme="majorBidi"/>
          <w:sz w:val="28"/>
          <w:szCs w:val="28"/>
        </w:rPr>
        <w:t>.</w:t>
      </w:r>
    </w:p>
    <w:p w:rsidR="004E6535" w:rsidRPr="004D6F91" w:rsidRDefault="001414C2" w:rsidP="004D6F91">
      <w:pPr>
        <w:autoSpaceDE w:val="0"/>
        <w:autoSpaceDN w:val="0"/>
        <w:bidi w:val="0"/>
        <w:adjustRightInd w:val="0"/>
        <w:spacing w:line="360" w:lineRule="auto"/>
        <w:jc w:val="both"/>
        <w:rPr>
          <w:rFonts w:asciiTheme="majorBidi" w:hAnsiTheme="majorBidi" w:cstheme="majorBidi"/>
          <w:b/>
          <w:bCs/>
          <w:sz w:val="28"/>
          <w:szCs w:val="28"/>
        </w:rPr>
      </w:pPr>
      <w:r w:rsidRPr="004D6F91">
        <w:rPr>
          <w:rFonts w:asciiTheme="majorBidi" w:hAnsiTheme="majorBidi" w:cstheme="majorBidi"/>
          <w:b/>
          <w:bCs/>
          <w:noProof/>
          <w:sz w:val="28"/>
          <w:szCs w:val="28"/>
        </w:rPr>
        <w:drawing>
          <wp:anchor distT="0" distB="0" distL="114300" distR="114300" simplePos="0" relativeHeight="251661312" behindDoc="0" locked="0" layoutInCell="1" allowOverlap="1" wp14:anchorId="77A6DAEE" wp14:editId="5729E714">
            <wp:simplePos x="0" y="0"/>
            <wp:positionH relativeFrom="column">
              <wp:posOffset>555625</wp:posOffset>
            </wp:positionH>
            <wp:positionV relativeFrom="paragraph">
              <wp:posOffset>127635</wp:posOffset>
            </wp:positionV>
            <wp:extent cx="4540885" cy="2400300"/>
            <wp:effectExtent l="38100" t="38100" r="31115" b="3810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0885" cy="2400300"/>
                    </a:xfrm>
                    <a:prstGeom prst="rect">
                      <a:avLst/>
                    </a:prstGeom>
                    <a:noFill/>
                    <a:ln w="28575">
                      <a:solidFill>
                        <a:schemeClr val="tx1"/>
                      </a:solidFill>
                    </a:ln>
                  </pic:spPr>
                </pic:pic>
              </a:graphicData>
            </a:graphic>
            <wp14:sizeRelH relativeFrom="page">
              <wp14:pctWidth>0</wp14:pctWidth>
            </wp14:sizeRelH>
            <wp14:sizeRelV relativeFrom="page">
              <wp14:pctHeight>0</wp14:pctHeight>
            </wp14:sizeRelV>
          </wp:anchor>
        </w:drawing>
      </w: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1414C2">
      <w:pPr>
        <w:autoSpaceDE w:val="0"/>
        <w:autoSpaceDN w:val="0"/>
        <w:bidi w:val="0"/>
        <w:adjustRightInd w:val="0"/>
        <w:spacing w:line="360" w:lineRule="auto"/>
        <w:jc w:val="center"/>
        <w:rPr>
          <w:rFonts w:asciiTheme="majorBidi" w:hAnsiTheme="majorBidi" w:cstheme="majorBidi"/>
          <w:b/>
          <w:bCs/>
          <w:color w:val="231F20"/>
          <w:sz w:val="28"/>
          <w:szCs w:val="28"/>
        </w:rPr>
      </w:pPr>
      <w:r w:rsidRPr="004D6F91">
        <w:rPr>
          <w:rFonts w:asciiTheme="majorBidi" w:hAnsiTheme="majorBidi" w:cstheme="majorBidi"/>
          <w:color w:val="000000"/>
          <w:sz w:val="28"/>
          <w:szCs w:val="28"/>
        </w:rPr>
        <w:t xml:space="preserve">Fig .(2) : </w:t>
      </w:r>
      <w:r w:rsidRPr="004D6F91">
        <w:rPr>
          <w:rFonts w:asciiTheme="majorBidi" w:hAnsiTheme="majorBidi" w:cstheme="majorBidi"/>
          <w:b/>
          <w:bCs/>
          <w:color w:val="231F20"/>
          <w:sz w:val="28"/>
          <w:szCs w:val="28"/>
        </w:rPr>
        <w:t>SNR ~ FOV</w:t>
      </w:r>
      <w:r w:rsidRPr="006845DB">
        <w:rPr>
          <w:rFonts w:asciiTheme="majorBidi" w:hAnsiTheme="majorBidi" w:cstheme="majorBidi"/>
          <w:b/>
          <w:bCs/>
          <w:color w:val="231F20"/>
          <w:sz w:val="28"/>
          <w:szCs w:val="28"/>
          <w:vertAlign w:val="superscript"/>
        </w:rPr>
        <w:t>2</w:t>
      </w:r>
    </w:p>
    <w:p w:rsidR="001414C2" w:rsidRDefault="001414C2" w:rsidP="004D6F91">
      <w:pPr>
        <w:autoSpaceDE w:val="0"/>
        <w:autoSpaceDN w:val="0"/>
        <w:bidi w:val="0"/>
        <w:adjustRightInd w:val="0"/>
        <w:spacing w:line="360" w:lineRule="auto"/>
        <w:jc w:val="both"/>
        <w:rPr>
          <w:rFonts w:asciiTheme="majorBidi" w:hAnsiTheme="majorBidi" w:cstheme="majorBidi"/>
          <w:b/>
          <w:bCs/>
          <w:color w:val="000000"/>
          <w:sz w:val="28"/>
          <w:szCs w:val="28"/>
        </w:rPr>
      </w:pPr>
    </w:p>
    <w:p w:rsidR="004E6535" w:rsidRPr="00C77BB7" w:rsidRDefault="004E6535" w:rsidP="001414C2">
      <w:pPr>
        <w:autoSpaceDE w:val="0"/>
        <w:autoSpaceDN w:val="0"/>
        <w:bidi w:val="0"/>
        <w:adjustRightInd w:val="0"/>
        <w:spacing w:line="360" w:lineRule="auto"/>
        <w:jc w:val="both"/>
        <w:rPr>
          <w:rFonts w:asciiTheme="majorBidi" w:hAnsiTheme="majorBidi" w:cstheme="majorBidi"/>
          <w:b/>
          <w:bCs/>
          <w:color w:val="0070C0"/>
          <w:sz w:val="28"/>
          <w:szCs w:val="28"/>
        </w:rPr>
      </w:pPr>
      <w:r w:rsidRPr="001414C2">
        <w:rPr>
          <w:rFonts w:asciiTheme="majorBidi" w:hAnsiTheme="majorBidi" w:cstheme="majorBidi"/>
          <w:color w:val="000000"/>
          <w:sz w:val="28"/>
          <w:szCs w:val="28"/>
        </w:rPr>
        <w:t xml:space="preserve">For example, </w:t>
      </w:r>
      <w:r w:rsidRPr="00C77BB7">
        <w:rPr>
          <w:rFonts w:asciiTheme="majorBidi" w:hAnsiTheme="majorBidi" w:cstheme="majorBidi"/>
          <w:b/>
          <w:bCs/>
          <w:color w:val="0070C0"/>
          <w:sz w:val="28"/>
          <w:szCs w:val="28"/>
        </w:rPr>
        <w:t>having a FOV reduced from 24 to 12 cm results in, a signal-to noise reduction of 75 percent.</w:t>
      </w: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color w:val="00000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r w:rsidRPr="004D6F91">
        <w:rPr>
          <w:rFonts w:asciiTheme="majorBidi" w:hAnsiTheme="majorBidi" w:cstheme="majorBidi"/>
          <w:b/>
          <w:bCs/>
          <w:sz w:val="28"/>
          <w:szCs w:val="28"/>
        </w:rPr>
        <w:t>Note : In practice, the reduction in FOV requires some change that results in increased SNR</w:t>
      </w: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sz w:val="28"/>
          <w:szCs w:val="28"/>
        </w:rPr>
      </w:pPr>
    </w:p>
    <w:p w:rsidR="001414C2" w:rsidRDefault="001414C2" w:rsidP="004D6F91">
      <w:pPr>
        <w:autoSpaceDE w:val="0"/>
        <w:autoSpaceDN w:val="0"/>
        <w:bidi w:val="0"/>
        <w:adjustRightInd w:val="0"/>
        <w:spacing w:line="360" w:lineRule="auto"/>
        <w:jc w:val="both"/>
        <w:rPr>
          <w:rFonts w:asciiTheme="majorBidi" w:hAnsiTheme="majorBidi" w:cstheme="majorBidi"/>
          <w:b/>
          <w:bCs/>
          <w:color w:val="000000"/>
          <w:sz w:val="28"/>
          <w:szCs w:val="28"/>
        </w:rPr>
      </w:pPr>
    </w:p>
    <w:p w:rsidR="001414C2" w:rsidRDefault="001414C2" w:rsidP="001414C2">
      <w:pPr>
        <w:autoSpaceDE w:val="0"/>
        <w:autoSpaceDN w:val="0"/>
        <w:bidi w:val="0"/>
        <w:adjustRightInd w:val="0"/>
        <w:spacing w:line="360" w:lineRule="auto"/>
        <w:jc w:val="both"/>
        <w:rPr>
          <w:rFonts w:asciiTheme="majorBidi" w:hAnsiTheme="majorBidi" w:cstheme="majorBidi"/>
          <w:b/>
          <w:bCs/>
          <w:color w:val="000000"/>
          <w:sz w:val="28"/>
          <w:szCs w:val="28"/>
        </w:rPr>
      </w:pPr>
    </w:p>
    <w:p w:rsidR="001414C2" w:rsidRDefault="001414C2" w:rsidP="001414C2">
      <w:pPr>
        <w:autoSpaceDE w:val="0"/>
        <w:autoSpaceDN w:val="0"/>
        <w:bidi w:val="0"/>
        <w:adjustRightInd w:val="0"/>
        <w:spacing w:line="360" w:lineRule="auto"/>
        <w:jc w:val="both"/>
        <w:rPr>
          <w:rFonts w:asciiTheme="majorBidi" w:hAnsiTheme="majorBidi" w:cstheme="majorBidi"/>
          <w:b/>
          <w:bCs/>
          <w:color w:val="000000"/>
          <w:sz w:val="28"/>
          <w:szCs w:val="28"/>
        </w:rPr>
      </w:pPr>
    </w:p>
    <w:p w:rsidR="001414C2" w:rsidRDefault="001414C2" w:rsidP="001414C2">
      <w:pPr>
        <w:autoSpaceDE w:val="0"/>
        <w:autoSpaceDN w:val="0"/>
        <w:bidi w:val="0"/>
        <w:adjustRightInd w:val="0"/>
        <w:spacing w:line="360" w:lineRule="auto"/>
        <w:jc w:val="both"/>
        <w:rPr>
          <w:rFonts w:asciiTheme="majorBidi" w:hAnsiTheme="majorBidi" w:cstheme="majorBidi"/>
          <w:b/>
          <w:bCs/>
          <w:color w:val="000000"/>
          <w:sz w:val="28"/>
          <w:szCs w:val="28"/>
        </w:rPr>
      </w:pPr>
    </w:p>
    <w:p w:rsidR="001414C2" w:rsidRDefault="001414C2" w:rsidP="001414C2">
      <w:pPr>
        <w:autoSpaceDE w:val="0"/>
        <w:autoSpaceDN w:val="0"/>
        <w:bidi w:val="0"/>
        <w:adjustRightInd w:val="0"/>
        <w:spacing w:line="360" w:lineRule="auto"/>
        <w:jc w:val="both"/>
        <w:rPr>
          <w:rFonts w:asciiTheme="majorBidi" w:hAnsiTheme="majorBidi" w:cstheme="majorBidi"/>
          <w:b/>
          <w:bCs/>
          <w:color w:val="000000"/>
          <w:sz w:val="28"/>
          <w:szCs w:val="28"/>
        </w:rPr>
      </w:pPr>
    </w:p>
    <w:p w:rsidR="004E6535" w:rsidRPr="004D6F91" w:rsidRDefault="004E6535" w:rsidP="001414C2">
      <w:pPr>
        <w:autoSpaceDE w:val="0"/>
        <w:autoSpaceDN w:val="0"/>
        <w:bidi w:val="0"/>
        <w:adjustRightInd w:val="0"/>
        <w:spacing w:line="360" w:lineRule="auto"/>
        <w:jc w:val="both"/>
        <w:rPr>
          <w:rFonts w:asciiTheme="majorBidi" w:hAnsiTheme="majorBidi" w:cstheme="majorBidi"/>
          <w:b/>
          <w:bCs/>
          <w:color w:val="000000"/>
          <w:sz w:val="28"/>
          <w:szCs w:val="28"/>
        </w:rPr>
      </w:pPr>
      <w:r w:rsidRPr="004D6F91">
        <w:rPr>
          <w:rFonts w:asciiTheme="majorBidi" w:hAnsiTheme="majorBidi" w:cstheme="majorBidi"/>
          <w:b/>
          <w:bCs/>
          <w:color w:val="000000"/>
          <w:sz w:val="28"/>
          <w:szCs w:val="28"/>
        </w:rPr>
        <w:lastRenderedPageBreak/>
        <w:t>Spatial Resolution</w:t>
      </w: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Spatial resolution is defined as the ability to separate closely spaced anatomical details.</w:t>
      </w: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color w:val="00000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color w:val="00000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b/>
          <w:bCs/>
          <w:color w:val="000000"/>
          <w:sz w:val="28"/>
          <w:szCs w:val="28"/>
        </w:rPr>
      </w:pPr>
      <w:r w:rsidRPr="004D6F91">
        <w:rPr>
          <w:rFonts w:asciiTheme="majorBidi" w:hAnsiTheme="majorBidi" w:cstheme="majorBidi"/>
          <w:b/>
          <w:bCs/>
          <w:color w:val="000000"/>
          <w:sz w:val="28"/>
          <w:szCs w:val="28"/>
        </w:rPr>
        <w:t>Slice Thickness</w:t>
      </w:r>
    </w:p>
    <w:p w:rsidR="004E6535" w:rsidRPr="004D6F91" w:rsidRDefault="004E6535" w:rsidP="001414C2">
      <w:pPr>
        <w:autoSpaceDE w:val="0"/>
        <w:autoSpaceDN w:val="0"/>
        <w:bidi w:val="0"/>
        <w:adjustRightInd w:val="0"/>
        <w:spacing w:line="360" w:lineRule="auto"/>
        <w:jc w:val="both"/>
        <w:rPr>
          <w:rFonts w:asciiTheme="majorBidi" w:hAnsiTheme="majorBidi" w:cstheme="majorBidi"/>
          <w:color w:val="231F20"/>
          <w:sz w:val="28"/>
          <w:szCs w:val="28"/>
        </w:rPr>
      </w:pPr>
      <w:r w:rsidRPr="00C77BB7">
        <w:rPr>
          <w:rFonts w:asciiTheme="majorBidi" w:hAnsiTheme="majorBidi" w:cstheme="majorBidi"/>
          <w:b/>
          <w:bCs/>
          <w:color w:val="231F20"/>
          <w:sz w:val="28"/>
          <w:szCs w:val="28"/>
        </w:rPr>
        <w:t>To give each slice a thickness, a band of nuclei must be excited by the excitation pulse</w:t>
      </w:r>
      <w:r w:rsidRPr="004D6F91">
        <w:rPr>
          <w:rFonts w:asciiTheme="majorBidi" w:hAnsiTheme="majorBidi" w:cstheme="majorBidi"/>
          <w:color w:val="231F20"/>
          <w:sz w:val="28"/>
          <w:szCs w:val="28"/>
        </w:rPr>
        <w:t xml:space="preserve">. </w:t>
      </w:r>
      <w:r w:rsidRPr="00C77BB7">
        <w:rPr>
          <w:rFonts w:asciiTheme="majorBidi" w:hAnsiTheme="majorBidi" w:cstheme="majorBidi"/>
          <w:b/>
          <w:bCs/>
          <w:color w:val="FF0000"/>
          <w:sz w:val="28"/>
          <w:szCs w:val="28"/>
        </w:rPr>
        <w:t>Increase of slice thickness, increases SNR</w:t>
      </w:r>
      <w:r w:rsidRPr="004D6F91">
        <w:rPr>
          <w:rFonts w:asciiTheme="majorBidi" w:hAnsiTheme="majorBidi" w:cstheme="majorBidi"/>
          <w:color w:val="231F20"/>
          <w:sz w:val="28"/>
          <w:szCs w:val="28"/>
        </w:rPr>
        <w:t xml:space="preserve">, </w:t>
      </w:r>
      <w:r w:rsidRPr="00C77BB7">
        <w:rPr>
          <w:rFonts w:asciiTheme="majorBidi" w:hAnsiTheme="majorBidi" w:cstheme="majorBidi"/>
          <w:b/>
          <w:bCs/>
          <w:color w:val="FF0000"/>
          <w:sz w:val="28"/>
          <w:szCs w:val="28"/>
        </w:rPr>
        <w:t>coverage of</w:t>
      </w:r>
      <w:r w:rsidR="001414C2" w:rsidRPr="00C77BB7">
        <w:rPr>
          <w:rFonts w:asciiTheme="majorBidi" w:hAnsiTheme="majorBidi" w:cstheme="majorBidi"/>
          <w:b/>
          <w:bCs/>
          <w:color w:val="FF0000"/>
          <w:sz w:val="28"/>
          <w:szCs w:val="28"/>
        </w:rPr>
        <w:t xml:space="preserve"> </w:t>
      </w:r>
      <w:r w:rsidRPr="00C77BB7">
        <w:rPr>
          <w:rFonts w:asciiTheme="majorBidi" w:hAnsiTheme="majorBidi" w:cstheme="majorBidi"/>
          <w:b/>
          <w:bCs/>
          <w:color w:val="FF0000"/>
          <w:sz w:val="28"/>
          <w:szCs w:val="28"/>
        </w:rPr>
        <w:t>anatomy and partial volume whereas spatial resolution is</w:t>
      </w:r>
      <w:r w:rsidR="001414C2" w:rsidRPr="00C77BB7">
        <w:rPr>
          <w:rFonts w:asciiTheme="majorBidi" w:hAnsiTheme="majorBidi" w:cstheme="majorBidi"/>
          <w:b/>
          <w:bCs/>
          <w:color w:val="FF0000"/>
          <w:sz w:val="28"/>
          <w:szCs w:val="28"/>
        </w:rPr>
        <w:t xml:space="preserve"> </w:t>
      </w:r>
      <w:r w:rsidRPr="00C77BB7">
        <w:rPr>
          <w:rFonts w:asciiTheme="majorBidi" w:hAnsiTheme="majorBidi" w:cstheme="majorBidi"/>
          <w:b/>
          <w:bCs/>
          <w:color w:val="FF0000"/>
          <w:sz w:val="28"/>
          <w:szCs w:val="28"/>
        </w:rPr>
        <w:t>decreased</w:t>
      </w:r>
      <w:r w:rsidRPr="004D6F91">
        <w:rPr>
          <w:rFonts w:asciiTheme="majorBidi" w:hAnsiTheme="majorBidi" w:cstheme="majorBidi"/>
          <w:color w:val="231F20"/>
          <w:sz w:val="28"/>
          <w:szCs w:val="28"/>
        </w:rPr>
        <w:t>.</w:t>
      </w:r>
      <w:r w:rsidRPr="00C77BB7">
        <w:rPr>
          <w:rFonts w:asciiTheme="majorBidi" w:hAnsiTheme="majorBidi" w:cstheme="majorBidi"/>
          <w:b/>
          <w:bCs/>
          <w:color w:val="FF0000"/>
          <w:sz w:val="28"/>
          <w:szCs w:val="28"/>
        </w:rPr>
        <w:t xml:space="preserve"> </w:t>
      </w:r>
      <w:r w:rsidRPr="00C77BB7">
        <w:rPr>
          <w:rFonts w:asciiTheme="majorBidi" w:hAnsiTheme="majorBidi" w:cstheme="majorBidi"/>
          <w:b/>
          <w:bCs/>
          <w:color w:val="4F81BD" w:themeColor="accent1"/>
          <w:sz w:val="28"/>
          <w:szCs w:val="28"/>
        </w:rPr>
        <w:t>As slice thickness (increases), resolution (decreases)</w:t>
      </w:r>
      <w:r w:rsidR="001414C2" w:rsidRPr="00C77BB7">
        <w:rPr>
          <w:rFonts w:asciiTheme="majorBidi" w:hAnsiTheme="majorBidi" w:cstheme="majorBidi"/>
          <w:b/>
          <w:bCs/>
          <w:color w:val="4F81BD" w:themeColor="accent1"/>
          <w:sz w:val="28"/>
          <w:szCs w:val="28"/>
        </w:rPr>
        <w:t xml:space="preserve"> </w:t>
      </w:r>
      <w:r w:rsidRPr="00C77BB7">
        <w:rPr>
          <w:rFonts w:asciiTheme="majorBidi" w:hAnsiTheme="majorBidi" w:cstheme="majorBidi"/>
          <w:b/>
          <w:bCs/>
          <w:color w:val="4F81BD" w:themeColor="accent1"/>
          <w:sz w:val="28"/>
          <w:szCs w:val="28"/>
        </w:rPr>
        <w:t>and SNR (increases). Decrease of slice thickness, reduces SNR, coverage of</w:t>
      </w:r>
      <w:r w:rsidR="001414C2" w:rsidRPr="00C77BB7">
        <w:rPr>
          <w:rFonts w:asciiTheme="majorBidi" w:hAnsiTheme="majorBidi" w:cstheme="majorBidi"/>
          <w:b/>
          <w:bCs/>
          <w:color w:val="4F81BD" w:themeColor="accent1"/>
          <w:sz w:val="28"/>
          <w:szCs w:val="28"/>
        </w:rPr>
        <w:t xml:space="preserve"> </w:t>
      </w:r>
      <w:r w:rsidRPr="00C77BB7">
        <w:rPr>
          <w:rFonts w:asciiTheme="majorBidi" w:hAnsiTheme="majorBidi" w:cstheme="majorBidi"/>
          <w:b/>
          <w:bCs/>
          <w:color w:val="4F81BD" w:themeColor="accent1"/>
          <w:sz w:val="28"/>
          <w:szCs w:val="28"/>
        </w:rPr>
        <w:t>anatomy and partial volume whereas spatial resolution is increased</w:t>
      </w:r>
      <w:r w:rsidRPr="004D6F91">
        <w:rPr>
          <w:rFonts w:asciiTheme="majorBidi" w:hAnsiTheme="majorBidi" w:cstheme="majorBidi"/>
          <w:color w:val="231F20"/>
          <w:sz w:val="28"/>
          <w:szCs w:val="28"/>
        </w:rPr>
        <w:t>.</w:t>
      </w: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noProof/>
          <w:color w:val="231F20"/>
          <w:sz w:val="28"/>
          <w:szCs w:val="28"/>
        </w:rPr>
        <w:drawing>
          <wp:anchor distT="0" distB="0" distL="114300" distR="114300" simplePos="0" relativeHeight="251662336" behindDoc="0" locked="0" layoutInCell="1" allowOverlap="1" wp14:anchorId="4C12392B" wp14:editId="7227F2BF">
            <wp:simplePos x="0" y="0"/>
            <wp:positionH relativeFrom="column">
              <wp:posOffset>847725</wp:posOffset>
            </wp:positionH>
            <wp:positionV relativeFrom="paragraph">
              <wp:posOffset>140335</wp:posOffset>
            </wp:positionV>
            <wp:extent cx="3958590" cy="2352040"/>
            <wp:effectExtent l="38100" t="38100" r="41910" b="292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58590" cy="2352040"/>
                    </a:xfrm>
                    <a:prstGeom prst="rect">
                      <a:avLst/>
                    </a:prstGeom>
                    <a:noFill/>
                    <a:ln w="28575">
                      <a:solidFill>
                        <a:schemeClr val="tx1"/>
                      </a:solidFill>
                    </a:ln>
                  </pic:spPr>
                </pic:pic>
              </a:graphicData>
            </a:graphic>
            <wp14:sizeRelH relativeFrom="page">
              <wp14:pctWidth>0</wp14:pctWidth>
            </wp14:sizeRelH>
            <wp14:sizeRelV relativeFrom="page">
              <wp14:pctHeight>0</wp14:pctHeight>
            </wp14:sizeRelV>
          </wp:anchor>
        </w:drawing>
      </w: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4E6535" w:rsidRPr="004D6F91" w:rsidRDefault="004E6535" w:rsidP="001414C2">
      <w:pPr>
        <w:autoSpaceDE w:val="0"/>
        <w:autoSpaceDN w:val="0"/>
        <w:bidi w:val="0"/>
        <w:adjustRightInd w:val="0"/>
        <w:spacing w:line="360" w:lineRule="auto"/>
        <w:jc w:val="center"/>
        <w:rPr>
          <w:rFonts w:asciiTheme="majorBidi" w:hAnsiTheme="majorBidi" w:cstheme="majorBidi"/>
          <w:color w:val="231F20"/>
          <w:sz w:val="28"/>
          <w:szCs w:val="28"/>
        </w:rPr>
      </w:pPr>
      <w:r w:rsidRPr="004D6F91">
        <w:rPr>
          <w:rFonts w:asciiTheme="majorBidi" w:hAnsiTheme="majorBidi" w:cstheme="majorBidi"/>
          <w:color w:val="231F20"/>
          <w:sz w:val="28"/>
          <w:szCs w:val="28"/>
        </w:rPr>
        <w:t>Fig.(3 ) : SNR-Slice thickness</w:t>
      </w: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1414C2" w:rsidRDefault="001414C2" w:rsidP="004D6F91">
      <w:pPr>
        <w:autoSpaceDE w:val="0"/>
        <w:autoSpaceDN w:val="0"/>
        <w:bidi w:val="0"/>
        <w:adjustRightInd w:val="0"/>
        <w:spacing w:line="360" w:lineRule="auto"/>
        <w:jc w:val="both"/>
        <w:rPr>
          <w:rFonts w:asciiTheme="majorBidi" w:hAnsiTheme="majorBidi" w:cstheme="majorBidi"/>
          <w:color w:val="231F20"/>
          <w:sz w:val="28"/>
          <w:szCs w:val="28"/>
        </w:rPr>
      </w:pPr>
    </w:p>
    <w:p w:rsidR="004E6535" w:rsidRPr="004D6F91" w:rsidRDefault="004E6535" w:rsidP="001414C2">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lastRenderedPageBreak/>
        <w:t xml:space="preserve">The basic values of slice thickness ranges </w:t>
      </w:r>
      <w:r w:rsidRPr="00B10F0D">
        <w:rPr>
          <w:rFonts w:asciiTheme="majorBidi" w:hAnsiTheme="majorBidi" w:cstheme="majorBidi"/>
          <w:b/>
          <w:bCs/>
          <w:color w:val="4F81BD" w:themeColor="accent1"/>
          <w:sz w:val="28"/>
          <w:szCs w:val="28"/>
        </w:rPr>
        <w:t>from 3 to 15 mm</w:t>
      </w:r>
      <w:r w:rsidRPr="004D6F91">
        <w:rPr>
          <w:rFonts w:asciiTheme="majorBidi" w:hAnsiTheme="majorBidi" w:cstheme="majorBidi"/>
          <w:color w:val="231F20"/>
          <w:sz w:val="28"/>
          <w:szCs w:val="28"/>
        </w:rPr>
        <w:t>.</w:t>
      </w:r>
      <w:r w:rsidR="001414C2">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 xml:space="preserve">Slice thickness controls </w:t>
      </w:r>
      <w:r w:rsidRPr="00B10F0D">
        <w:rPr>
          <w:rFonts w:asciiTheme="majorBidi" w:hAnsiTheme="majorBidi" w:cstheme="majorBidi"/>
          <w:b/>
          <w:bCs/>
          <w:color w:val="FF0000"/>
          <w:sz w:val="28"/>
          <w:szCs w:val="28"/>
        </w:rPr>
        <w:t>resolution and SNR</w:t>
      </w:r>
      <w:r w:rsidRPr="004D6F91">
        <w:rPr>
          <w:rFonts w:asciiTheme="majorBidi" w:hAnsiTheme="majorBidi" w:cstheme="majorBidi"/>
          <w:color w:val="231F20"/>
          <w:sz w:val="28"/>
          <w:szCs w:val="28"/>
        </w:rPr>
        <w:t>.</w:t>
      </w: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The technologist should be aware that as the slice thickness is increased or</w:t>
      </w: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decreased, there will be a corresponding change in the S/N ratio for the image. If one slice is acquired at a 6 mm thickness, and another slice is acquired at a 3 mm thickness (with all other factors equal), the second slice will have one-half the signal of the first slice. Since the noise is essentially unchanged, the effect is that the S/N ratio will be cut in half for the second slice.</w:t>
      </w:r>
    </w:p>
    <w:p w:rsidR="004E6535" w:rsidRPr="004D6F91" w:rsidRDefault="001414C2"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noProof/>
          <w:color w:val="231F20"/>
          <w:sz w:val="28"/>
          <w:szCs w:val="28"/>
        </w:rPr>
        <w:drawing>
          <wp:anchor distT="0" distB="0" distL="114300" distR="114300" simplePos="0" relativeHeight="251663360" behindDoc="0" locked="0" layoutInCell="1" allowOverlap="1" wp14:anchorId="5909B6B2" wp14:editId="64B2AA32">
            <wp:simplePos x="0" y="0"/>
            <wp:positionH relativeFrom="column">
              <wp:posOffset>288925</wp:posOffset>
            </wp:positionH>
            <wp:positionV relativeFrom="paragraph">
              <wp:posOffset>192405</wp:posOffset>
            </wp:positionV>
            <wp:extent cx="5044440" cy="2501900"/>
            <wp:effectExtent l="38100" t="38100" r="41910" b="317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4440" cy="2501900"/>
                    </a:xfrm>
                    <a:prstGeom prst="rect">
                      <a:avLst/>
                    </a:prstGeom>
                    <a:noFill/>
                    <a:ln w="28575">
                      <a:solidFill>
                        <a:schemeClr val="tx1"/>
                      </a:solidFill>
                    </a:ln>
                  </pic:spPr>
                </pic:pic>
              </a:graphicData>
            </a:graphic>
            <wp14:sizeRelH relativeFrom="page">
              <wp14:pctWidth>0</wp14:pctWidth>
            </wp14:sizeRelH>
            <wp14:sizeRelV relativeFrom="page">
              <wp14:pctHeight>0</wp14:pctHeight>
            </wp14:sizeRelV>
          </wp:anchor>
        </w:drawing>
      </w: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4E6535" w:rsidRPr="004D6F91" w:rsidRDefault="004E6535"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1414C2">
      <w:pPr>
        <w:autoSpaceDE w:val="0"/>
        <w:autoSpaceDN w:val="0"/>
        <w:bidi w:val="0"/>
        <w:adjustRightInd w:val="0"/>
        <w:spacing w:line="360" w:lineRule="auto"/>
        <w:jc w:val="center"/>
        <w:rPr>
          <w:rFonts w:asciiTheme="majorBidi" w:hAnsiTheme="majorBidi" w:cstheme="majorBidi"/>
          <w:color w:val="231F20"/>
          <w:sz w:val="28"/>
          <w:szCs w:val="28"/>
        </w:rPr>
      </w:pPr>
      <w:r w:rsidRPr="004D6F91">
        <w:rPr>
          <w:rFonts w:asciiTheme="majorBidi" w:hAnsiTheme="majorBidi" w:cstheme="majorBidi"/>
          <w:color w:val="231F20"/>
          <w:sz w:val="28"/>
          <w:szCs w:val="28"/>
        </w:rPr>
        <w:t>Fig.(4 ): MRI image , SNR-Slice thickness</w:t>
      </w:r>
    </w:p>
    <w:p w:rsidR="005067A9" w:rsidRPr="00F14C31" w:rsidRDefault="005067A9" w:rsidP="005067A9">
      <w:pPr>
        <w:autoSpaceDE w:val="0"/>
        <w:autoSpaceDN w:val="0"/>
        <w:bidi w:val="0"/>
        <w:adjustRightInd w:val="0"/>
        <w:rPr>
          <w:rFonts w:asciiTheme="majorBidi" w:hAnsiTheme="majorBidi" w:cstheme="majorBidi"/>
          <w:color w:val="231F20"/>
          <w:sz w:val="28"/>
          <w:szCs w:val="28"/>
        </w:rPr>
      </w:pPr>
      <w:r w:rsidRPr="00F14C31">
        <w:rPr>
          <w:rFonts w:asciiTheme="majorBidi" w:hAnsiTheme="majorBidi" w:cstheme="majorBidi"/>
          <w:color w:val="231F20"/>
          <w:sz w:val="28"/>
          <w:szCs w:val="28"/>
        </w:rPr>
        <w:t xml:space="preserve">Thickness = 3 mm </w:t>
      </w:r>
      <w:r w:rsidRPr="00F14C31">
        <w:rPr>
          <w:rFonts w:asciiTheme="majorBidi" w:hAnsiTheme="majorBidi" w:cstheme="majorBidi"/>
          <w:color w:val="231F20"/>
          <w:sz w:val="28"/>
          <w:szCs w:val="28"/>
        </w:rPr>
        <w:tab/>
      </w:r>
      <w:r w:rsidRPr="00F14C31">
        <w:rPr>
          <w:rFonts w:asciiTheme="majorBidi" w:hAnsiTheme="majorBidi" w:cstheme="majorBidi"/>
          <w:color w:val="231F20"/>
          <w:sz w:val="28"/>
          <w:szCs w:val="28"/>
        </w:rPr>
        <w:tab/>
        <w:t>Thickness = 10 mm</w:t>
      </w:r>
    </w:p>
    <w:p w:rsidR="005067A9" w:rsidRPr="00F14C31" w:rsidRDefault="005067A9" w:rsidP="005067A9">
      <w:pPr>
        <w:autoSpaceDE w:val="0"/>
        <w:autoSpaceDN w:val="0"/>
        <w:bidi w:val="0"/>
        <w:adjustRightInd w:val="0"/>
        <w:rPr>
          <w:rFonts w:asciiTheme="majorBidi" w:hAnsiTheme="majorBidi" w:cstheme="majorBidi"/>
          <w:color w:val="231F20"/>
          <w:sz w:val="28"/>
          <w:szCs w:val="28"/>
        </w:rPr>
      </w:pPr>
      <w:r w:rsidRPr="00F14C31">
        <w:rPr>
          <w:rFonts w:asciiTheme="majorBidi" w:hAnsiTheme="majorBidi" w:cstheme="majorBidi"/>
          <w:color w:val="231F20"/>
          <w:sz w:val="28"/>
          <w:szCs w:val="28"/>
        </w:rPr>
        <w:t xml:space="preserve">SNR = 50 percent </w:t>
      </w:r>
      <w:r w:rsidRPr="00F14C31">
        <w:rPr>
          <w:rFonts w:asciiTheme="majorBidi" w:hAnsiTheme="majorBidi" w:cstheme="majorBidi"/>
          <w:color w:val="231F20"/>
          <w:sz w:val="28"/>
          <w:szCs w:val="28"/>
        </w:rPr>
        <w:tab/>
      </w:r>
      <w:r w:rsidRPr="00F14C31">
        <w:rPr>
          <w:rFonts w:asciiTheme="majorBidi" w:hAnsiTheme="majorBidi" w:cstheme="majorBidi"/>
          <w:color w:val="231F20"/>
          <w:sz w:val="28"/>
          <w:szCs w:val="28"/>
        </w:rPr>
        <w:tab/>
        <w:t>SNR = 167 percent</w:t>
      </w:r>
    </w:p>
    <w:p w:rsidR="00875083" w:rsidRPr="00F14C31" w:rsidRDefault="005067A9" w:rsidP="005067A9">
      <w:pPr>
        <w:autoSpaceDE w:val="0"/>
        <w:autoSpaceDN w:val="0"/>
        <w:bidi w:val="0"/>
        <w:adjustRightInd w:val="0"/>
        <w:spacing w:line="360" w:lineRule="auto"/>
        <w:jc w:val="both"/>
        <w:rPr>
          <w:rFonts w:asciiTheme="majorBidi" w:hAnsiTheme="majorBidi" w:cstheme="majorBidi"/>
          <w:color w:val="231F20"/>
          <w:sz w:val="28"/>
          <w:szCs w:val="28"/>
        </w:rPr>
      </w:pPr>
      <w:r w:rsidRPr="00F14C31">
        <w:rPr>
          <w:rFonts w:asciiTheme="majorBidi" w:hAnsiTheme="majorBidi" w:cstheme="majorBidi"/>
          <w:color w:val="231F20"/>
          <w:sz w:val="28"/>
          <w:szCs w:val="28"/>
        </w:rPr>
        <w:t xml:space="preserve">Scan time = 1.28 sec </w:t>
      </w:r>
      <w:r w:rsidRPr="00F14C31">
        <w:rPr>
          <w:rFonts w:asciiTheme="majorBidi" w:hAnsiTheme="majorBidi" w:cstheme="majorBidi"/>
          <w:color w:val="231F20"/>
          <w:sz w:val="28"/>
          <w:szCs w:val="28"/>
        </w:rPr>
        <w:tab/>
        <w:t>Scan time = 1.28 sec</w:t>
      </w:r>
    </w:p>
    <w:p w:rsidR="005067A9" w:rsidRDefault="005067A9"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5067A9">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Ideally, we would like to obtain images from, infinitely thin sections.</w:t>
      </w:r>
      <w:r w:rsidRPr="00B10F0D">
        <w:rPr>
          <w:rFonts w:asciiTheme="majorBidi" w:hAnsiTheme="majorBidi" w:cstheme="majorBidi"/>
          <w:b/>
          <w:bCs/>
          <w:color w:val="231F20"/>
          <w:sz w:val="28"/>
          <w:szCs w:val="28"/>
        </w:rPr>
        <w:t xml:space="preserve"> The thicker the slice, the more partial volume</w:t>
      </w:r>
      <w:r w:rsidRPr="004D6F91">
        <w:rPr>
          <w:rFonts w:asciiTheme="majorBidi" w:hAnsiTheme="majorBidi" w:cstheme="majorBidi"/>
          <w:color w:val="231F20"/>
          <w:sz w:val="28"/>
          <w:szCs w:val="28"/>
        </w:rPr>
        <w:t>, which implies that certain structures may be hidden by overlying tissues.</w:t>
      </w: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 xml:space="preserve">On the other hand, SNR and CNR are improved </w:t>
      </w:r>
      <w:r w:rsidRPr="00B10F0D">
        <w:rPr>
          <w:rFonts w:asciiTheme="majorBidi" w:hAnsiTheme="majorBidi" w:cstheme="majorBidi"/>
          <w:b/>
          <w:bCs/>
          <w:color w:val="231F20"/>
          <w:sz w:val="28"/>
          <w:szCs w:val="28"/>
        </w:rPr>
        <w:t>for larger slice thickness</w:t>
      </w:r>
      <w:r w:rsidRPr="004D6F91">
        <w:rPr>
          <w:rFonts w:asciiTheme="majorBidi" w:hAnsiTheme="majorBidi" w:cstheme="majorBidi"/>
          <w:color w:val="231F20"/>
          <w:sz w:val="28"/>
          <w:szCs w:val="28"/>
        </w:rPr>
        <w:t>.</w:t>
      </w:r>
    </w:p>
    <w:p w:rsidR="00875083" w:rsidRPr="004D6F91" w:rsidRDefault="00875083" w:rsidP="001414C2">
      <w:pPr>
        <w:autoSpaceDE w:val="0"/>
        <w:autoSpaceDN w:val="0"/>
        <w:bidi w:val="0"/>
        <w:adjustRightInd w:val="0"/>
        <w:spacing w:line="360" w:lineRule="auto"/>
        <w:jc w:val="both"/>
        <w:rPr>
          <w:rFonts w:asciiTheme="majorBidi" w:hAnsiTheme="majorBidi" w:cstheme="majorBidi"/>
          <w:b/>
          <w:bCs/>
          <w:color w:val="2E3093"/>
          <w:sz w:val="28"/>
          <w:szCs w:val="28"/>
        </w:rPr>
      </w:pPr>
      <w:r w:rsidRPr="004D6F91">
        <w:rPr>
          <w:rFonts w:asciiTheme="majorBidi" w:hAnsiTheme="majorBidi" w:cstheme="majorBidi"/>
          <w:b/>
          <w:bCs/>
          <w:color w:val="2E3093"/>
          <w:sz w:val="28"/>
          <w:szCs w:val="28"/>
        </w:rPr>
        <w:lastRenderedPageBreak/>
        <w:t>Spacing</w:t>
      </w:r>
    </w:p>
    <w:p w:rsidR="004E6535" w:rsidRPr="004D6F91" w:rsidRDefault="00875083" w:rsidP="00B10F0D">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 xml:space="preserve">Spacing is the </w:t>
      </w:r>
      <w:r w:rsidRPr="00B10F0D">
        <w:rPr>
          <w:rFonts w:asciiTheme="majorBidi" w:hAnsiTheme="majorBidi" w:cstheme="majorBidi"/>
          <w:b/>
          <w:bCs/>
          <w:color w:val="FF0000"/>
          <w:sz w:val="28"/>
          <w:szCs w:val="28"/>
        </w:rPr>
        <w:t>gap between two slices</w:t>
      </w:r>
      <w:r w:rsidRPr="004D6F91">
        <w:rPr>
          <w:rFonts w:asciiTheme="majorBidi" w:hAnsiTheme="majorBidi" w:cstheme="majorBidi"/>
          <w:color w:val="231F20"/>
          <w:sz w:val="28"/>
          <w:szCs w:val="28"/>
        </w:rPr>
        <w:t>. When acquiring a multi</w:t>
      </w:r>
      <w:r w:rsidR="00B10F0D">
        <w:rPr>
          <w:rFonts w:asciiTheme="majorBidi" w:hAnsiTheme="majorBidi" w:cstheme="majorBidi"/>
          <w:color w:val="231F20"/>
          <w:sz w:val="28"/>
          <w:szCs w:val="28"/>
        </w:rPr>
        <w:t>-</w:t>
      </w:r>
      <w:r w:rsidRPr="004D6F91">
        <w:rPr>
          <w:rFonts w:asciiTheme="majorBidi" w:hAnsiTheme="majorBidi" w:cstheme="majorBidi"/>
          <w:color w:val="231F20"/>
          <w:sz w:val="28"/>
          <w:szCs w:val="28"/>
        </w:rPr>
        <w:t>planar, single</w:t>
      </w:r>
      <w:r w:rsidR="00B10F0D">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 xml:space="preserve">acquisition, spacing controls cross-talk. </w:t>
      </w:r>
      <w:r w:rsidRPr="004D6F91">
        <w:rPr>
          <w:rFonts w:asciiTheme="majorBidi" w:eastAsia="TimesNewRomanPSMT" w:hAnsiTheme="majorBidi" w:cstheme="majorBidi"/>
          <w:color w:val="231F20"/>
          <w:sz w:val="28"/>
          <w:szCs w:val="28"/>
        </w:rPr>
        <w:t xml:space="preserve">As spacing ↑ </w:t>
      </w:r>
      <w:r w:rsidRPr="004D6F91">
        <w:rPr>
          <w:rFonts w:asciiTheme="majorBidi" w:hAnsiTheme="majorBidi" w:cstheme="majorBidi"/>
          <w:color w:val="231F20"/>
          <w:sz w:val="28"/>
          <w:szCs w:val="28"/>
        </w:rPr>
        <w:t xml:space="preserve">(increases), cross-talk </w:t>
      </w:r>
      <w:r w:rsidRPr="004D6F91">
        <w:rPr>
          <w:rFonts w:asciiTheme="majorBidi" w:eastAsia="TimesNewRomanPSMT" w:hAnsiTheme="majorBidi" w:cstheme="majorBidi"/>
          <w:color w:val="231F20"/>
          <w:sz w:val="28"/>
          <w:szCs w:val="28"/>
        </w:rPr>
        <w:t xml:space="preserve">↓ </w:t>
      </w:r>
      <w:r w:rsidRPr="004D6F91">
        <w:rPr>
          <w:rFonts w:asciiTheme="majorBidi" w:hAnsiTheme="majorBidi" w:cstheme="majorBidi"/>
          <w:color w:val="231F20"/>
          <w:sz w:val="28"/>
          <w:szCs w:val="28"/>
        </w:rPr>
        <w:t xml:space="preserve">(decreases) Typically, </w:t>
      </w:r>
      <w:r w:rsidRPr="00B10F0D">
        <w:rPr>
          <w:rFonts w:asciiTheme="majorBidi" w:hAnsiTheme="majorBidi" w:cstheme="majorBidi"/>
          <w:b/>
          <w:bCs/>
          <w:color w:val="FF0000"/>
          <w:sz w:val="28"/>
          <w:szCs w:val="28"/>
        </w:rPr>
        <w:t>a spacing that is 20 percent of the slice thickness is sufficient to minimize cross-talk</w:t>
      </w:r>
      <w:r w:rsidRPr="004D6F91">
        <w:rPr>
          <w:rFonts w:asciiTheme="majorBidi" w:hAnsiTheme="majorBidi" w:cstheme="majorBidi"/>
          <w:color w:val="231F20"/>
          <w:sz w:val="28"/>
          <w:szCs w:val="28"/>
        </w:rPr>
        <w:t>.</w:t>
      </w:r>
    </w:p>
    <w:p w:rsidR="00875083" w:rsidRPr="004D6F91" w:rsidRDefault="001414C2"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noProof/>
          <w:color w:val="231F20"/>
          <w:sz w:val="28"/>
          <w:szCs w:val="28"/>
        </w:rPr>
        <w:drawing>
          <wp:anchor distT="0" distB="0" distL="114300" distR="114300" simplePos="0" relativeHeight="251664384" behindDoc="0" locked="0" layoutInCell="1" allowOverlap="1" wp14:anchorId="376EE6E3" wp14:editId="349C73E0">
            <wp:simplePos x="0" y="0"/>
            <wp:positionH relativeFrom="column">
              <wp:posOffset>438150</wp:posOffset>
            </wp:positionH>
            <wp:positionV relativeFrom="paragraph">
              <wp:posOffset>57150</wp:posOffset>
            </wp:positionV>
            <wp:extent cx="4807145" cy="1708725"/>
            <wp:effectExtent l="38100" t="38100" r="31750" b="4445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21434" cy="1713804"/>
                    </a:xfrm>
                    <a:prstGeom prst="rect">
                      <a:avLst/>
                    </a:prstGeom>
                    <a:noFill/>
                    <a:ln w="28575">
                      <a:solidFill>
                        <a:schemeClr val="tx1"/>
                      </a:solidFill>
                    </a:ln>
                  </pic:spPr>
                </pic:pic>
              </a:graphicData>
            </a:graphic>
            <wp14:sizeRelH relativeFrom="page">
              <wp14:pctWidth>0</wp14:pctWidth>
            </wp14:sizeRelH>
            <wp14:sizeRelV relativeFrom="page">
              <wp14:pctHeight>0</wp14:pctHeight>
            </wp14:sizeRelV>
          </wp:anchor>
        </w:drawing>
      </w: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1414C2">
      <w:pPr>
        <w:autoSpaceDE w:val="0"/>
        <w:autoSpaceDN w:val="0"/>
        <w:bidi w:val="0"/>
        <w:adjustRightInd w:val="0"/>
        <w:spacing w:line="360" w:lineRule="auto"/>
        <w:jc w:val="center"/>
        <w:rPr>
          <w:rFonts w:asciiTheme="majorBidi" w:hAnsiTheme="majorBidi" w:cstheme="majorBidi"/>
          <w:color w:val="231F20"/>
          <w:sz w:val="28"/>
          <w:szCs w:val="28"/>
        </w:rPr>
      </w:pPr>
      <w:r w:rsidRPr="004D6F91">
        <w:rPr>
          <w:rFonts w:asciiTheme="majorBidi" w:hAnsiTheme="majorBidi" w:cstheme="majorBidi"/>
          <w:color w:val="231F20"/>
          <w:sz w:val="28"/>
          <w:szCs w:val="28"/>
        </w:rPr>
        <w:t>Fig.(5 A &amp; B ) : ( fig A) Contiguous slice.(fig B) Overlapping slices</w:t>
      </w: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 xml:space="preserve">As </w:t>
      </w:r>
      <w:r w:rsidRPr="004B59E1">
        <w:rPr>
          <w:rFonts w:asciiTheme="majorBidi" w:hAnsiTheme="majorBidi" w:cstheme="majorBidi"/>
          <w:b/>
          <w:bCs/>
          <w:color w:val="FF0000"/>
          <w:sz w:val="28"/>
          <w:szCs w:val="28"/>
        </w:rPr>
        <w:t>no.</w:t>
      </w:r>
      <w:r w:rsidR="001414C2" w:rsidRPr="004B59E1">
        <w:rPr>
          <w:rFonts w:asciiTheme="majorBidi" w:hAnsiTheme="majorBidi" w:cstheme="majorBidi"/>
          <w:b/>
          <w:bCs/>
          <w:color w:val="FF0000"/>
          <w:sz w:val="28"/>
          <w:szCs w:val="28"/>
        </w:rPr>
        <w:t xml:space="preserve"> </w:t>
      </w:r>
      <w:r w:rsidRPr="004B59E1">
        <w:rPr>
          <w:rFonts w:asciiTheme="majorBidi" w:hAnsiTheme="majorBidi" w:cstheme="majorBidi"/>
          <w:b/>
          <w:bCs/>
          <w:color w:val="FF0000"/>
          <w:sz w:val="28"/>
          <w:szCs w:val="28"/>
        </w:rPr>
        <w:t>of slices (increases), scan time also (increases) Ideally</w:t>
      </w:r>
      <w:r w:rsidRPr="004D6F91">
        <w:rPr>
          <w:rFonts w:asciiTheme="majorBidi" w:hAnsiTheme="majorBidi" w:cstheme="majorBidi"/>
          <w:color w:val="231F20"/>
          <w:sz w:val="28"/>
          <w:szCs w:val="28"/>
        </w:rPr>
        <w:t>, we would like to obtain our images from completely contiguous slices. In practice, there is always some excitation outside the slice boundaries. This means that when exciting a particular slice with a RF pulse, partial excitation of neighboring slices will cause an alteration in image contrast, or the effective TR for every slice is less than determined by TR.</w:t>
      </w: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b/>
          <w:bCs/>
          <w:color w:val="2E3093"/>
          <w:sz w:val="28"/>
          <w:szCs w:val="28"/>
        </w:rPr>
      </w:pPr>
      <w:r w:rsidRPr="004D6F91">
        <w:rPr>
          <w:rFonts w:asciiTheme="majorBidi" w:hAnsiTheme="majorBidi" w:cstheme="majorBidi"/>
          <w:b/>
          <w:bCs/>
          <w:color w:val="2E3093"/>
          <w:sz w:val="28"/>
          <w:szCs w:val="28"/>
        </w:rPr>
        <w:t>Matrix Size</w:t>
      </w:r>
    </w:p>
    <w:p w:rsidR="004B59E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 xml:space="preserve">The matrix size is </w:t>
      </w:r>
      <w:r w:rsidRPr="004B59E1">
        <w:rPr>
          <w:rFonts w:asciiTheme="majorBidi" w:hAnsiTheme="majorBidi" w:cstheme="majorBidi"/>
          <w:b/>
          <w:bCs/>
          <w:color w:val="0070C0"/>
          <w:sz w:val="28"/>
          <w:szCs w:val="28"/>
        </w:rPr>
        <w:t>represented by two figures. The first figure usually relates to the number of frequency samples taken, whereas the second relates to the number of phase encodings performed</w:t>
      </w:r>
      <w:r w:rsidRPr="004D6F91">
        <w:rPr>
          <w:rFonts w:asciiTheme="majorBidi" w:hAnsiTheme="majorBidi" w:cstheme="majorBidi"/>
          <w:color w:val="231F20"/>
          <w:sz w:val="28"/>
          <w:szCs w:val="28"/>
        </w:rPr>
        <w:t xml:space="preserve">. For example 256 × 128 indicates that 256 frequency samples are taken during readout and 128 phase encodings are performed. </w:t>
      </w:r>
    </w:p>
    <w:p w:rsidR="00875083" w:rsidRPr="004B59E1" w:rsidRDefault="00875083" w:rsidP="004B59E1">
      <w:pPr>
        <w:autoSpaceDE w:val="0"/>
        <w:autoSpaceDN w:val="0"/>
        <w:bidi w:val="0"/>
        <w:adjustRightInd w:val="0"/>
        <w:spacing w:line="360" w:lineRule="auto"/>
        <w:jc w:val="both"/>
        <w:rPr>
          <w:rFonts w:asciiTheme="majorBidi" w:hAnsiTheme="majorBidi" w:cstheme="majorBidi"/>
          <w:b/>
          <w:bCs/>
          <w:color w:val="231F20"/>
          <w:sz w:val="28"/>
          <w:szCs w:val="28"/>
        </w:rPr>
      </w:pPr>
      <w:r w:rsidRPr="004D6F91">
        <w:rPr>
          <w:rFonts w:asciiTheme="majorBidi" w:hAnsiTheme="majorBidi" w:cstheme="majorBidi"/>
          <w:color w:val="231F20"/>
          <w:sz w:val="28"/>
          <w:szCs w:val="28"/>
        </w:rPr>
        <w:lastRenderedPageBreak/>
        <w:t xml:space="preserve">A </w:t>
      </w:r>
      <w:r w:rsidRPr="004B59E1">
        <w:rPr>
          <w:rFonts w:asciiTheme="majorBidi" w:hAnsiTheme="majorBidi" w:cstheme="majorBidi"/>
          <w:b/>
          <w:bCs/>
          <w:color w:val="C00000"/>
          <w:sz w:val="28"/>
          <w:szCs w:val="28"/>
        </w:rPr>
        <w:t>course matrix</w:t>
      </w:r>
      <w:r w:rsidRPr="004B59E1">
        <w:rPr>
          <w:rFonts w:asciiTheme="majorBidi" w:hAnsiTheme="majorBidi" w:cstheme="majorBidi"/>
          <w:color w:val="C00000"/>
          <w:sz w:val="28"/>
          <w:szCs w:val="28"/>
        </w:rPr>
        <w:t xml:space="preserve"> </w:t>
      </w:r>
      <w:r w:rsidRPr="004D6F91">
        <w:rPr>
          <w:rFonts w:asciiTheme="majorBidi" w:hAnsiTheme="majorBidi" w:cstheme="majorBidi"/>
          <w:color w:val="231F20"/>
          <w:sz w:val="28"/>
          <w:szCs w:val="28"/>
        </w:rPr>
        <w:t xml:space="preserve">corresponds to less number of pixels and </w:t>
      </w:r>
      <w:r w:rsidRPr="004B59E1">
        <w:rPr>
          <w:rFonts w:asciiTheme="majorBidi" w:hAnsiTheme="majorBidi" w:cstheme="majorBidi"/>
          <w:b/>
          <w:bCs/>
          <w:color w:val="C00000"/>
          <w:sz w:val="28"/>
          <w:szCs w:val="28"/>
        </w:rPr>
        <w:t>fine matrix</w:t>
      </w:r>
      <w:r w:rsidRPr="004B59E1">
        <w:rPr>
          <w:rFonts w:asciiTheme="majorBidi" w:hAnsiTheme="majorBidi" w:cstheme="majorBidi"/>
          <w:color w:val="C00000"/>
          <w:sz w:val="28"/>
          <w:szCs w:val="28"/>
        </w:rPr>
        <w:t xml:space="preserve"> </w:t>
      </w:r>
      <w:r w:rsidRPr="004D6F91">
        <w:rPr>
          <w:rFonts w:asciiTheme="majorBidi" w:hAnsiTheme="majorBidi" w:cstheme="majorBidi"/>
          <w:color w:val="231F20"/>
          <w:sz w:val="28"/>
          <w:szCs w:val="28"/>
        </w:rPr>
        <w:t xml:space="preserve">corresponds to more number of pixels. In all digital imaging methods, and therefore in MR too, the image is divided into small picture elements called pixels. Each individual pixel corresponds to the </w:t>
      </w:r>
      <w:r w:rsidRPr="004B59E1">
        <w:rPr>
          <w:rFonts w:asciiTheme="majorBidi" w:hAnsiTheme="majorBidi" w:cstheme="majorBidi"/>
          <w:b/>
          <w:bCs/>
          <w:color w:val="231F20"/>
          <w:sz w:val="28"/>
          <w:szCs w:val="28"/>
        </w:rPr>
        <w:t>intensity and amplitude of MR signal represented on gray scale.</w:t>
      </w: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 xml:space="preserve">The dimensions of the matrix can be </w:t>
      </w:r>
      <w:r w:rsidRPr="004B59E1">
        <w:rPr>
          <w:rFonts w:asciiTheme="majorBidi" w:hAnsiTheme="majorBidi" w:cstheme="majorBidi"/>
          <w:b/>
          <w:bCs/>
          <w:color w:val="231F20"/>
          <w:sz w:val="28"/>
          <w:szCs w:val="28"/>
        </w:rPr>
        <w:t>changed</w:t>
      </w:r>
      <w:r w:rsidRPr="004D6F91">
        <w:rPr>
          <w:rFonts w:asciiTheme="majorBidi" w:hAnsiTheme="majorBidi" w:cstheme="majorBidi"/>
          <w:color w:val="231F20"/>
          <w:sz w:val="28"/>
          <w:szCs w:val="28"/>
        </w:rPr>
        <w:t xml:space="preserve">. The most commonly used </w:t>
      </w:r>
      <w:r w:rsidRPr="004B59E1">
        <w:rPr>
          <w:rFonts w:asciiTheme="majorBidi" w:hAnsiTheme="majorBidi" w:cstheme="majorBidi"/>
          <w:b/>
          <w:bCs/>
          <w:color w:val="231F20"/>
          <w:sz w:val="28"/>
          <w:szCs w:val="28"/>
        </w:rPr>
        <w:t>matrix is 256 × 256</w:t>
      </w:r>
      <w:r w:rsidRPr="004D6F91">
        <w:rPr>
          <w:rFonts w:asciiTheme="majorBidi" w:hAnsiTheme="majorBidi" w:cstheme="majorBidi"/>
          <w:color w:val="231F20"/>
          <w:sz w:val="28"/>
          <w:szCs w:val="28"/>
        </w:rPr>
        <w:t xml:space="preserve">. Some systems offer low-resolution (128 × 128) and or/high-resolution (512 × 512) matrixes. At a given FOV, matrix size determines </w:t>
      </w:r>
      <w:r w:rsidRPr="004B59E1">
        <w:rPr>
          <w:rFonts w:asciiTheme="majorBidi" w:hAnsiTheme="majorBidi" w:cstheme="majorBidi"/>
          <w:b/>
          <w:bCs/>
          <w:color w:val="231F20"/>
          <w:sz w:val="28"/>
          <w:szCs w:val="28"/>
        </w:rPr>
        <w:t>pixel size</w:t>
      </w:r>
      <w:r w:rsidRPr="004D6F91">
        <w:rPr>
          <w:rFonts w:asciiTheme="majorBidi" w:hAnsiTheme="majorBidi" w:cstheme="majorBidi"/>
          <w:color w:val="231F20"/>
          <w:sz w:val="28"/>
          <w:szCs w:val="28"/>
        </w:rPr>
        <w:t xml:space="preserve"> and thus spatial resolution. Therefore, an image obtained with 128 × 256 pixels is typically less well resolved in the Y dimension than one obtained with 256 × 256 pixels.</w:t>
      </w:r>
    </w:p>
    <w:p w:rsidR="00875083" w:rsidRPr="00C159BE" w:rsidRDefault="00875083" w:rsidP="004D6F91">
      <w:pPr>
        <w:autoSpaceDE w:val="0"/>
        <w:autoSpaceDN w:val="0"/>
        <w:bidi w:val="0"/>
        <w:adjustRightInd w:val="0"/>
        <w:spacing w:line="360" w:lineRule="auto"/>
        <w:jc w:val="both"/>
        <w:rPr>
          <w:rFonts w:asciiTheme="majorBidi" w:hAnsiTheme="majorBidi" w:cstheme="majorBidi"/>
          <w:b/>
          <w:bCs/>
          <w:color w:val="FF0000"/>
          <w:sz w:val="28"/>
          <w:szCs w:val="28"/>
        </w:rPr>
      </w:pPr>
      <w:r w:rsidRPr="004D6F91">
        <w:rPr>
          <w:rFonts w:asciiTheme="majorBidi" w:hAnsiTheme="majorBidi" w:cstheme="majorBidi"/>
          <w:color w:val="231F20"/>
          <w:sz w:val="28"/>
          <w:szCs w:val="28"/>
        </w:rPr>
        <w:t xml:space="preserve">However, </w:t>
      </w:r>
      <w:r w:rsidRPr="00C159BE">
        <w:rPr>
          <w:rFonts w:asciiTheme="majorBidi" w:hAnsiTheme="majorBidi" w:cstheme="majorBidi"/>
          <w:b/>
          <w:bCs/>
          <w:color w:val="FF0000"/>
          <w:sz w:val="28"/>
          <w:szCs w:val="28"/>
        </w:rPr>
        <w:t>all other parameters being equal, the 256 × 256 image has a factor of 2 less SNR, while it requires twice the scan time.</w:t>
      </w: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b/>
          <w:bCs/>
          <w:color w:val="231F20"/>
          <w:sz w:val="28"/>
          <w:szCs w:val="28"/>
        </w:rPr>
        <w:t xml:space="preserve">Pixel: </w:t>
      </w:r>
      <w:r w:rsidRPr="004D6F91">
        <w:rPr>
          <w:rFonts w:asciiTheme="majorBidi" w:hAnsiTheme="majorBidi" w:cstheme="majorBidi"/>
          <w:color w:val="231F20"/>
          <w:sz w:val="28"/>
          <w:szCs w:val="28"/>
        </w:rPr>
        <w:t>Acronym for a picture element, the smallest discrete part of a digital image display.</w:t>
      </w: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b/>
          <w:bCs/>
          <w:color w:val="231F20"/>
          <w:sz w:val="28"/>
          <w:szCs w:val="28"/>
        </w:rPr>
        <w:t xml:space="preserve">Voxel: </w:t>
      </w:r>
      <w:r w:rsidRPr="004D6F91">
        <w:rPr>
          <w:rFonts w:asciiTheme="majorBidi" w:hAnsiTheme="majorBidi" w:cstheme="majorBidi"/>
          <w:color w:val="231F20"/>
          <w:sz w:val="28"/>
          <w:szCs w:val="28"/>
        </w:rPr>
        <w:t>Volume element, the element of the three-dimensional space (3D-space) corresponding to a pixel, for a given slice thickness.</w:t>
      </w: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1414C2"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noProof/>
          <w:color w:val="231F20"/>
          <w:sz w:val="28"/>
          <w:szCs w:val="28"/>
        </w:rPr>
        <w:lastRenderedPageBreak/>
        <w:drawing>
          <wp:anchor distT="0" distB="0" distL="114300" distR="114300" simplePos="0" relativeHeight="251665408" behindDoc="0" locked="0" layoutInCell="1" allowOverlap="1" wp14:anchorId="376D0132" wp14:editId="6BD3BC1E">
            <wp:simplePos x="0" y="0"/>
            <wp:positionH relativeFrom="column">
              <wp:posOffset>777875</wp:posOffset>
            </wp:positionH>
            <wp:positionV relativeFrom="paragraph">
              <wp:posOffset>-476250</wp:posOffset>
            </wp:positionV>
            <wp:extent cx="3893484" cy="3486150"/>
            <wp:effectExtent l="38100" t="38100" r="31115" b="3810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93484" cy="3486150"/>
                    </a:xfrm>
                    <a:prstGeom prst="rect">
                      <a:avLst/>
                    </a:prstGeom>
                    <a:noFill/>
                    <a:ln w="28575">
                      <a:solidFill>
                        <a:schemeClr val="tx1"/>
                      </a:solidFill>
                    </a:ln>
                  </pic:spPr>
                </pic:pic>
              </a:graphicData>
            </a:graphic>
            <wp14:sizeRelH relativeFrom="page">
              <wp14:pctWidth>0</wp14:pctWidth>
            </wp14:sizeRelH>
            <wp14:sizeRelV relativeFrom="page">
              <wp14:pctHeight>0</wp14:pctHeight>
            </wp14:sizeRelV>
          </wp:anchor>
        </w:drawing>
      </w: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1414C2">
      <w:pPr>
        <w:autoSpaceDE w:val="0"/>
        <w:autoSpaceDN w:val="0"/>
        <w:bidi w:val="0"/>
        <w:adjustRightInd w:val="0"/>
        <w:spacing w:line="360" w:lineRule="auto"/>
        <w:jc w:val="center"/>
        <w:rPr>
          <w:rFonts w:asciiTheme="majorBidi" w:hAnsiTheme="majorBidi" w:cstheme="majorBidi"/>
          <w:color w:val="231F20"/>
          <w:sz w:val="28"/>
          <w:szCs w:val="28"/>
        </w:rPr>
      </w:pPr>
      <w:r w:rsidRPr="004D6F91">
        <w:rPr>
          <w:rFonts w:asciiTheme="majorBidi" w:hAnsiTheme="majorBidi" w:cstheme="majorBidi"/>
          <w:color w:val="231F20"/>
          <w:sz w:val="28"/>
          <w:szCs w:val="28"/>
        </w:rPr>
        <w:t>Fig (6) : Relation between scan time and matrix size.</w:t>
      </w:r>
    </w:p>
    <w:p w:rsidR="00875083" w:rsidRPr="004D6F91" w:rsidRDefault="00574BC7"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noProof/>
          <w:color w:val="231F20"/>
          <w:sz w:val="28"/>
          <w:szCs w:val="28"/>
        </w:rPr>
        <w:drawing>
          <wp:anchor distT="0" distB="0" distL="114300" distR="114300" simplePos="0" relativeHeight="251666432" behindDoc="0" locked="0" layoutInCell="1" allowOverlap="1" wp14:anchorId="7EFBEC86" wp14:editId="21ADC053">
            <wp:simplePos x="0" y="0"/>
            <wp:positionH relativeFrom="column">
              <wp:posOffset>1285875</wp:posOffset>
            </wp:positionH>
            <wp:positionV relativeFrom="paragraph">
              <wp:posOffset>73660</wp:posOffset>
            </wp:positionV>
            <wp:extent cx="2963872" cy="4105275"/>
            <wp:effectExtent l="38100" t="38100" r="46355" b="2857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3872" cy="4105275"/>
                    </a:xfrm>
                    <a:prstGeom prst="rect">
                      <a:avLst/>
                    </a:prstGeom>
                    <a:noFill/>
                    <a:ln w="28575">
                      <a:solidFill>
                        <a:schemeClr val="tx1"/>
                      </a:solidFill>
                    </a:ln>
                  </pic:spPr>
                </pic:pic>
              </a:graphicData>
            </a:graphic>
            <wp14:sizeRelH relativeFrom="page">
              <wp14:pctWidth>0</wp14:pctWidth>
            </wp14:sizeRelH>
            <wp14:sizeRelV relativeFrom="page">
              <wp14:pctHeight>0</wp14:pctHeight>
            </wp14:sizeRelV>
          </wp:anchor>
        </w:drawing>
      </w: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875083" w:rsidRPr="004D6F91" w:rsidRDefault="00875083" w:rsidP="004D6F91">
      <w:pPr>
        <w:autoSpaceDE w:val="0"/>
        <w:autoSpaceDN w:val="0"/>
        <w:bidi w:val="0"/>
        <w:adjustRightInd w:val="0"/>
        <w:spacing w:line="360" w:lineRule="auto"/>
        <w:jc w:val="both"/>
        <w:rPr>
          <w:rFonts w:asciiTheme="majorBidi" w:hAnsiTheme="majorBidi" w:cstheme="majorBidi"/>
          <w:color w:val="231F20"/>
          <w:sz w:val="28"/>
          <w:szCs w:val="28"/>
        </w:rPr>
      </w:pPr>
    </w:p>
    <w:p w:rsidR="00574BC7" w:rsidRDefault="00574BC7" w:rsidP="00574BC7">
      <w:pPr>
        <w:autoSpaceDE w:val="0"/>
        <w:autoSpaceDN w:val="0"/>
        <w:bidi w:val="0"/>
        <w:adjustRightInd w:val="0"/>
        <w:spacing w:line="360" w:lineRule="auto"/>
        <w:jc w:val="center"/>
        <w:rPr>
          <w:rFonts w:asciiTheme="majorBidi" w:hAnsiTheme="majorBidi" w:cstheme="majorBidi"/>
          <w:color w:val="231F20"/>
          <w:sz w:val="28"/>
          <w:szCs w:val="28"/>
        </w:rPr>
      </w:pPr>
    </w:p>
    <w:p w:rsidR="00574BC7" w:rsidRDefault="00574BC7" w:rsidP="00574BC7">
      <w:pPr>
        <w:autoSpaceDE w:val="0"/>
        <w:autoSpaceDN w:val="0"/>
        <w:bidi w:val="0"/>
        <w:adjustRightInd w:val="0"/>
        <w:spacing w:line="360" w:lineRule="auto"/>
        <w:jc w:val="center"/>
        <w:rPr>
          <w:rFonts w:asciiTheme="majorBidi" w:hAnsiTheme="majorBidi" w:cstheme="majorBidi"/>
          <w:color w:val="231F20"/>
          <w:sz w:val="28"/>
          <w:szCs w:val="28"/>
        </w:rPr>
      </w:pPr>
    </w:p>
    <w:p w:rsidR="004D6F91" w:rsidRPr="004D6F91" w:rsidRDefault="004D6F91" w:rsidP="00574BC7">
      <w:pPr>
        <w:autoSpaceDE w:val="0"/>
        <w:autoSpaceDN w:val="0"/>
        <w:bidi w:val="0"/>
        <w:adjustRightInd w:val="0"/>
        <w:spacing w:line="360" w:lineRule="auto"/>
        <w:jc w:val="center"/>
        <w:rPr>
          <w:rFonts w:asciiTheme="majorBidi" w:hAnsiTheme="majorBidi" w:cstheme="majorBidi"/>
          <w:color w:val="231F20"/>
          <w:sz w:val="28"/>
          <w:szCs w:val="28"/>
        </w:rPr>
      </w:pPr>
      <w:r w:rsidRPr="004D6F91">
        <w:rPr>
          <w:rFonts w:asciiTheme="majorBidi" w:hAnsiTheme="majorBidi" w:cstheme="majorBidi"/>
          <w:color w:val="231F20"/>
          <w:sz w:val="28"/>
          <w:szCs w:val="28"/>
        </w:rPr>
        <w:t xml:space="preserve">Fig (7) : </w:t>
      </w:r>
      <w:proofErr w:type="spellStart"/>
      <w:r w:rsidRPr="004D6F91">
        <w:rPr>
          <w:rFonts w:asciiTheme="majorBidi" w:hAnsiTheme="majorBidi" w:cstheme="majorBidi"/>
          <w:color w:val="231F20"/>
          <w:sz w:val="28"/>
          <w:szCs w:val="28"/>
        </w:rPr>
        <w:t>Marix</w:t>
      </w:r>
      <w:proofErr w:type="spellEnd"/>
      <w:r w:rsidRPr="004D6F91">
        <w:rPr>
          <w:rFonts w:asciiTheme="majorBidi" w:hAnsiTheme="majorBidi" w:cstheme="majorBidi"/>
          <w:color w:val="231F20"/>
          <w:sz w:val="28"/>
          <w:szCs w:val="28"/>
        </w:rPr>
        <w:t xml:space="preserve"> ,pixel &amp; voxel</w:t>
      </w:r>
    </w:p>
    <w:p w:rsidR="004D6F91" w:rsidRPr="004D6F91" w:rsidRDefault="004D6F91" w:rsidP="00574BC7">
      <w:pPr>
        <w:autoSpaceDE w:val="0"/>
        <w:autoSpaceDN w:val="0"/>
        <w:bidi w:val="0"/>
        <w:adjustRightInd w:val="0"/>
        <w:spacing w:line="360" w:lineRule="auto"/>
        <w:jc w:val="both"/>
        <w:rPr>
          <w:rFonts w:asciiTheme="majorBidi" w:hAnsiTheme="majorBidi" w:cstheme="majorBidi"/>
          <w:b/>
          <w:bCs/>
          <w:color w:val="2E3093"/>
          <w:sz w:val="28"/>
          <w:szCs w:val="28"/>
        </w:rPr>
      </w:pPr>
      <w:r w:rsidRPr="004D6F91">
        <w:rPr>
          <w:rFonts w:asciiTheme="majorBidi" w:hAnsiTheme="majorBidi" w:cstheme="majorBidi"/>
          <w:b/>
          <w:bCs/>
          <w:color w:val="2E3093"/>
          <w:sz w:val="28"/>
          <w:szCs w:val="28"/>
        </w:rPr>
        <w:lastRenderedPageBreak/>
        <w:t>Number of Excitations or Number of Signal Averages (NEX/NSA)</w:t>
      </w:r>
    </w:p>
    <w:p w:rsidR="004D6F91" w:rsidRPr="00C159BE" w:rsidRDefault="004D6F91" w:rsidP="00574BC7">
      <w:pPr>
        <w:autoSpaceDE w:val="0"/>
        <w:autoSpaceDN w:val="0"/>
        <w:bidi w:val="0"/>
        <w:adjustRightInd w:val="0"/>
        <w:spacing w:line="360" w:lineRule="auto"/>
        <w:jc w:val="both"/>
        <w:rPr>
          <w:rFonts w:asciiTheme="majorBidi" w:hAnsiTheme="majorBidi" w:cstheme="majorBidi"/>
          <w:b/>
          <w:bCs/>
          <w:color w:val="231F20"/>
          <w:sz w:val="28"/>
          <w:szCs w:val="28"/>
        </w:rPr>
      </w:pPr>
      <w:r w:rsidRPr="004D6F91">
        <w:rPr>
          <w:rFonts w:asciiTheme="majorBidi" w:hAnsiTheme="majorBidi" w:cstheme="majorBidi"/>
          <w:color w:val="231F20"/>
          <w:sz w:val="28"/>
          <w:szCs w:val="28"/>
        </w:rPr>
        <w:t xml:space="preserve">Every individual signal which contributes to form a MR image, </w:t>
      </w:r>
      <w:r w:rsidRPr="00C159BE">
        <w:rPr>
          <w:rFonts w:asciiTheme="majorBidi" w:hAnsiTheme="majorBidi" w:cstheme="majorBidi"/>
          <w:b/>
          <w:bCs/>
          <w:color w:val="231F20"/>
          <w:sz w:val="28"/>
          <w:szCs w:val="28"/>
        </w:rPr>
        <w:t>can be received once or collected several times using repeated excitations</w:t>
      </w:r>
      <w:r w:rsidRPr="004D6F91">
        <w:rPr>
          <w:rFonts w:asciiTheme="majorBidi" w:hAnsiTheme="majorBidi" w:cstheme="majorBidi"/>
          <w:color w:val="231F20"/>
          <w:sz w:val="28"/>
          <w:szCs w:val="28"/>
        </w:rPr>
        <w:t xml:space="preserve">. Hence, the average signal value is used to generate the image. </w:t>
      </w:r>
      <w:r w:rsidRPr="00C159BE">
        <w:rPr>
          <w:rFonts w:asciiTheme="majorBidi" w:hAnsiTheme="majorBidi" w:cstheme="majorBidi"/>
          <w:b/>
          <w:bCs/>
          <w:color w:val="FF0000"/>
          <w:sz w:val="28"/>
          <w:szCs w:val="28"/>
        </w:rPr>
        <w:t xml:space="preserve">When the number of excitations are increased, the error (the noise) doubt and the measurements are more precise. </w:t>
      </w:r>
      <w:r w:rsidRPr="004D6F91">
        <w:rPr>
          <w:rFonts w:asciiTheme="majorBidi" w:hAnsiTheme="majorBidi" w:cstheme="majorBidi"/>
          <w:color w:val="231F20"/>
          <w:sz w:val="28"/>
          <w:szCs w:val="28"/>
        </w:rPr>
        <w:t xml:space="preserve">In practice, the number of excitations ranges </w:t>
      </w:r>
      <w:r w:rsidRPr="00C159BE">
        <w:rPr>
          <w:rFonts w:asciiTheme="majorBidi" w:hAnsiTheme="majorBidi" w:cstheme="majorBidi"/>
          <w:b/>
          <w:bCs/>
          <w:color w:val="231F20"/>
          <w:sz w:val="28"/>
          <w:szCs w:val="28"/>
        </w:rPr>
        <w:t>from 1 to 6. The number of excitations (</w:t>
      </w:r>
      <w:proofErr w:type="spellStart"/>
      <w:r w:rsidRPr="00C159BE">
        <w:rPr>
          <w:rFonts w:asciiTheme="majorBidi" w:hAnsiTheme="majorBidi" w:cstheme="majorBidi"/>
          <w:b/>
          <w:bCs/>
          <w:color w:val="231F20"/>
          <w:sz w:val="28"/>
          <w:szCs w:val="28"/>
        </w:rPr>
        <w:t>Nex</w:t>
      </w:r>
      <w:proofErr w:type="spellEnd"/>
      <w:r w:rsidRPr="00C159BE">
        <w:rPr>
          <w:rFonts w:asciiTheme="majorBidi" w:hAnsiTheme="majorBidi" w:cstheme="majorBidi"/>
          <w:b/>
          <w:bCs/>
          <w:color w:val="231F20"/>
          <w:sz w:val="28"/>
          <w:szCs w:val="28"/>
        </w:rPr>
        <w:t>)</w:t>
      </w:r>
      <w:r w:rsidRPr="004D6F91">
        <w:rPr>
          <w:rFonts w:asciiTheme="majorBidi" w:hAnsiTheme="majorBidi" w:cstheme="majorBidi"/>
          <w:color w:val="231F20"/>
          <w:sz w:val="28"/>
          <w:szCs w:val="28"/>
        </w:rPr>
        <w:t xml:space="preserve"> implies the number of times a particular line in sampled in K space. </w:t>
      </w:r>
      <w:r w:rsidRPr="00C159BE">
        <w:rPr>
          <w:rFonts w:asciiTheme="majorBidi" w:hAnsiTheme="majorBidi" w:cstheme="majorBidi"/>
          <w:b/>
          <w:bCs/>
          <w:color w:val="231F20"/>
          <w:sz w:val="28"/>
          <w:szCs w:val="28"/>
        </w:rPr>
        <w:t>K space refers to the raw data of an image.</w:t>
      </w:r>
    </w:p>
    <w:p w:rsidR="004D6F91" w:rsidRPr="00C159BE" w:rsidRDefault="004D6F91" w:rsidP="004D6F91">
      <w:pPr>
        <w:autoSpaceDE w:val="0"/>
        <w:autoSpaceDN w:val="0"/>
        <w:bidi w:val="0"/>
        <w:adjustRightInd w:val="0"/>
        <w:spacing w:line="360" w:lineRule="auto"/>
        <w:jc w:val="both"/>
        <w:rPr>
          <w:rFonts w:asciiTheme="majorBidi" w:hAnsiTheme="majorBidi" w:cstheme="majorBidi"/>
          <w:b/>
          <w:bCs/>
          <w:color w:val="FF0000"/>
          <w:sz w:val="28"/>
          <w:szCs w:val="28"/>
        </w:rPr>
      </w:pPr>
      <w:r w:rsidRPr="004D6F91">
        <w:rPr>
          <w:rFonts w:asciiTheme="majorBidi" w:hAnsiTheme="majorBidi" w:cstheme="majorBidi"/>
          <w:color w:val="231F20"/>
          <w:sz w:val="28"/>
          <w:szCs w:val="28"/>
        </w:rPr>
        <w:t xml:space="preserve">A line in K space corresponds to the spin echo obtained at a particular setting of </w:t>
      </w:r>
      <w:r w:rsidRPr="00C159BE">
        <w:rPr>
          <w:rFonts w:asciiTheme="majorBidi" w:hAnsiTheme="majorBidi" w:cstheme="majorBidi"/>
          <w:b/>
          <w:bCs/>
          <w:color w:val="231F20"/>
          <w:sz w:val="28"/>
          <w:szCs w:val="28"/>
        </w:rPr>
        <w:t>the phase encoding gradient</w:t>
      </w:r>
      <w:r w:rsidRPr="004D6F91">
        <w:rPr>
          <w:rFonts w:asciiTheme="majorBidi" w:hAnsiTheme="majorBidi" w:cstheme="majorBidi"/>
          <w:color w:val="231F20"/>
          <w:sz w:val="28"/>
          <w:szCs w:val="28"/>
        </w:rPr>
        <w:t xml:space="preserve">. Scan </w:t>
      </w:r>
      <w:r w:rsidRPr="00C159BE">
        <w:rPr>
          <w:rFonts w:asciiTheme="majorBidi" w:hAnsiTheme="majorBidi" w:cstheme="majorBidi"/>
          <w:b/>
          <w:bCs/>
          <w:color w:val="FF0000"/>
          <w:sz w:val="28"/>
          <w:szCs w:val="28"/>
        </w:rPr>
        <w:t xml:space="preserve">time is proportional to </w:t>
      </w:r>
      <w:proofErr w:type="spellStart"/>
      <w:r w:rsidRPr="00C159BE">
        <w:rPr>
          <w:rFonts w:asciiTheme="majorBidi" w:hAnsiTheme="majorBidi" w:cstheme="majorBidi"/>
          <w:b/>
          <w:bCs/>
          <w:color w:val="FF0000"/>
          <w:sz w:val="28"/>
          <w:szCs w:val="28"/>
        </w:rPr>
        <w:t>Nex</w:t>
      </w:r>
      <w:proofErr w:type="spellEnd"/>
      <w:r w:rsidRPr="00C159BE">
        <w:rPr>
          <w:rFonts w:asciiTheme="majorBidi" w:hAnsiTheme="majorBidi" w:cstheme="majorBidi"/>
          <w:b/>
          <w:bCs/>
          <w:color w:val="FF0000"/>
          <w:sz w:val="28"/>
          <w:szCs w:val="28"/>
        </w:rPr>
        <w:t>.</w:t>
      </w:r>
    </w:p>
    <w:p w:rsidR="004E6535" w:rsidRPr="00C159BE" w:rsidRDefault="004D6F91" w:rsidP="004D6F91">
      <w:pPr>
        <w:autoSpaceDE w:val="0"/>
        <w:autoSpaceDN w:val="0"/>
        <w:bidi w:val="0"/>
        <w:adjustRightInd w:val="0"/>
        <w:spacing w:line="360" w:lineRule="auto"/>
        <w:jc w:val="both"/>
        <w:rPr>
          <w:rFonts w:asciiTheme="majorBidi" w:hAnsiTheme="majorBidi" w:cstheme="majorBidi"/>
          <w:b/>
          <w:bCs/>
          <w:color w:val="FF0000"/>
          <w:sz w:val="28"/>
          <w:szCs w:val="28"/>
        </w:rPr>
      </w:pPr>
      <w:r w:rsidRPr="00C159BE">
        <w:rPr>
          <w:rFonts w:asciiTheme="majorBidi" w:hAnsiTheme="majorBidi" w:cstheme="majorBidi"/>
          <w:b/>
          <w:bCs/>
          <w:color w:val="FF0000"/>
          <w:sz w:val="28"/>
          <w:szCs w:val="28"/>
        </w:rPr>
        <w:t xml:space="preserve">By increasing the number of excitations, the SNR is improved and </w:t>
      </w:r>
      <w:r w:rsidRPr="00C159BE">
        <w:rPr>
          <w:rFonts w:asciiTheme="majorBidi" w:hAnsiTheme="majorBidi" w:cstheme="majorBidi"/>
          <w:b/>
          <w:bCs/>
          <w:i/>
          <w:iCs/>
          <w:color w:val="FF0000"/>
          <w:sz w:val="28"/>
          <w:szCs w:val="28"/>
        </w:rPr>
        <w:t>vice versa</w:t>
      </w:r>
      <w:r w:rsidRPr="00C159BE">
        <w:rPr>
          <w:rFonts w:asciiTheme="majorBidi" w:hAnsiTheme="majorBidi" w:cstheme="majorBidi"/>
          <w:b/>
          <w:bCs/>
          <w:color w:val="FF0000"/>
          <w:sz w:val="28"/>
          <w:szCs w:val="28"/>
        </w:rPr>
        <w:t>.</w:t>
      </w: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noProof/>
          <w:color w:val="231F20"/>
          <w:sz w:val="28"/>
          <w:szCs w:val="28"/>
        </w:rPr>
        <w:drawing>
          <wp:anchor distT="0" distB="0" distL="114300" distR="114300" simplePos="0" relativeHeight="251667456" behindDoc="0" locked="0" layoutInCell="1" allowOverlap="1" wp14:anchorId="2F1FD6FF" wp14:editId="7387C21C">
            <wp:simplePos x="0" y="0"/>
            <wp:positionH relativeFrom="column">
              <wp:posOffset>676275</wp:posOffset>
            </wp:positionH>
            <wp:positionV relativeFrom="paragraph">
              <wp:posOffset>127000</wp:posOffset>
            </wp:positionV>
            <wp:extent cx="4676775" cy="3371850"/>
            <wp:effectExtent l="38100" t="38100" r="47625" b="3810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76775" cy="3371850"/>
                    </a:xfrm>
                    <a:prstGeom prst="rect">
                      <a:avLst/>
                    </a:prstGeom>
                    <a:noFill/>
                    <a:ln w="28575">
                      <a:solidFill>
                        <a:schemeClr val="tx1"/>
                      </a:solidFill>
                    </a:ln>
                  </pic:spPr>
                </pic:pic>
              </a:graphicData>
            </a:graphic>
            <wp14:sizeRelH relativeFrom="page">
              <wp14:pctWidth>0</wp14:pctWidth>
            </wp14:sizeRelH>
            <wp14:sizeRelV relativeFrom="page">
              <wp14:pctHeight>0</wp14:pctHeight>
            </wp14:sizeRelV>
          </wp:anchor>
        </w:drawing>
      </w: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b/>
          <w:bCs/>
          <w:color w:val="2E3093"/>
          <w:sz w:val="28"/>
          <w:szCs w:val="28"/>
        </w:rPr>
      </w:pPr>
      <w:r w:rsidRPr="004D6F91">
        <w:rPr>
          <w:rFonts w:asciiTheme="majorBidi" w:hAnsiTheme="majorBidi" w:cstheme="majorBidi"/>
          <w:b/>
          <w:bCs/>
          <w:color w:val="2E3093"/>
          <w:sz w:val="28"/>
          <w:szCs w:val="28"/>
        </w:rPr>
        <w:lastRenderedPageBreak/>
        <w:t>Image Acquisition Time (Examination Time)</w:t>
      </w:r>
    </w:p>
    <w:p w:rsidR="004D6F91" w:rsidRPr="004D6F91" w:rsidRDefault="004D6F91" w:rsidP="00574BC7">
      <w:pPr>
        <w:autoSpaceDE w:val="0"/>
        <w:autoSpaceDN w:val="0"/>
        <w:bidi w:val="0"/>
        <w:adjustRightInd w:val="0"/>
        <w:spacing w:line="360" w:lineRule="auto"/>
        <w:jc w:val="both"/>
        <w:rPr>
          <w:rFonts w:asciiTheme="majorBidi" w:hAnsiTheme="majorBidi" w:cstheme="majorBidi"/>
          <w:color w:val="231F20"/>
          <w:sz w:val="28"/>
          <w:szCs w:val="28"/>
        </w:rPr>
      </w:pPr>
      <w:r w:rsidRPr="00141AEF">
        <w:rPr>
          <w:rFonts w:asciiTheme="majorBidi" w:hAnsiTheme="majorBidi" w:cstheme="majorBidi"/>
          <w:b/>
          <w:bCs/>
          <w:color w:val="231F20"/>
          <w:sz w:val="28"/>
          <w:szCs w:val="28"/>
        </w:rPr>
        <w:t>The longer the scan time, the more chances that the patient moves and generates,</w:t>
      </w:r>
      <w:r w:rsidR="00574BC7" w:rsidRPr="00141AEF">
        <w:rPr>
          <w:rFonts w:asciiTheme="majorBidi" w:hAnsiTheme="majorBidi" w:cstheme="majorBidi"/>
          <w:b/>
          <w:bCs/>
          <w:color w:val="231F20"/>
          <w:sz w:val="28"/>
          <w:szCs w:val="28"/>
        </w:rPr>
        <w:t xml:space="preserve"> </w:t>
      </w:r>
      <w:r w:rsidRPr="00141AEF">
        <w:rPr>
          <w:rFonts w:asciiTheme="majorBidi" w:hAnsiTheme="majorBidi" w:cstheme="majorBidi"/>
          <w:b/>
          <w:bCs/>
          <w:color w:val="231F20"/>
          <w:sz w:val="28"/>
          <w:szCs w:val="28"/>
        </w:rPr>
        <w:t>more artifacts that prevent the interpretation of the images</w:t>
      </w:r>
      <w:r w:rsidRPr="004D6F91">
        <w:rPr>
          <w:rFonts w:asciiTheme="majorBidi" w:hAnsiTheme="majorBidi" w:cstheme="majorBidi"/>
          <w:color w:val="231F20"/>
          <w:sz w:val="28"/>
          <w:szCs w:val="28"/>
        </w:rPr>
        <w:t>. Hence, optimum</w:t>
      </w:r>
      <w:r w:rsidR="00574BC7">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scanning time is to be maintained so that appreciable quality of images can be</w:t>
      </w:r>
      <w:r w:rsidR="00574BC7">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obtained which are free of artifacts (motion artifacts).</w:t>
      </w:r>
    </w:p>
    <w:p w:rsidR="00574BC7" w:rsidRDefault="00574BC7" w:rsidP="00574BC7">
      <w:pPr>
        <w:autoSpaceDE w:val="0"/>
        <w:autoSpaceDN w:val="0"/>
        <w:bidi w:val="0"/>
        <w:adjustRightInd w:val="0"/>
        <w:spacing w:line="360" w:lineRule="auto"/>
        <w:jc w:val="both"/>
        <w:rPr>
          <w:rFonts w:asciiTheme="majorBidi" w:hAnsiTheme="majorBidi" w:cstheme="majorBidi"/>
          <w:b/>
          <w:bCs/>
          <w:color w:val="231F20"/>
          <w:sz w:val="28"/>
          <w:szCs w:val="28"/>
        </w:rPr>
      </w:pPr>
    </w:p>
    <w:p w:rsidR="004D6F91" w:rsidRPr="004D6F91" w:rsidRDefault="004D6F91" w:rsidP="00574BC7">
      <w:pPr>
        <w:autoSpaceDE w:val="0"/>
        <w:autoSpaceDN w:val="0"/>
        <w:bidi w:val="0"/>
        <w:adjustRightInd w:val="0"/>
        <w:spacing w:line="360" w:lineRule="auto"/>
        <w:jc w:val="both"/>
        <w:rPr>
          <w:rFonts w:asciiTheme="majorBidi" w:hAnsiTheme="majorBidi" w:cstheme="majorBidi"/>
          <w:b/>
          <w:bCs/>
          <w:color w:val="231F20"/>
          <w:sz w:val="28"/>
          <w:szCs w:val="28"/>
        </w:rPr>
      </w:pPr>
      <w:r w:rsidRPr="004D6F91">
        <w:rPr>
          <w:rFonts w:asciiTheme="majorBidi" w:hAnsiTheme="majorBidi" w:cstheme="majorBidi"/>
          <w:b/>
          <w:bCs/>
          <w:color w:val="231F20"/>
          <w:sz w:val="28"/>
          <w:szCs w:val="28"/>
        </w:rPr>
        <w:t>For a given patient, the duration of an MR examination depends on several</w:t>
      </w:r>
      <w:r w:rsidR="00574BC7">
        <w:rPr>
          <w:rFonts w:asciiTheme="majorBidi" w:hAnsiTheme="majorBidi" w:cstheme="majorBidi"/>
          <w:b/>
          <w:bCs/>
          <w:color w:val="231F20"/>
          <w:sz w:val="28"/>
          <w:szCs w:val="28"/>
        </w:rPr>
        <w:t xml:space="preserve"> </w:t>
      </w:r>
      <w:r w:rsidRPr="004D6F91">
        <w:rPr>
          <w:rFonts w:asciiTheme="majorBidi" w:hAnsiTheme="majorBidi" w:cstheme="majorBidi"/>
          <w:b/>
          <w:bCs/>
          <w:color w:val="231F20"/>
          <w:sz w:val="28"/>
          <w:szCs w:val="28"/>
        </w:rPr>
        <w:t>factors.</w:t>
      </w: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eastAsia="TimesNewRomanPSMT" w:hAnsiTheme="majorBidi" w:cstheme="majorBidi"/>
          <w:color w:val="231F20"/>
          <w:sz w:val="28"/>
          <w:szCs w:val="28"/>
        </w:rPr>
        <w:t>• Getting the patient settl</w:t>
      </w:r>
      <w:r w:rsidRPr="004D6F91">
        <w:rPr>
          <w:rFonts w:asciiTheme="majorBidi" w:hAnsiTheme="majorBidi" w:cstheme="majorBidi"/>
          <w:color w:val="231F20"/>
          <w:sz w:val="28"/>
          <w:szCs w:val="28"/>
        </w:rPr>
        <w:t>ed and centering the area to be studied.</w:t>
      </w:r>
    </w:p>
    <w:p w:rsidR="004D6F91" w:rsidRPr="004D6F91" w:rsidRDefault="004D6F91" w:rsidP="004D6F91">
      <w:pPr>
        <w:autoSpaceDE w:val="0"/>
        <w:autoSpaceDN w:val="0"/>
        <w:bidi w:val="0"/>
        <w:adjustRightInd w:val="0"/>
        <w:spacing w:line="360" w:lineRule="auto"/>
        <w:jc w:val="both"/>
        <w:rPr>
          <w:rFonts w:asciiTheme="majorBidi" w:eastAsia="TimesNewRomanPSMT" w:hAnsiTheme="majorBidi" w:cstheme="majorBidi"/>
          <w:color w:val="231F20"/>
          <w:sz w:val="28"/>
          <w:szCs w:val="28"/>
        </w:rPr>
      </w:pPr>
      <w:r w:rsidRPr="004D6F91">
        <w:rPr>
          <w:rFonts w:asciiTheme="majorBidi" w:eastAsia="TimesNewRomanPSMT" w:hAnsiTheme="majorBidi" w:cstheme="majorBidi"/>
          <w:color w:val="231F20"/>
          <w:sz w:val="28"/>
          <w:szCs w:val="28"/>
        </w:rPr>
        <w:t>• The number of areas to be examined.</w:t>
      </w: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eastAsia="TimesNewRomanPSMT" w:hAnsiTheme="majorBidi" w:cstheme="majorBidi"/>
          <w:color w:val="231F20"/>
          <w:sz w:val="28"/>
          <w:szCs w:val="28"/>
        </w:rPr>
        <w:t>• The number and charact</w:t>
      </w:r>
      <w:r w:rsidRPr="004D6F91">
        <w:rPr>
          <w:rFonts w:asciiTheme="majorBidi" w:hAnsiTheme="majorBidi" w:cstheme="majorBidi"/>
          <w:color w:val="231F20"/>
          <w:sz w:val="28"/>
          <w:szCs w:val="28"/>
        </w:rPr>
        <w:t>eristics of the pulse sequences used.</w:t>
      </w: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eastAsia="TimesNewRomanPSMT" w:hAnsiTheme="majorBidi" w:cstheme="majorBidi"/>
          <w:color w:val="231F20"/>
          <w:sz w:val="28"/>
          <w:szCs w:val="28"/>
        </w:rPr>
        <w:t>• The acquisition time (T</w:t>
      </w:r>
      <w:r w:rsidRPr="004D6F91">
        <w:rPr>
          <w:rFonts w:asciiTheme="majorBidi" w:hAnsiTheme="majorBidi" w:cstheme="majorBidi"/>
          <w:color w:val="231F20"/>
          <w:sz w:val="28"/>
          <w:szCs w:val="28"/>
        </w:rPr>
        <w:t>) of a sequence is given by the following formula:</w:t>
      </w:r>
    </w:p>
    <w:p w:rsidR="00407142" w:rsidRDefault="00407142"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07142" w:rsidRDefault="004D6F91" w:rsidP="00407142">
      <w:pPr>
        <w:autoSpaceDE w:val="0"/>
        <w:autoSpaceDN w:val="0"/>
        <w:bidi w:val="0"/>
        <w:adjustRightInd w:val="0"/>
        <w:spacing w:line="360" w:lineRule="auto"/>
        <w:jc w:val="center"/>
        <w:rPr>
          <w:rFonts w:asciiTheme="majorBidi" w:hAnsiTheme="majorBidi" w:cstheme="majorBidi"/>
          <w:b/>
          <w:bCs/>
          <w:i/>
          <w:iCs/>
          <w:color w:val="231F20"/>
          <w:sz w:val="28"/>
          <w:szCs w:val="28"/>
        </w:rPr>
      </w:pPr>
      <w:r w:rsidRPr="00407142">
        <w:rPr>
          <w:rFonts w:asciiTheme="majorBidi" w:hAnsiTheme="majorBidi" w:cstheme="majorBidi"/>
          <w:b/>
          <w:bCs/>
          <w:i/>
          <w:iCs/>
          <w:color w:val="231F20"/>
          <w:sz w:val="28"/>
          <w:szCs w:val="28"/>
        </w:rPr>
        <w:t xml:space="preserve">Acquisition Time (T) = TR × N × </w:t>
      </w:r>
      <w:proofErr w:type="spellStart"/>
      <w:r w:rsidRPr="00407142">
        <w:rPr>
          <w:rFonts w:asciiTheme="majorBidi" w:hAnsiTheme="majorBidi" w:cstheme="majorBidi"/>
          <w:b/>
          <w:bCs/>
          <w:i/>
          <w:iCs/>
          <w:color w:val="231F20"/>
          <w:sz w:val="28"/>
          <w:szCs w:val="28"/>
        </w:rPr>
        <w:t>Nex</w:t>
      </w:r>
      <w:proofErr w:type="spellEnd"/>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Where, TR is the repetition time,</w:t>
      </w: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N is the number of phase encodings in the matrix</w:t>
      </w: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roofErr w:type="spellStart"/>
      <w:r w:rsidRPr="004D6F91">
        <w:rPr>
          <w:rFonts w:asciiTheme="majorBidi" w:hAnsiTheme="majorBidi" w:cstheme="majorBidi"/>
          <w:color w:val="231F20"/>
          <w:sz w:val="28"/>
          <w:szCs w:val="28"/>
        </w:rPr>
        <w:t>Nex</w:t>
      </w:r>
      <w:proofErr w:type="spellEnd"/>
      <w:r w:rsidRPr="004D6F91">
        <w:rPr>
          <w:rFonts w:asciiTheme="majorBidi" w:hAnsiTheme="majorBidi" w:cstheme="majorBidi"/>
          <w:color w:val="231F20"/>
          <w:sz w:val="28"/>
          <w:szCs w:val="28"/>
        </w:rPr>
        <w:t xml:space="preserve"> is the number of excitations</w:t>
      </w: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 xml:space="preserve">Acquisition Time = TR × N × </w:t>
      </w:r>
      <w:proofErr w:type="spellStart"/>
      <w:r w:rsidRPr="004D6F91">
        <w:rPr>
          <w:rFonts w:asciiTheme="majorBidi" w:hAnsiTheme="majorBidi" w:cstheme="majorBidi"/>
          <w:color w:val="231F20"/>
          <w:sz w:val="28"/>
          <w:szCs w:val="28"/>
        </w:rPr>
        <w:t>Nex</w:t>
      </w:r>
      <w:proofErr w:type="spellEnd"/>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 xml:space="preserve">= 400 × 160 × 2 = 128 000 </w:t>
      </w:r>
      <w:proofErr w:type="spellStart"/>
      <w:r w:rsidRPr="004D6F91">
        <w:rPr>
          <w:rFonts w:asciiTheme="majorBidi" w:hAnsiTheme="majorBidi" w:cstheme="majorBidi"/>
          <w:color w:val="231F20"/>
          <w:sz w:val="28"/>
          <w:szCs w:val="28"/>
        </w:rPr>
        <w:t>milli</w:t>
      </w:r>
      <w:proofErr w:type="spellEnd"/>
      <w:r w:rsidRPr="004D6F91">
        <w:rPr>
          <w:rFonts w:asciiTheme="majorBidi" w:hAnsiTheme="majorBidi" w:cstheme="majorBidi"/>
          <w:color w:val="231F20"/>
          <w:sz w:val="28"/>
          <w:szCs w:val="28"/>
        </w:rPr>
        <w:t xml:space="preserve"> sec = 128 sec = 2.14 minutes</w:t>
      </w:r>
    </w:p>
    <w:p w:rsidR="00407142" w:rsidRDefault="00407142" w:rsidP="004D6F91">
      <w:pPr>
        <w:autoSpaceDE w:val="0"/>
        <w:autoSpaceDN w:val="0"/>
        <w:bidi w:val="0"/>
        <w:adjustRightInd w:val="0"/>
        <w:spacing w:line="360" w:lineRule="auto"/>
        <w:jc w:val="both"/>
        <w:rPr>
          <w:rFonts w:asciiTheme="majorBidi" w:hAnsiTheme="majorBidi" w:cstheme="majorBidi"/>
          <w:b/>
          <w:bCs/>
          <w:color w:val="2E3093"/>
          <w:sz w:val="28"/>
          <w:szCs w:val="28"/>
        </w:rPr>
      </w:pPr>
    </w:p>
    <w:p w:rsidR="004D6F91" w:rsidRPr="004D6F91" w:rsidRDefault="004D6F91" w:rsidP="00407142">
      <w:pPr>
        <w:autoSpaceDE w:val="0"/>
        <w:autoSpaceDN w:val="0"/>
        <w:bidi w:val="0"/>
        <w:adjustRightInd w:val="0"/>
        <w:spacing w:line="360" w:lineRule="auto"/>
        <w:jc w:val="both"/>
        <w:rPr>
          <w:rFonts w:asciiTheme="majorBidi" w:hAnsiTheme="majorBidi" w:cstheme="majorBidi"/>
          <w:b/>
          <w:bCs/>
          <w:color w:val="2E3093"/>
          <w:sz w:val="28"/>
          <w:szCs w:val="28"/>
        </w:rPr>
      </w:pPr>
      <w:r w:rsidRPr="004D6F91">
        <w:rPr>
          <w:rFonts w:asciiTheme="majorBidi" w:hAnsiTheme="majorBidi" w:cstheme="majorBidi"/>
          <w:b/>
          <w:bCs/>
          <w:color w:val="2E3093"/>
          <w:sz w:val="28"/>
          <w:szCs w:val="28"/>
        </w:rPr>
        <w:t>Image (Data) Acquisition Time</w:t>
      </w:r>
    </w:p>
    <w:p w:rsidR="004D6F91" w:rsidRPr="004D6F91" w:rsidRDefault="004D6F91" w:rsidP="004F2D2D">
      <w:pPr>
        <w:autoSpaceDE w:val="0"/>
        <w:autoSpaceDN w:val="0"/>
        <w:bidi w:val="0"/>
        <w:adjustRightInd w:val="0"/>
        <w:spacing w:line="360" w:lineRule="auto"/>
        <w:jc w:val="both"/>
        <w:rPr>
          <w:rFonts w:asciiTheme="majorBidi" w:hAnsiTheme="majorBidi" w:cstheme="majorBidi"/>
          <w:color w:val="231F20"/>
          <w:sz w:val="28"/>
          <w:szCs w:val="28"/>
        </w:rPr>
      </w:pPr>
      <w:r w:rsidRPr="004F2D2D">
        <w:rPr>
          <w:rFonts w:asciiTheme="majorBidi" w:hAnsiTheme="majorBidi" w:cstheme="majorBidi"/>
          <w:b/>
          <w:bCs/>
          <w:color w:val="231F20"/>
          <w:sz w:val="28"/>
          <w:szCs w:val="28"/>
        </w:rPr>
        <w:t xml:space="preserve">The time required to gather a complete set of image data. </w:t>
      </w:r>
      <w:r w:rsidRPr="004D6F91">
        <w:rPr>
          <w:rFonts w:asciiTheme="majorBidi" w:hAnsiTheme="majorBidi" w:cstheme="majorBidi"/>
          <w:color w:val="231F20"/>
          <w:sz w:val="28"/>
          <w:szCs w:val="28"/>
        </w:rPr>
        <w:t>The total time for</w:t>
      </w:r>
      <w:r w:rsidR="004F2D2D">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performing a scan must be taken into consideration. The additional image</w:t>
      </w:r>
      <w:r w:rsidR="004F2D2D">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reconstruction time when determining how quickly the image(s) may be viewed.</w:t>
      </w:r>
    </w:p>
    <w:p w:rsidR="004D6F91" w:rsidRPr="00A43EAB" w:rsidRDefault="004D6F91" w:rsidP="00407142">
      <w:pPr>
        <w:autoSpaceDE w:val="0"/>
        <w:autoSpaceDN w:val="0"/>
        <w:bidi w:val="0"/>
        <w:adjustRightInd w:val="0"/>
        <w:spacing w:line="360" w:lineRule="auto"/>
        <w:jc w:val="both"/>
        <w:rPr>
          <w:rFonts w:asciiTheme="majorBidi" w:hAnsiTheme="majorBidi" w:cstheme="majorBidi"/>
          <w:b/>
          <w:bCs/>
          <w:color w:val="FF0000"/>
          <w:sz w:val="28"/>
          <w:szCs w:val="28"/>
        </w:rPr>
      </w:pPr>
      <w:r w:rsidRPr="00A43EAB">
        <w:rPr>
          <w:rFonts w:asciiTheme="majorBidi" w:hAnsiTheme="majorBidi" w:cstheme="majorBidi"/>
          <w:b/>
          <w:bCs/>
          <w:color w:val="FF0000"/>
          <w:sz w:val="28"/>
          <w:szCs w:val="28"/>
        </w:rPr>
        <w:lastRenderedPageBreak/>
        <w:t xml:space="preserve">Increase of TR increases the scan time and similarly </w:t>
      </w:r>
      <w:r w:rsidRPr="005C511B">
        <w:rPr>
          <w:rFonts w:asciiTheme="majorBidi" w:hAnsiTheme="majorBidi" w:cstheme="majorBidi"/>
          <w:b/>
          <w:bCs/>
          <w:color w:val="00B050"/>
          <w:sz w:val="28"/>
          <w:szCs w:val="28"/>
        </w:rPr>
        <w:t>increasing the number of</w:t>
      </w:r>
      <w:r w:rsidR="00407142" w:rsidRPr="005C511B">
        <w:rPr>
          <w:rFonts w:asciiTheme="majorBidi" w:hAnsiTheme="majorBidi" w:cstheme="majorBidi"/>
          <w:b/>
          <w:bCs/>
          <w:color w:val="00B050"/>
          <w:sz w:val="28"/>
          <w:szCs w:val="28"/>
        </w:rPr>
        <w:t xml:space="preserve"> </w:t>
      </w:r>
      <w:r w:rsidRPr="005C511B">
        <w:rPr>
          <w:rFonts w:asciiTheme="majorBidi" w:hAnsiTheme="majorBidi" w:cstheme="majorBidi"/>
          <w:b/>
          <w:bCs/>
          <w:color w:val="00B050"/>
          <w:sz w:val="28"/>
          <w:szCs w:val="28"/>
        </w:rPr>
        <w:t xml:space="preserve">phase encodings in a matrix increases the scan time </w:t>
      </w:r>
      <w:r w:rsidRPr="00A43EAB">
        <w:rPr>
          <w:rFonts w:asciiTheme="majorBidi" w:hAnsiTheme="majorBidi" w:cstheme="majorBidi"/>
          <w:b/>
          <w:bCs/>
          <w:color w:val="FF0000"/>
          <w:sz w:val="28"/>
          <w:szCs w:val="28"/>
        </w:rPr>
        <w:t xml:space="preserve">and </w:t>
      </w:r>
      <w:r w:rsidRPr="00A43EAB">
        <w:rPr>
          <w:rFonts w:asciiTheme="majorBidi" w:hAnsiTheme="majorBidi" w:cstheme="majorBidi"/>
          <w:b/>
          <w:bCs/>
          <w:i/>
          <w:iCs/>
          <w:color w:val="FF0000"/>
          <w:sz w:val="28"/>
          <w:szCs w:val="28"/>
        </w:rPr>
        <w:t>vice versa</w:t>
      </w:r>
      <w:r w:rsidRPr="00A43EAB">
        <w:rPr>
          <w:rFonts w:asciiTheme="majorBidi" w:hAnsiTheme="majorBidi" w:cstheme="majorBidi"/>
          <w:b/>
          <w:bCs/>
          <w:color w:val="FF0000"/>
          <w:sz w:val="28"/>
          <w:szCs w:val="28"/>
        </w:rPr>
        <w:t xml:space="preserve">. </w:t>
      </w:r>
      <w:r w:rsidRPr="005C511B">
        <w:rPr>
          <w:rFonts w:asciiTheme="majorBidi" w:hAnsiTheme="majorBidi" w:cstheme="majorBidi"/>
          <w:b/>
          <w:bCs/>
          <w:color w:val="0070C0"/>
          <w:sz w:val="28"/>
          <w:szCs w:val="28"/>
        </w:rPr>
        <w:t>Improving the</w:t>
      </w:r>
      <w:r w:rsidR="00407142" w:rsidRPr="005C511B">
        <w:rPr>
          <w:rFonts w:asciiTheme="majorBidi" w:hAnsiTheme="majorBidi" w:cstheme="majorBidi"/>
          <w:b/>
          <w:bCs/>
          <w:color w:val="0070C0"/>
          <w:sz w:val="28"/>
          <w:szCs w:val="28"/>
        </w:rPr>
        <w:t xml:space="preserve"> </w:t>
      </w:r>
      <w:r w:rsidRPr="005C511B">
        <w:rPr>
          <w:rFonts w:asciiTheme="majorBidi" w:hAnsiTheme="majorBidi" w:cstheme="majorBidi"/>
          <w:b/>
          <w:bCs/>
          <w:color w:val="0070C0"/>
          <w:sz w:val="28"/>
          <w:szCs w:val="28"/>
        </w:rPr>
        <w:t xml:space="preserve">SNR by increasing </w:t>
      </w:r>
      <w:proofErr w:type="spellStart"/>
      <w:r w:rsidRPr="005C511B">
        <w:rPr>
          <w:rFonts w:asciiTheme="majorBidi" w:hAnsiTheme="majorBidi" w:cstheme="majorBidi"/>
          <w:b/>
          <w:bCs/>
          <w:color w:val="0070C0"/>
          <w:sz w:val="28"/>
          <w:szCs w:val="28"/>
        </w:rPr>
        <w:t>Nex</w:t>
      </w:r>
      <w:proofErr w:type="spellEnd"/>
      <w:r w:rsidRPr="005C511B">
        <w:rPr>
          <w:rFonts w:asciiTheme="majorBidi" w:hAnsiTheme="majorBidi" w:cstheme="majorBidi"/>
          <w:b/>
          <w:bCs/>
          <w:color w:val="0070C0"/>
          <w:sz w:val="28"/>
          <w:szCs w:val="28"/>
        </w:rPr>
        <w:t xml:space="preserve"> also increases the imaging time and </w:t>
      </w:r>
      <w:r w:rsidRPr="005C511B">
        <w:rPr>
          <w:rFonts w:asciiTheme="majorBidi" w:hAnsiTheme="majorBidi" w:cstheme="majorBidi"/>
          <w:b/>
          <w:bCs/>
          <w:i/>
          <w:iCs/>
          <w:color w:val="0070C0"/>
          <w:sz w:val="28"/>
          <w:szCs w:val="28"/>
        </w:rPr>
        <w:t>vice versa</w:t>
      </w:r>
      <w:r w:rsidRPr="00A43EAB">
        <w:rPr>
          <w:rFonts w:asciiTheme="majorBidi" w:hAnsiTheme="majorBidi" w:cstheme="majorBidi"/>
          <w:b/>
          <w:bCs/>
          <w:color w:val="FF0000"/>
          <w:sz w:val="28"/>
          <w:szCs w:val="28"/>
        </w:rPr>
        <w:t>.</w:t>
      </w:r>
    </w:p>
    <w:p w:rsidR="00407142" w:rsidRDefault="00407142" w:rsidP="004D6F91">
      <w:pPr>
        <w:autoSpaceDE w:val="0"/>
        <w:autoSpaceDN w:val="0"/>
        <w:bidi w:val="0"/>
        <w:adjustRightInd w:val="0"/>
        <w:spacing w:line="360" w:lineRule="auto"/>
        <w:jc w:val="both"/>
        <w:rPr>
          <w:rFonts w:asciiTheme="majorBidi" w:hAnsiTheme="majorBidi" w:cstheme="majorBidi"/>
          <w:b/>
          <w:bCs/>
          <w:color w:val="2E3093"/>
          <w:sz w:val="28"/>
          <w:szCs w:val="28"/>
        </w:rPr>
      </w:pPr>
    </w:p>
    <w:p w:rsidR="004D6F91" w:rsidRPr="004D6F91" w:rsidRDefault="004D6F91" w:rsidP="00407142">
      <w:pPr>
        <w:autoSpaceDE w:val="0"/>
        <w:autoSpaceDN w:val="0"/>
        <w:bidi w:val="0"/>
        <w:adjustRightInd w:val="0"/>
        <w:spacing w:line="360" w:lineRule="auto"/>
        <w:jc w:val="both"/>
        <w:rPr>
          <w:rFonts w:asciiTheme="majorBidi" w:hAnsiTheme="majorBidi" w:cstheme="majorBidi"/>
          <w:b/>
          <w:bCs/>
          <w:color w:val="2E3093"/>
          <w:sz w:val="28"/>
          <w:szCs w:val="28"/>
        </w:rPr>
      </w:pPr>
      <w:r w:rsidRPr="004D6F91">
        <w:rPr>
          <w:rFonts w:asciiTheme="majorBidi" w:hAnsiTheme="majorBidi" w:cstheme="majorBidi"/>
          <w:b/>
          <w:bCs/>
          <w:color w:val="2E3093"/>
          <w:sz w:val="28"/>
          <w:szCs w:val="28"/>
        </w:rPr>
        <w:t>Frequency</w:t>
      </w:r>
    </w:p>
    <w:p w:rsidR="004D6F91" w:rsidRPr="004D6F91" w:rsidRDefault="004D6F91" w:rsidP="00407142">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 xml:space="preserve">Frequency axis of the </w:t>
      </w:r>
      <w:proofErr w:type="spellStart"/>
      <w:r w:rsidRPr="004D6F91">
        <w:rPr>
          <w:rFonts w:asciiTheme="majorBidi" w:hAnsiTheme="majorBidi" w:cstheme="majorBidi"/>
          <w:color w:val="231F20"/>
          <w:sz w:val="28"/>
          <w:szCs w:val="28"/>
        </w:rPr>
        <w:t>acquisiton</w:t>
      </w:r>
      <w:proofErr w:type="spellEnd"/>
      <w:r w:rsidRPr="004D6F91">
        <w:rPr>
          <w:rFonts w:asciiTheme="majorBidi" w:hAnsiTheme="majorBidi" w:cstheme="majorBidi"/>
          <w:color w:val="231F20"/>
          <w:sz w:val="28"/>
          <w:szCs w:val="28"/>
        </w:rPr>
        <w:t xml:space="preserve"> matrix. The number of cycles or separations of a</w:t>
      </w:r>
      <w:r w:rsidR="00407142">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periodic process per unit time. In electromagnetic radiation, it is usually expressed</w:t>
      </w:r>
      <w:r w:rsidR="00407142">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in units of Hertz (Hz), where 1 Hz = 1 cycle.</w:t>
      </w:r>
    </w:p>
    <w:p w:rsidR="004D6F91" w:rsidRPr="005C511B" w:rsidRDefault="004D6F91" w:rsidP="00407142">
      <w:pPr>
        <w:autoSpaceDE w:val="0"/>
        <w:autoSpaceDN w:val="0"/>
        <w:bidi w:val="0"/>
        <w:adjustRightInd w:val="0"/>
        <w:spacing w:line="360" w:lineRule="auto"/>
        <w:jc w:val="both"/>
        <w:rPr>
          <w:rFonts w:asciiTheme="majorBidi" w:hAnsiTheme="majorBidi" w:cstheme="majorBidi"/>
          <w:b/>
          <w:bCs/>
          <w:color w:val="E36C0A" w:themeColor="accent6" w:themeShade="BF"/>
          <w:sz w:val="28"/>
          <w:szCs w:val="28"/>
        </w:rPr>
      </w:pPr>
      <w:r w:rsidRPr="005C511B">
        <w:rPr>
          <w:rFonts w:asciiTheme="majorBidi" w:hAnsiTheme="majorBidi" w:cstheme="majorBidi"/>
          <w:b/>
          <w:bCs/>
          <w:color w:val="E36C0A" w:themeColor="accent6" w:themeShade="BF"/>
          <w:sz w:val="28"/>
          <w:szCs w:val="28"/>
        </w:rPr>
        <w:t>Increase the frequency matrix to produce (high) resolution, (low) SNR and less</w:t>
      </w:r>
      <w:r w:rsidR="00407142" w:rsidRPr="005C511B">
        <w:rPr>
          <w:rFonts w:asciiTheme="majorBidi" w:hAnsiTheme="majorBidi" w:cstheme="majorBidi"/>
          <w:b/>
          <w:bCs/>
          <w:color w:val="E36C0A" w:themeColor="accent6" w:themeShade="BF"/>
          <w:sz w:val="28"/>
          <w:szCs w:val="28"/>
        </w:rPr>
        <w:t xml:space="preserve"> </w:t>
      </w:r>
      <w:r w:rsidRPr="005C511B">
        <w:rPr>
          <w:rFonts w:asciiTheme="majorBidi" w:hAnsiTheme="majorBidi" w:cstheme="majorBidi"/>
          <w:b/>
          <w:bCs/>
          <w:color w:val="E36C0A" w:themeColor="accent6" w:themeShade="BF"/>
          <w:sz w:val="28"/>
          <w:szCs w:val="28"/>
        </w:rPr>
        <w:t>number of slices.</w:t>
      </w:r>
    </w:p>
    <w:p w:rsidR="00407142" w:rsidRDefault="00407142" w:rsidP="004D6F91">
      <w:pPr>
        <w:autoSpaceDE w:val="0"/>
        <w:autoSpaceDN w:val="0"/>
        <w:bidi w:val="0"/>
        <w:adjustRightInd w:val="0"/>
        <w:spacing w:line="360" w:lineRule="auto"/>
        <w:jc w:val="both"/>
        <w:rPr>
          <w:rFonts w:asciiTheme="majorBidi" w:hAnsiTheme="majorBidi" w:cstheme="majorBidi"/>
          <w:b/>
          <w:bCs/>
          <w:color w:val="2E3093"/>
          <w:sz w:val="28"/>
          <w:szCs w:val="28"/>
        </w:rPr>
      </w:pPr>
    </w:p>
    <w:p w:rsidR="004D6F91" w:rsidRPr="004D6F91" w:rsidRDefault="004D6F91" w:rsidP="00407142">
      <w:pPr>
        <w:autoSpaceDE w:val="0"/>
        <w:autoSpaceDN w:val="0"/>
        <w:bidi w:val="0"/>
        <w:adjustRightInd w:val="0"/>
        <w:spacing w:line="360" w:lineRule="auto"/>
        <w:jc w:val="both"/>
        <w:rPr>
          <w:rFonts w:asciiTheme="majorBidi" w:hAnsiTheme="majorBidi" w:cstheme="majorBidi"/>
          <w:b/>
          <w:bCs/>
          <w:color w:val="2E3093"/>
          <w:sz w:val="28"/>
          <w:szCs w:val="28"/>
        </w:rPr>
      </w:pPr>
      <w:r w:rsidRPr="004D6F91">
        <w:rPr>
          <w:rFonts w:asciiTheme="majorBidi" w:hAnsiTheme="majorBidi" w:cstheme="majorBidi"/>
          <w:b/>
          <w:bCs/>
          <w:color w:val="2E3093"/>
          <w:sz w:val="28"/>
          <w:szCs w:val="28"/>
        </w:rPr>
        <w:t>Phase</w:t>
      </w: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In a periodic function (such as rotational or sinusoidal motion), the position</w:t>
      </w:r>
    </w:p>
    <w:p w:rsidR="004D6F91" w:rsidRPr="004D6F91" w:rsidRDefault="004D6F91" w:rsidP="00407142">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 xml:space="preserve">relative to a particular part of the cycle. </w:t>
      </w:r>
      <w:r w:rsidRPr="00E0251B">
        <w:rPr>
          <w:rFonts w:asciiTheme="majorBidi" w:hAnsiTheme="majorBidi" w:cstheme="majorBidi"/>
          <w:b/>
          <w:bCs/>
          <w:color w:val="0070C0"/>
          <w:sz w:val="28"/>
          <w:szCs w:val="28"/>
        </w:rPr>
        <w:t>Phase controls scan time for most pulse</w:t>
      </w:r>
      <w:r w:rsidR="00407142" w:rsidRPr="00E0251B">
        <w:rPr>
          <w:rFonts w:asciiTheme="majorBidi" w:hAnsiTheme="majorBidi" w:cstheme="majorBidi"/>
          <w:b/>
          <w:bCs/>
          <w:color w:val="0070C0"/>
          <w:sz w:val="28"/>
          <w:szCs w:val="28"/>
        </w:rPr>
        <w:t xml:space="preserve"> </w:t>
      </w:r>
      <w:r w:rsidRPr="00E0251B">
        <w:rPr>
          <w:rFonts w:asciiTheme="majorBidi" w:hAnsiTheme="majorBidi" w:cstheme="majorBidi"/>
          <w:b/>
          <w:bCs/>
          <w:color w:val="0070C0"/>
          <w:sz w:val="28"/>
          <w:szCs w:val="28"/>
        </w:rPr>
        <w:t>sequence database and may control resolution.</w:t>
      </w:r>
    </w:p>
    <w:p w:rsidR="004D6F91" w:rsidRPr="00E0251B" w:rsidRDefault="004D6F91" w:rsidP="004D6F91">
      <w:pPr>
        <w:autoSpaceDE w:val="0"/>
        <w:autoSpaceDN w:val="0"/>
        <w:bidi w:val="0"/>
        <w:adjustRightInd w:val="0"/>
        <w:spacing w:line="360" w:lineRule="auto"/>
        <w:jc w:val="both"/>
        <w:rPr>
          <w:rFonts w:asciiTheme="majorBidi" w:hAnsiTheme="majorBidi" w:cstheme="majorBidi"/>
          <w:b/>
          <w:bCs/>
          <w:color w:val="C00000"/>
          <w:sz w:val="28"/>
          <w:szCs w:val="28"/>
        </w:rPr>
      </w:pPr>
      <w:proofErr w:type="spellStart"/>
      <w:r w:rsidRPr="00E0251B">
        <w:rPr>
          <w:rFonts w:asciiTheme="majorBidi" w:hAnsiTheme="majorBidi" w:cstheme="majorBidi"/>
          <w:b/>
          <w:bCs/>
          <w:i/>
          <w:iCs/>
          <w:color w:val="C00000"/>
          <w:sz w:val="28"/>
          <w:szCs w:val="28"/>
        </w:rPr>
        <w:t>Nex</w:t>
      </w:r>
      <w:proofErr w:type="spellEnd"/>
      <w:r w:rsidRPr="00E0251B">
        <w:rPr>
          <w:rFonts w:asciiTheme="majorBidi" w:hAnsiTheme="majorBidi" w:cstheme="majorBidi"/>
          <w:b/>
          <w:bCs/>
          <w:color w:val="C00000"/>
          <w:sz w:val="28"/>
          <w:szCs w:val="28"/>
        </w:rPr>
        <w:t xml:space="preserve">: Select a </w:t>
      </w:r>
      <w:proofErr w:type="spellStart"/>
      <w:r w:rsidRPr="00E0251B">
        <w:rPr>
          <w:rFonts w:asciiTheme="majorBidi" w:hAnsiTheme="majorBidi" w:cstheme="majorBidi"/>
          <w:b/>
          <w:bCs/>
          <w:color w:val="C00000"/>
          <w:sz w:val="28"/>
          <w:szCs w:val="28"/>
        </w:rPr>
        <w:t>Nex</w:t>
      </w:r>
      <w:proofErr w:type="spellEnd"/>
      <w:r w:rsidRPr="00E0251B">
        <w:rPr>
          <w:rFonts w:asciiTheme="majorBidi" w:hAnsiTheme="majorBidi" w:cstheme="majorBidi"/>
          <w:b/>
          <w:bCs/>
          <w:color w:val="C00000"/>
          <w:sz w:val="28"/>
          <w:szCs w:val="28"/>
        </w:rPr>
        <w:t xml:space="preserve"> value that produces sufficient SNR.</w:t>
      </w:r>
    </w:p>
    <w:p w:rsidR="00407142" w:rsidRDefault="00407142" w:rsidP="004D6F91">
      <w:pPr>
        <w:autoSpaceDE w:val="0"/>
        <w:autoSpaceDN w:val="0"/>
        <w:bidi w:val="0"/>
        <w:adjustRightInd w:val="0"/>
        <w:spacing w:line="360" w:lineRule="auto"/>
        <w:jc w:val="both"/>
        <w:rPr>
          <w:rFonts w:asciiTheme="majorBidi" w:hAnsiTheme="majorBidi" w:cstheme="majorBidi"/>
          <w:b/>
          <w:bCs/>
          <w:color w:val="2E3093"/>
          <w:sz w:val="28"/>
          <w:szCs w:val="28"/>
        </w:rPr>
      </w:pPr>
    </w:p>
    <w:p w:rsidR="004D6F91" w:rsidRPr="004D6F91" w:rsidRDefault="004D6F91" w:rsidP="00407142">
      <w:pPr>
        <w:autoSpaceDE w:val="0"/>
        <w:autoSpaceDN w:val="0"/>
        <w:bidi w:val="0"/>
        <w:adjustRightInd w:val="0"/>
        <w:spacing w:line="360" w:lineRule="auto"/>
        <w:jc w:val="both"/>
        <w:rPr>
          <w:rFonts w:asciiTheme="majorBidi" w:hAnsiTheme="majorBidi" w:cstheme="majorBidi"/>
          <w:b/>
          <w:bCs/>
          <w:color w:val="2E3093"/>
          <w:sz w:val="28"/>
          <w:szCs w:val="28"/>
        </w:rPr>
      </w:pPr>
      <w:r w:rsidRPr="004D6F91">
        <w:rPr>
          <w:rFonts w:asciiTheme="majorBidi" w:hAnsiTheme="majorBidi" w:cstheme="majorBidi"/>
          <w:b/>
          <w:bCs/>
          <w:color w:val="2E3093"/>
          <w:sz w:val="28"/>
          <w:szCs w:val="28"/>
        </w:rPr>
        <w:t>Auto Shim</w:t>
      </w:r>
    </w:p>
    <w:p w:rsidR="004D6F91" w:rsidRPr="00557315" w:rsidRDefault="004D6F91" w:rsidP="004D6F91">
      <w:pPr>
        <w:autoSpaceDE w:val="0"/>
        <w:autoSpaceDN w:val="0"/>
        <w:bidi w:val="0"/>
        <w:adjustRightInd w:val="0"/>
        <w:spacing w:line="360" w:lineRule="auto"/>
        <w:jc w:val="both"/>
        <w:rPr>
          <w:rFonts w:asciiTheme="majorBidi" w:hAnsiTheme="majorBidi" w:cstheme="majorBidi"/>
          <w:b/>
          <w:bCs/>
          <w:color w:val="231F20"/>
          <w:sz w:val="28"/>
          <w:szCs w:val="28"/>
        </w:rPr>
      </w:pPr>
      <w:r w:rsidRPr="004D6F91">
        <w:rPr>
          <w:rFonts w:asciiTheme="majorBidi" w:hAnsiTheme="majorBidi" w:cstheme="majorBidi"/>
          <w:color w:val="231F20"/>
          <w:sz w:val="28"/>
          <w:szCs w:val="28"/>
        </w:rPr>
        <w:t xml:space="preserve">Auto shim is typically selected when the FOV center is not at </w:t>
      </w:r>
      <w:proofErr w:type="spellStart"/>
      <w:r w:rsidRPr="004D6F91">
        <w:rPr>
          <w:rFonts w:asciiTheme="majorBidi" w:hAnsiTheme="majorBidi" w:cstheme="majorBidi"/>
          <w:color w:val="231F20"/>
          <w:sz w:val="28"/>
          <w:szCs w:val="28"/>
        </w:rPr>
        <w:t>isocenter</w:t>
      </w:r>
      <w:proofErr w:type="spellEnd"/>
      <w:r w:rsidRPr="004D6F91">
        <w:rPr>
          <w:rFonts w:asciiTheme="majorBidi" w:hAnsiTheme="majorBidi" w:cstheme="majorBidi"/>
          <w:color w:val="231F20"/>
          <w:sz w:val="28"/>
          <w:szCs w:val="28"/>
        </w:rPr>
        <w:t xml:space="preserve">. </w:t>
      </w:r>
      <w:r w:rsidRPr="00557315">
        <w:rPr>
          <w:rFonts w:asciiTheme="majorBidi" w:hAnsiTheme="majorBidi" w:cstheme="majorBidi"/>
          <w:b/>
          <w:bCs/>
          <w:color w:val="231F20"/>
          <w:sz w:val="28"/>
          <w:szCs w:val="28"/>
        </w:rPr>
        <w:t>A</w:t>
      </w:r>
    </w:p>
    <w:p w:rsidR="004D6F91" w:rsidRPr="004D6F91" w:rsidRDefault="004D6F91" w:rsidP="00407142">
      <w:pPr>
        <w:autoSpaceDE w:val="0"/>
        <w:autoSpaceDN w:val="0"/>
        <w:bidi w:val="0"/>
        <w:adjustRightInd w:val="0"/>
        <w:spacing w:line="360" w:lineRule="auto"/>
        <w:jc w:val="both"/>
        <w:rPr>
          <w:rFonts w:asciiTheme="majorBidi" w:hAnsiTheme="majorBidi" w:cstheme="majorBidi"/>
          <w:color w:val="231F20"/>
          <w:sz w:val="28"/>
          <w:szCs w:val="28"/>
        </w:rPr>
      </w:pPr>
      <w:r w:rsidRPr="00557315">
        <w:rPr>
          <w:rFonts w:asciiTheme="majorBidi" w:hAnsiTheme="majorBidi" w:cstheme="majorBidi"/>
          <w:b/>
          <w:bCs/>
          <w:color w:val="231F20"/>
          <w:sz w:val="28"/>
          <w:szCs w:val="28"/>
        </w:rPr>
        <w:t>preparation phase is performed in which small gradient amplitudes are determined</w:t>
      </w:r>
      <w:r w:rsidR="00407142" w:rsidRPr="00557315">
        <w:rPr>
          <w:rFonts w:asciiTheme="majorBidi" w:hAnsiTheme="majorBidi" w:cstheme="majorBidi"/>
          <w:b/>
          <w:bCs/>
          <w:color w:val="231F20"/>
          <w:sz w:val="28"/>
          <w:szCs w:val="28"/>
        </w:rPr>
        <w:t xml:space="preserve"> </w:t>
      </w:r>
      <w:r w:rsidRPr="00557315">
        <w:rPr>
          <w:rFonts w:asciiTheme="majorBidi" w:hAnsiTheme="majorBidi" w:cstheme="majorBidi"/>
          <w:b/>
          <w:bCs/>
          <w:color w:val="231F20"/>
          <w:sz w:val="28"/>
          <w:szCs w:val="28"/>
        </w:rPr>
        <w:t>which optimize the main magnetic field homogeneity.</w:t>
      </w:r>
      <w:r w:rsidRPr="004D6F91">
        <w:rPr>
          <w:rFonts w:asciiTheme="majorBidi" w:hAnsiTheme="majorBidi" w:cstheme="majorBidi"/>
          <w:color w:val="231F20"/>
          <w:sz w:val="28"/>
          <w:szCs w:val="28"/>
        </w:rPr>
        <w:t xml:space="preserve"> The small gradients remain</w:t>
      </w:r>
      <w:r w:rsidR="00407142">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present during the scan.</w:t>
      </w:r>
    </w:p>
    <w:p w:rsidR="00407142" w:rsidRDefault="00407142" w:rsidP="004D6F91">
      <w:pPr>
        <w:autoSpaceDE w:val="0"/>
        <w:autoSpaceDN w:val="0"/>
        <w:bidi w:val="0"/>
        <w:adjustRightInd w:val="0"/>
        <w:spacing w:line="360" w:lineRule="auto"/>
        <w:jc w:val="both"/>
        <w:rPr>
          <w:rFonts w:asciiTheme="majorBidi" w:hAnsiTheme="majorBidi" w:cstheme="majorBidi"/>
          <w:b/>
          <w:bCs/>
          <w:color w:val="2E3093"/>
          <w:sz w:val="28"/>
          <w:szCs w:val="28"/>
        </w:rPr>
      </w:pPr>
    </w:p>
    <w:p w:rsidR="00407142" w:rsidRDefault="00407142" w:rsidP="00407142">
      <w:pPr>
        <w:autoSpaceDE w:val="0"/>
        <w:autoSpaceDN w:val="0"/>
        <w:bidi w:val="0"/>
        <w:adjustRightInd w:val="0"/>
        <w:spacing w:line="360" w:lineRule="auto"/>
        <w:jc w:val="both"/>
        <w:rPr>
          <w:rFonts w:asciiTheme="majorBidi" w:hAnsiTheme="majorBidi" w:cstheme="majorBidi"/>
          <w:b/>
          <w:bCs/>
          <w:color w:val="2E3093"/>
          <w:sz w:val="28"/>
          <w:szCs w:val="28"/>
        </w:rPr>
      </w:pPr>
    </w:p>
    <w:p w:rsidR="00272DD7" w:rsidRDefault="00272DD7" w:rsidP="00272DD7">
      <w:pPr>
        <w:autoSpaceDE w:val="0"/>
        <w:autoSpaceDN w:val="0"/>
        <w:bidi w:val="0"/>
        <w:adjustRightInd w:val="0"/>
        <w:spacing w:line="360" w:lineRule="auto"/>
        <w:jc w:val="both"/>
        <w:rPr>
          <w:rFonts w:asciiTheme="majorBidi" w:hAnsiTheme="majorBidi" w:cstheme="majorBidi"/>
          <w:b/>
          <w:bCs/>
          <w:color w:val="2E3093"/>
          <w:sz w:val="28"/>
          <w:szCs w:val="28"/>
        </w:rPr>
      </w:pPr>
    </w:p>
    <w:p w:rsidR="004D6F91" w:rsidRPr="004D6F91" w:rsidRDefault="004D6F91" w:rsidP="00407142">
      <w:pPr>
        <w:autoSpaceDE w:val="0"/>
        <w:autoSpaceDN w:val="0"/>
        <w:bidi w:val="0"/>
        <w:adjustRightInd w:val="0"/>
        <w:spacing w:line="360" w:lineRule="auto"/>
        <w:jc w:val="both"/>
        <w:rPr>
          <w:rFonts w:asciiTheme="majorBidi" w:hAnsiTheme="majorBidi" w:cstheme="majorBidi"/>
          <w:b/>
          <w:bCs/>
          <w:color w:val="2E3093"/>
          <w:sz w:val="28"/>
          <w:szCs w:val="28"/>
        </w:rPr>
      </w:pPr>
      <w:r w:rsidRPr="004D6F91">
        <w:rPr>
          <w:rFonts w:asciiTheme="majorBidi" w:hAnsiTheme="majorBidi" w:cstheme="majorBidi"/>
          <w:b/>
          <w:bCs/>
          <w:color w:val="2E3093"/>
          <w:sz w:val="28"/>
          <w:szCs w:val="28"/>
        </w:rPr>
        <w:lastRenderedPageBreak/>
        <w:t>Signal-to-Noise Ratio (SNR)</w:t>
      </w:r>
    </w:p>
    <w:p w:rsidR="004D6F91" w:rsidRPr="00407142" w:rsidRDefault="004D6F91" w:rsidP="00407142">
      <w:pPr>
        <w:autoSpaceDE w:val="0"/>
        <w:autoSpaceDN w:val="0"/>
        <w:bidi w:val="0"/>
        <w:adjustRightInd w:val="0"/>
        <w:spacing w:line="360" w:lineRule="auto"/>
        <w:jc w:val="both"/>
        <w:rPr>
          <w:rFonts w:asciiTheme="majorBidi" w:hAnsiTheme="majorBidi" w:cstheme="majorBidi"/>
          <w:b/>
          <w:bCs/>
          <w:color w:val="231F20"/>
          <w:sz w:val="28"/>
          <w:szCs w:val="28"/>
        </w:rPr>
      </w:pPr>
      <w:r w:rsidRPr="004D6F91">
        <w:rPr>
          <w:rFonts w:asciiTheme="majorBidi" w:hAnsiTheme="majorBidi" w:cstheme="majorBidi"/>
          <w:color w:val="231F20"/>
          <w:sz w:val="28"/>
          <w:szCs w:val="28"/>
        </w:rPr>
        <w:t>It is defined as the ratio of the amplitude of the signal generated to the average</w:t>
      </w:r>
      <w:r w:rsidR="00407142">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amplitude of the noise. Quality of image is mainly characterized by its SNR.</w:t>
      </w:r>
      <w:r w:rsidR="00407142">
        <w:rPr>
          <w:rFonts w:asciiTheme="majorBidi" w:hAnsiTheme="majorBidi" w:cstheme="majorBidi"/>
          <w:color w:val="231F20"/>
          <w:sz w:val="28"/>
          <w:szCs w:val="28"/>
        </w:rPr>
        <w:t xml:space="preserve"> </w:t>
      </w:r>
      <w:r w:rsidRPr="00557315">
        <w:rPr>
          <w:rFonts w:asciiTheme="majorBidi" w:hAnsiTheme="majorBidi" w:cstheme="majorBidi"/>
          <w:b/>
          <w:bCs/>
          <w:color w:val="FF0000"/>
          <w:sz w:val="28"/>
          <w:szCs w:val="28"/>
        </w:rPr>
        <w:t>Increase of signal increases the SNR</w:t>
      </w:r>
      <w:r w:rsidRPr="00557315">
        <w:rPr>
          <w:rFonts w:asciiTheme="majorBidi" w:hAnsiTheme="majorBidi" w:cstheme="majorBidi"/>
          <w:color w:val="FF0000"/>
          <w:sz w:val="28"/>
          <w:szCs w:val="28"/>
        </w:rPr>
        <w:t xml:space="preserve"> </w:t>
      </w:r>
      <w:r w:rsidRPr="004D6F91">
        <w:rPr>
          <w:rFonts w:asciiTheme="majorBidi" w:hAnsiTheme="majorBidi" w:cstheme="majorBidi"/>
          <w:color w:val="231F20"/>
          <w:sz w:val="28"/>
          <w:szCs w:val="28"/>
        </w:rPr>
        <w:t xml:space="preserve">and </w:t>
      </w:r>
      <w:r w:rsidRPr="004D6F91">
        <w:rPr>
          <w:rFonts w:asciiTheme="majorBidi" w:hAnsiTheme="majorBidi" w:cstheme="majorBidi"/>
          <w:i/>
          <w:iCs/>
          <w:color w:val="231F20"/>
          <w:sz w:val="28"/>
          <w:szCs w:val="28"/>
        </w:rPr>
        <w:t>vice versa</w:t>
      </w:r>
      <w:r w:rsidRPr="004D6F91">
        <w:rPr>
          <w:rFonts w:asciiTheme="majorBidi" w:hAnsiTheme="majorBidi" w:cstheme="majorBidi"/>
          <w:color w:val="231F20"/>
          <w:sz w:val="28"/>
          <w:szCs w:val="28"/>
        </w:rPr>
        <w:t xml:space="preserve">. </w:t>
      </w:r>
      <w:r w:rsidRPr="00407142">
        <w:rPr>
          <w:rFonts w:asciiTheme="majorBidi" w:hAnsiTheme="majorBidi" w:cstheme="majorBidi"/>
          <w:b/>
          <w:bCs/>
          <w:color w:val="231F20"/>
          <w:sz w:val="28"/>
          <w:szCs w:val="28"/>
        </w:rPr>
        <w:t>The following are the factors</w:t>
      </w:r>
      <w:r w:rsidR="00407142" w:rsidRPr="00407142">
        <w:rPr>
          <w:rFonts w:asciiTheme="majorBidi" w:hAnsiTheme="majorBidi" w:cstheme="majorBidi"/>
          <w:b/>
          <w:bCs/>
          <w:color w:val="231F20"/>
          <w:sz w:val="28"/>
          <w:szCs w:val="28"/>
        </w:rPr>
        <w:t xml:space="preserve"> </w:t>
      </w:r>
      <w:r w:rsidRPr="00407142">
        <w:rPr>
          <w:rFonts w:asciiTheme="majorBidi" w:hAnsiTheme="majorBidi" w:cstheme="majorBidi"/>
          <w:b/>
          <w:bCs/>
          <w:color w:val="231F20"/>
          <w:sz w:val="28"/>
          <w:szCs w:val="28"/>
        </w:rPr>
        <w:t>that affect the SNR:</w:t>
      </w:r>
    </w:p>
    <w:p w:rsidR="004D6F91" w:rsidRPr="004D6F91" w:rsidRDefault="004D6F91" w:rsidP="004D6F91">
      <w:pPr>
        <w:autoSpaceDE w:val="0"/>
        <w:autoSpaceDN w:val="0"/>
        <w:bidi w:val="0"/>
        <w:adjustRightInd w:val="0"/>
        <w:spacing w:line="360" w:lineRule="auto"/>
        <w:jc w:val="both"/>
        <w:rPr>
          <w:rFonts w:asciiTheme="majorBidi" w:eastAsia="TimesNewRomanPSMT" w:hAnsiTheme="majorBidi" w:cstheme="majorBidi"/>
          <w:color w:val="231F20"/>
          <w:sz w:val="28"/>
          <w:szCs w:val="28"/>
        </w:rPr>
      </w:pPr>
      <w:r w:rsidRPr="004D6F91">
        <w:rPr>
          <w:rFonts w:asciiTheme="majorBidi" w:eastAsia="TimesNewRomanPSMT" w:hAnsiTheme="majorBidi" w:cstheme="majorBidi"/>
          <w:color w:val="231F20"/>
          <w:sz w:val="28"/>
          <w:szCs w:val="28"/>
        </w:rPr>
        <w:t>• Coil type</w:t>
      </w:r>
    </w:p>
    <w:p w:rsidR="004D6F91" w:rsidRPr="004D6F91" w:rsidRDefault="004D6F91" w:rsidP="004D6F91">
      <w:pPr>
        <w:autoSpaceDE w:val="0"/>
        <w:autoSpaceDN w:val="0"/>
        <w:bidi w:val="0"/>
        <w:adjustRightInd w:val="0"/>
        <w:spacing w:line="360" w:lineRule="auto"/>
        <w:jc w:val="both"/>
        <w:rPr>
          <w:rFonts w:asciiTheme="majorBidi" w:eastAsia="TimesNewRomanPSMT" w:hAnsiTheme="majorBidi" w:cstheme="majorBidi"/>
          <w:color w:val="231F20"/>
          <w:sz w:val="28"/>
          <w:szCs w:val="28"/>
        </w:rPr>
      </w:pPr>
      <w:r w:rsidRPr="004D6F91">
        <w:rPr>
          <w:rFonts w:asciiTheme="majorBidi" w:eastAsia="TimesNewRomanPSMT" w:hAnsiTheme="majorBidi" w:cstheme="majorBidi"/>
          <w:color w:val="231F20"/>
          <w:sz w:val="28"/>
          <w:szCs w:val="28"/>
        </w:rPr>
        <w:t>• Volume of the voxel</w:t>
      </w:r>
      <w:r w:rsidR="006A1671">
        <w:rPr>
          <w:rFonts w:asciiTheme="majorBidi" w:eastAsia="TimesNewRomanPSMT" w:hAnsiTheme="majorBidi" w:cstheme="majorBidi"/>
          <w:color w:val="231F20"/>
          <w:sz w:val="28"/>
          <w:szCs w:val="28"/>
        </w:rPr>
        <w:t xml:space="preserve"> </w:t>
      </w:r>
    </w:p>
    <w:p w:rsidR="00407142" w:rsidRDefault="00407142"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07142" w:rsidRDefault="004D6F91" w:rsidP="00407142">
      <w:pPr>
        <w:autoSpaceDE w:val="0"/>
        <w:autoSpaceDN w:val="0"/>
        <w:bidi w:val="0"/>
        <w:adjustRightInd w:val="0"/>
        <w:spacing w:line="360" w:lineRule="auto"/>
        <w:jc w:val="both"/>
        <w:rPr>
          <w:rFonts w:asciiTheme="majorBidi" w:hAnsiTheme="majorBidi" w:cstheme="majorBidi"/>
          <w:b/>
          <w:bCs/>
          <w:color w:val="231F20"/>
          <w:sz w:val="28"/>
          <w:szCs w:val="28"/>
        </w:rPr>
      </w:pPr>
      <w:r w:rsidRPr="00407142">
        <w:rPr>
          <w:rFonts w:asciiTheme="majorBidi" w:hAnsiTheme="majorBidi" w:cstheme="majorBidi"/>
          <w:b/>
          <w:bCs/>
          <w:color w:val="231F20"/>
          <w:sz w:val="28"/>
          <w:szCs w:val="28"/>
        </w:rPr>
        <w:t>Proton density of the region of interest under examination</w:t>
      </w:r>
    </w:p>
    <w:p w:rsidR="004D6F91" w:rsidRPr="004D6F91" w:rsidRDefault="004D6F91" w:rsidP="004D6F91">
      <w:pPr>
        <w:autoSpaceDE w:val="0"/>
        <w:autoSpaceDN w:val="0"/>
        <w:bidi w:val="0"/>
        <w:adjustRightInd w:val="0"/>
        <w:spacing w:line="360" w:lineRule="auto"/>
        <w:jc w:val="both"/>
        <w:rPr>
          <w:rFonts w:asciiTheme="majorBidi" w:eastAsia="TimesNewRomanPSMT" w:hAnsiTheme="majorBidi" w:cstheme="majorBidi"/>
          <w:color w:val="231F20"/>
          <w:sz w:val="28"/>
          <w:szCs w:val="28"/>
        </w:rPr>
      </w:pPr>
      <w:r w:rsidRPr="004D6F91">
        <w:rPr>
          <w:rFonts w:asciiTheme="majorBidi" w:eastAsia="TimesNewRomanPSMT" w:hAnsiTheme="majorBidi" w:cstheme="majorBidi"/>
          <w:color w:val="231F20"/>
          <w:sz w:val="28"/>
          <w:szCs w:val="28"/>
        </w:rPr>
        <w:t>• TR, TE and Flip angle</w:t>
      </w:r>
    </w:p>
    <w:p w:rsidR="004D6F91" w:rsidRPr="004D6F91" w:rsidRDefault="004D6F91" w:rsidP="004D6F91">
      <w:pPr>
        <w:autoSpaceDE w:val="0"/>
        <w:autoSpaceDN w:val="0"/>
        <w:bidi w:val="0"/>
        <w:adjustRightInd w:val="0"/>
        <w:spacing w:line="360" w:lineRule="auto"/>
        <w:jc w:val="both"/>
        <w:rPr>
          <w:rFonts w:asciiTheme="majorBidi" w:eastAsia="TimesNewRomanPSMT" w:hAnsiTheme="majorBidi" w:cstheme="majorBidi"/>
          <w:color w:val="231F20"/>
          <w:sz w:val="28"/>
          <w:szCs w:val="28"/>
        </w:rPr>
      </w:pPr>
      <w:r w:rsidRPr="004D6F91">
        <w:rPr>
          <w:rFonts w:asciiTheme="majorBidi" w:eastAsia="TimesNewRomanPSMT" w:hAnsiTheme="majorBidi" w:cstheme="majorBidi"/>
          <w:color w:val="231F20"/>
          <w:sz w:val="28"/>
          <w:szCs w:val="28"/>
        </w:rPr>
        <w:t xml:space="preserve">• </w:t>
      </w:r>
      <w:proofErr w:type="spellStart"/>
      <w:r w:rsidRPr="004D6F91">
        <w:rPr>
          <w:rFonts w:asciiTheme="majorBidi" w:eastAsia="TimesNewRomanPSMT" w:hAnsiTheme="majorBidi" w:cstheme="majorBidi"/>
          <w:color w:val="231F20"/>
          <w:sz w:val="28"/>
          <w:szCs w:val="28"/>
        </w:rPr>
        <w:t>Nex</w:t>
      </w:r>
      <w:proofErr w:type="spellEnd"/>
    </w:p>
    <w:p w:rsidR="004D6F91" w:rsidRPr="004D6F91" w:rsidRDefault="004D6F91" w:rsidP="004D6F91">
      <w:pPr>
        <w:autoSpaceDE w:val="0"/>
        <w:autoSpaceDN w:val="0"/>
        <w:bidi w:val="0"/>
        <w:adjustRightInd w:val="0"/>
        <w:spacing w:line="360" w:lineRule="auto"/>
        <w:jc w:val="both"/>
        <w:rPr>
          <w:rFonts w:asciiTheme="majorBidi" w:eastAsia="TimesNewRomanPSMT" w:hAnsiTheme="majorBidi" w:cstheme="majorBidi"/>
          <w:color w:val="231F20"/>
          <w:sz w:val="28"/>
          <w:szCs w:val="28"/>
        </w:rPr>
      </w:pPr>
      <w:r w:rsidRPr="004D6F91">
        <w:rPr>
          <w:rFonts w:asciiTheme="majorBidi" w:eastAsia="TimesNewRomanPSMT" w:hAnsiTheme="majorBidi" w:cstheme="majorBidi"/>
          <w:color w:val="231F20"/>
          <w:sz w:val="28"/>
          <w:szCs w:val="28"/>
        </w:rPr>
        <w:t>• Receive bandwidth</w:t>
      </w:r>
    </w:p>
    <w:p w:rsidR="004D6F91" w:rsidRPr="004D6F91" w:rsidRDefault="004D6F91" w:rsidP="004D6F91">
      <w:pPr>
        <w:autoSpaceDE w:val="0"/>
        <w:autoSpaceDN w:val="0"/>
        <w:bidi w:val="0"/>
        <w:adjustRightInd w:val="0"/>
        <w:spacing w:line="360" w:lineRule="auto"/>
        <w:jc w:val="both"/>
        <w:rPr>
          <w:rFonts w:asciiTheme="majorBidi" w:eastAsia="TimesNewRomanPSMT" w:hAnsiTheme="majorBidi" w:cstheme="majorBidi"/>
          <w:color w:val="231F20"/>
          <w:sz w:val="28"/>
          <w:szCs w:val="28"/>
        </w:rPr>
      </w:pPr>
      <w:r w:rsidRPr="004D6F91">
        <w:rPr>
          <w:rFonts w:asciiTheme="majorBidi" w:eastAsia="TimesNewRomanPSMT" w:hAnsiTheme="majorBidi" w:cstheme="majorBidi"/>
          <w:color w:val="231F20"/>
          <w:sz w:val="28"/>
          <w:szCs w:val="28"/>
        </w:rPr>
        <w:t>• FOV</w:t>
      </w:r>
    </w:p>
    <w:p w:rsidR="004D6F91" w:rsidRPr="004D6F91" w:rsidRDefault="004D6F91" w:rsidP="00407142">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 xml:space="preserve">Scan time, spatial resolution, SNR are </w:t>
      </w:r>
      <w:r w:rsidRPr="00EB063D">
        <w:rPr>
          <w:rFonts w:asciiTheme="majorBidi" w:hAnsiTheme="majorBidi" w:cstheme="majorBidi"/>
          <w:b/>
          <w:bCs/>
          <w:color w:val="231F20"/>
          <w:sz w:val="28"/>
          <w:szCs w:val="28"/>
        </w:rPr>
        <w:t>mathematically</w:t>
      </w:r>
      <w:r w:rsidR="00407142" w:rsidRPr="00EB063D">
        <w:rPr>
          <w:rFonts w:asciiTheme="majorBidi" w:hAnsiTheme="majorBidi" w:cstheme="majorBidi"/>
          <w:b/>
          <w:bCs/>
          <w:color w:val="231F20"/>
          <w:sz w:val="28"/>
          <w:szCs w:val="28"/>
        </w:rPr>
        <w:t xml:space="preserve"> </w:t>
      </w:r>
      <w:r w:rsidRPr="00EB063D">
        <w:rPr>
          <w:rFonts w:asciiTheme="majorBidi" w:hAnsiTheme="majorBidi" w:cstheme="majorBidi"/>
          <w:b/>
          <w:bCs/>
          <w:color w:val="231F20"/>
          <w:sz w:val="28"/>
          <w:szCs w:val="28"/>
        </w:rPr>
        <w:t>related</w:t>
      </w:r>
      <w:r w:rsidRPr="004D6F91">
        <w:rPr>
          <w:rFonts w:asciiTheme="majorBidi" w:hAnsiTheme="majorBidi" w:cstheme="majorBidi"/>
          <w:color w:val="231F20"/>
          <w:sz w:val="28"/>
          <w:szCs w:val="28"/>
        </w:rPr>
        <w:t>.</w:t>
      </w:r>
    </w:p>
    <w:p w:rsidR="004D6F91" w:rsidRPr="004D6F91" w:rsidRDefault="00407142"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noProof/>
          <w:color w:val="231F20"/>
          <w:sz w:val="28"/>
          <w:szCs w:val="28"/>
        </w:rPr>
        <w:drawing>
          <wp:anchor distT="0" distB="0" distL="114300" distR="114300" simplePos="0" relativeHeight="251668480" behindDoc="0" locked="0" layoutInCell="1" allowOverlap="1" wp14:anchorId="071420E0" wp14:editId="2A3DD7E4">
            <wp:simplePos x="0" y="0"/>
            <wp:positionH relativeFrom="column">
              <wp:posOffset>390525</wp:posOffset>
            </wp:positionH>
            <wp:positionV relativeFrom="paragraph">
              <wp:posOffset>169545</wp:posOffset>
            </wp:positionV>
            <wp:extent cx="4829175" cy="3057525"/>
            <wp:effectExtent l="38100" t="38100" r="47625" b="4762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29175" cy="3057525"/>
                    </a:xfrm>
                    <a:prstGeom prst="rect">
                      <a:avLst/>
                    </a:prstGeom>
                    <a:noFill/>
                    <a:ln w="28575">
                      <a:solidFill>
                        <a:schemeClr val="tx1"/>
                      </a:solidFill>
                    </a:ln>
                  </pic:spPr>
                </pic:pic>
              </a:graphicData>
            </a:graphic>
            <wp14:sizeRelH relativeFrom="page">
              <wp14:pctWidth>0</wp14:pctWidth>
            </wp14:sizeRelH>
            <wp14:sizeRelV relativeFrom="page">
              <wp14:pctHeight>0</wp14:pctHeight>
            </wp14:sizeRelV>
          </wp:anchor>
        </w:drawing>
      </w: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Fig. (9) : Various factors which contributes to change of SNR</w:t>
      </w:r>
    </w:p>
    <w:p w:rsidR="004D6F91" w:rsidRPr="004D6F91" w:rsidRDefault="004D6F91" w:rsidP="004D6F91">
      <w:pPr>
        <w:autoSpaceDE w:val="0"/>
        <w:autoSpaceDN w:val="0"/>
        <w:bidi w:val="0"/>
        <w:adjustRightInd w:val="0"/>
        <w:spacing w:line="360" w:lineRule="auto"/>
        <w:jc w:val="both"/>
        <w:rPr>
          <w:rFonts w:asciiTheme="majorBidi" w:hAnsiTheme="majorBidi" w:cstheme="majorBidi"/>
          <w:b/>
          <w:bCs/>
          <w:color w:val="2E3093"/>
          <w:sz w:val="28"/>
          <w:szCs w:val="28"/>
        </w:rPr>
      </w:pPr>
      <w:r w:rsidRPr="004D6F91">
        <w:rPr>
          <w:rFonts w:asciiTheme="majorBidi" w:hAnsiTheme="majorBidi" w:cstheme="majorBidi"/>
          <w:b/>
          <w:bCs/>
          <w:color w:val="2E3093"/>
          <w:sz w:val="28"/>
          <w:szCs w:val="28"/>
        </w:rPr>
        <w:lastRenderedPageBreak/>
        <w:t>Contrast-to-Noise Ratio (CNR)</w:t>
      </w:r>
    </w:p>
    <w:p w:rsidR="004D6F91" w:rsidRPr="004D6F91" w:rsidRDefault="004D6F91" w:rsidP="00407142">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It is defined as the difference in the SNR of two adjacent areas. The factors that</w:t>
      </w:r>
      <w:r w:rsidR="00407142">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affect CNR are the same as that of SNR.</w:t>
      </w:r>
    </w:p>
    <w:p w:rsidR="004D6F91" w:rsidRPr="004D6F91" w:rsidRDefault="004D6F91" w:rsidP="00407142">
      <w:pPr>
        <w:autoSpaceDE w:val="0"/>
        <w:autoSpaceDN w:val="0"/>
        <w:bidi w:val="0"/>
        <w:adjustRightInd w:val="0"/>
        <w:spacing w:line="360" w:lineRule="auto"/>
        <w:jc w:val="both"/>
        <w:rPr>
          <w:rFonts w:asciiTheme="majorBidi" w:hAnsiTheme="majorBidi" w:cstheme="majorBidi"/>
          <w:b/>
          <w:bCs/>
          <w:color w:val="2E3093"/>
          <w:sz w:val="28"/>
          <w:szCs w:val="28"/>
        </w:rPr>
      </w:pPr>
      <w:r w:rsidRPr="004D6F91">
        <w:rPr>
          <w:rFonts w:asciiTheme="majorBidi" w:hAnsiTheme="majorBidi" w:cstheme="majorBidi"/>
          <w:b/>
          <w:bCs/>
          <w:color w:val="2E3093"/>
          <w:sz w:val="28"/>
          <w:szCs w:val="28"/>
        </w:rPr>
        <w:t>Bandwidth (BW)</w:t>
      </w:r>
    </w:p>
    <w:p w:rsidR="004D6F91" w:rsidRPr="004D6F91" w:rsidRDefault="004D6F91" w:rsidP="00407142">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 xml:space="preserve">A general term referring </w:t>
      </w:r>
      <w:r w:rsidRPr="00405722">
        <w:rPr>
          <w:rFonts w:asciiTheme="majorBidi" w:hAnsiTheme="majorBidi" w:cstheme="majorBidi"/>
          <w:b/>
          <w:bCs/>
          <w:color w:val="231F20"/>
          <w:sz w:val="28"/>
          <w:szCs w:val="28"/>
        </w:rPr>
        <w:t>to a range of frequencies (e.g.</w:t>
      </w:r>
      <w:r w:rsidR="00405722" w:rsidRPr="00405722">
        <w:rPr>
          <w:rFonts w:asciiTheme="majorBidi" w:hAnsiTheme="majorBidi" w:cstheme="majorBidi"/>
          <w:b/>
          <w:bCs/>
          <w:color w:val="231F20"/>
          <w:sz w:val="28"/>
          <w:szCs w:val="28"/>
        </w:rPr>
        <w:t xml:space="preserve"> </w:t>
      </w:r>
      <w:r w:rsidRPr="00405722">
        <w:rPr>
          <w:rFonts w:asciiTheme="majorBidi" w:hAnsiTheme="majorBidi" w:cstheme="majorBidi"/>
          <w:b/>
          <w:bCs/>
          <w:color w:val="231F20"/>
          <w:sz w:val="28"/>
          <w:szCs w:val="28"/>
        </w:rPr>
        <w:t>contained in a signal or</w:t>
      </w:r>
      <w:r w:rsidR="00407142" w:rsidRPr="00405722">
        <w:rPr>
          <w:rFonts w:asciiTheme="majorBidi" w:hAnsiTheme="majorBidi" w:cstheme="majorBidi"/>
          <w:b/>
          <w:bCs/>
          <w:color w:val="231F20"/>
          <w:sz w:val="28"/>
          <w:szCs w:val="28"/>
        </w:rPr>
        <w:t xml:space="preserve"> </w:t>
      </w:r>
      <w:r w:rsidRPr="00405722">
        <w:rPr>
          <w:rFonts w:asciiTheme="majorBidi" w:hAnsiTheme="majorBidi" w:cstheme="majorBidi"/>
          <w:b/>
          <w:bCs/>
          <w:color w:val="231F20"/>
          <w:sz w:val="28"/>
          <w:szCs w:val="28"/>
        </w:rPr>
        <w:t>passed by a signal processing system).</w:t>
      </w:r>
      <w:r w:rsidRPr="004D6F91">
        <w:rPr>
          <w:rFonts w:asciiTheme="majorBidi" w:hAnsiTheme="majorBidi" w:cstheme="majorBidi"/>
          <w:color w:val="231F20"/>
          <w:sz w:val="28"/>
          <w:szCs w:val="28"/>
        </w:rPr>
        <w:t xml:space="preserve"> This is the range of frequencies that are</w:t>
      </w:r>
      <w:r w:rsidR="00407142">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 xml:space="preserve">acquired by the readout gradient. </w:t>
      </w:r>
      <w:r w:rsidRPr="00405722">
        <w:rPr>
          <w:rFonts w:asciiTheme="majorBidi" w:hAnsiTheme="majorBidi" w:cstheme="majorBidi"/>
          <w:b/>
          <w:bCs/>
          <w:color w:val="231F20"/>
          <w:sz w:val="28"/>
          <w:szCs w:val="28"/>
        </w:rPr>
        <w:t>As bandwidth is decreased, noise is reduced</w:t>
      </w:r>
      <w:r w:rsidR="00407142" w:rsidRPr="00405722">
        <w:rPr>
          <w:rFonts w:asciiTheme="majorBidi" w:hAnsiTheme="majorBidi" w:cstheme="majorBidi"/>
          <w:b/>
          <w:bCs/>
          <w:color w:val="231F20"/>
          <w:sz w:val="28"/>
          <w:szCs w:val="28"/>
        </w:rPr>
        <w:t xml:space="preserve"> </w:t>
      </w:r>
      <w:r w:rsidRPr="00405722">
        <w:rPr>
          <w:rFonts w:asciiTheme="majorBidi" w:hAnsiTheme="majorBidi" w:cstheme="majorBidi"/>
          <w:b/>
          <w:bCs/>
          <w:color w:val="231F20"/>
          <w:sz w:val="28"/>
          <w:szCs w:val="28"/>
        </w:rPr>
        <w:t>thereby increasing the SNR</w:t>
      </w:r>
      <w:r w:rsidRPr="004D6F91">
        <w:rPr>
          <w:rFonts w:asciiTheme="majorBidi" w:hAnsiTheme="majorBidi" w:cstheme="majorBidi"/>
          <w:color w:val="231F20"/>
          <w:sz w:val="28"/>
          <w:szCs w:val="28"/>
        </w:rPr>
        <w:t xml:space="preserve">. If </w:t>
      </w:r>
      <w:r w:rsidRPr="00405722">
        <w:rPr>
          <w:rFonts w:asciiTheme="majorBidi" w:hAnsiTheme="majorBidi" w:cstheme="majorBidi"/>
          <w:b/>
          <w:bCs/>
          <w:color w:val="FF0000"/>
          <w:sz w:val="28"/>
          <w:szCs w:val="28"/>
        </w:rPr>
        <w:t>the bandwidth is reduced to half, SNR is increased</w:t>
      </w:r>
      <w:r w:rsidR="00407142" w:rsidRPr="00405722">
        <w:rPr>
          <w:rFonts w:asciiTheme="majorBidi" w:hAnsiTheme="majorBidi" w:cstheme="majorBidi"/>
          <w:b/>
          <w:bCs/>
          <w:color w:val="FF0000"/>
          <w:sz w:val="28"/>
          <w:szCs w:val="28"/>
        </w:rPr>
        <w:t xml:space="preserve"> </w:t>
      </w:r>
      <w:r w:rsidRPr="00405722">
        <w:rPr>
          <w:rFonts w:asciiTheme="majorBidi" w:hAnsiTheme="majorBidi" w:cstheme="majorBidi"/>
          <w:b/>
          <w:bCs/>
          <w:color w:val="FF0000"/>
          <w:sz w:val="28"/>
          <w:szCs w:val="28"/>
        </w:rPr>
        <w:t>by 40 percent but increases the sampling time.</w:t>
      </w:r>
      <w:r w:rsidRPr="004D6F91">
        <w:rPr>
          <w:rFonts w:asciiTheme="majorBidi" w:hAnsiTheme="majorBidi" w:cstheme="majorBidi"/>
          <w:color w:val="231F20"/>
          <w:sz w:val="28"/>
          <w:szCs w:val="28"/>
        </w:rPr>
        <w:t xml:space="preserve"> Bandwidth defines the number of</w:t>
      </w:r>
      <w:r w:rsidR="00407142">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 xml:space="preserve">frequencies. </w:t>
      </w:r>
      <w:r w:rsidRPr="00557315">
        <w:rPr>
          <w:rFonts w:asciiTheme="majorBidi" w:hAnsiTheme="majorBidi" w:cstheme="majorBidi"/>
          <w:b/>
          <w:bCs/>
          <w:color w:val="00B0F0"/>
          <w:sz w:val="28"/>
          <w:szCs w:val="28"/>
        </w:rPr>
        <w:t>We can change the bandwidth with RF pulses</w:t>
      </w:r>
      <w:r w:rsidRPr="004D6F91">
        <w:rPr>
          <w:rFonts w:asciiTheme="majorBidi" w:hAnsiTheme="majorBidi" w:cstheme="majorBidi"/>
          <w:color w:val="231F20"/>
          <w:sz w:val="28"/>
          <w:szCs w:val="28"/>
        </w:rPr>
        <w:t>. Frequency can be</w:t>
      </w:r>
      <w:r w:rsidR="00407142">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swapped with phase direction by champing the entry in (</w:t>
      </w:r>
      <w:proofErr w:type="spellStart"/>
      <w:r w:rsidRPr="004D6F91">
        <w:rPr>
          <w:rFonts w:asciiTheme="majorBidi" w:hAnsiTheme="majorBidi" w:cstheme="majorBidi"/>
          <w:color w:val="231F20"/>
          <w:sz w:val="28"/>
          <w:szCs w:val="28"/>
        </w:rPr>
        <w:t>Freq</w:t>
      </w:r>
      <w:proofErr w:type="spellEnd"/>
      <w:r w:rsidRPr="004D6F91">
        <w:rPr>
          <w:rFonts w:asciiTheme="majorBidi" w:hAnsiTheme="majorBidi" w:cstheme="majorBidi"/>
          <w:color w:val="231F20"/>
          <w:sz w:val="28"/>
          <w:szCs w:val="28"/>
        </w:rPr>
        <w:t xml:space="preserve"> DIR), following the</w:t>
      </w:r>
      <w:r w:rsidR="00407142">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table sum.</w:t>
      </w:r>
    </w:p>
    <w:p w:rsidR="004D6F91" w:rsidRPr="004D6F91" w:rsidRDefault="00405722"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noProof/>
          <w:color w:val="231F20"/>
          <w:sz w:val="28"/>
          <w:szCs w:val="28"/>
        </w:rPr>
        <w:drawing>
          <wp:anchor distT="0" distB="0" distL="114300" distR="114300" simplePos="0" relativeHeight="251669504" behindDoc="0" locked="0" layoutInCell="1" allowOverlap="1" wp14:anchorId="5F64CC49" wp14:editId="38FDFE56">
            <wp:simplePos x="0" y="0"/>
            <wp:positionH relativeFrom="column">
              <wp:posOffset>1152525</wp:posOffset>
            </wp:positionH>
            <wp:positionV relativeFrom="paragraph">
              <wp:posOffset>69215</wp:posOffset>
            </wp:positionV>
            <wp:extent cx="3171190" cy="3505200"/>
            <wp:effectExtent l="19050" t="19050" r="10160" b="190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71190" cy="3505200"/>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Fig (10 A&amp;B): Selecting slice thickness</w:t>
      </w:r>
    </w:p>
    <w:p w:rsidR="004D6F91" w:rsidRPr="00407142" w:rsidRDefault="004D6F91" w:rsidP="004D6F91">
      <w:pPr>
        <w:autoSpaceDE w:val="0"/>
        <w:autoSpaceDN w:val="0"/>
        <w:bidi w:val="0"/>
        <w:adjustRightInd w:val="0"/>
        <w:spacing w:line="360" w:lineRule="auto"/>
        <w:jc w:val="both"/>
        <w:rPr>
          <w:rFonts w:asciiTheme="majorBidi" w:hAnsiTheme="majorBidi" w:cstheme="majorBidi"/>
          <w:b/>
          <w:bCs/>
          <w:color w:val="5B9CD6"/>
          <w:sz w:val="28"/>
          <w:szCs w:val="28"/>
        </w:rPr>
      </w:pPr>
      <w:r w:rsidRPr="00407142">
        <w:rPr>
          <w:rFonts w:asciiTheme="majorBidi" w:hAnsiTheme="majorBidi" w:cstheme="majorBidi"/>
          <w:b/>
          <w:bCs/>
          <w:color w:val="5B9CD6"/>
          <w:sz w:val="28"/>
          <w:szCs w:val="28"/>
        </w:rPr>
        <w:lastRenderedPageBreak/>
        <w:t>The principles of the Image reconstruction</w:t>
      </w:r>
    </w:p>
    <w:p w:rsidR="004D6F91" w:rsidRPr="004D6F91" w:rsidRDefault="004D6F91" w:rsidP="00407142">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The mathematical process of converting the composite signals obtained during the</w:t>
      </w:r>
      <w:r w:rsidR="00407142">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data acquisition phase into an image.</w:t>
      </w:r>
    </w:p>
    <w:p w:rsidR="00407142" w:rsidRDefault="00407142" w:rsidP="004D6F91">
      <w:pPr>
        <w:autoSpaceDE w:val="0"/>
        <w:autoSpaceDN w:val="0"/>
        <w:bidi w:val="0"/>
        <w:adjustRightInd w:val="0"/>
        <w:spacing w:line="360" w:lineRule="auto"/>
        <w:jc w:val="both"/>
        <w:rPr>
          <w:rFonts w:asciiTheme="majorBidi" w:hAnsiTheme="majorBidi" w:cstheme="majorBidi"/>
          <w:b/>
          <w:bCs/>
          <w:color w:val="5B9CD6"/>
          <w:sz w:val="28"/>
          <w:szCs w:val="28"/>
        </w:rPr>
      </w:pPr>
    </w:p>
    <w:p w:rsidR="004D6F91" w:rsidRPr="004D6F91" w:rsidRDefault="004D6F91" w:rsidP="00407142">
      <w:pPr>
        <w:autoSpaceDE w:val="0"/>
        <w:autoSpaceDN w:val="0"/>
        <w:bidi w:val="0"/>
        <w:adjustRightInd w:val="0"/>
        <w:spacing w:line="360" w:lineRule="auto"/>
        <w:jc w:val="both"/>
        <w:rPr>
          <w:rFonts w:asciiTheme="majorBidi" w:hAnsiTheme="majorBidi" w:cstheme="majorBidi"/>
          <w:b/>
          <w:bCs/>
          <w:color w:val="5B9CD6"/>
          <w:sz w:val="28"/>
          <w:szCs w:val="28"/>
        </w:rPr>
      </w:pPr>
      <w:r w:rsidRPr="004D6F91">
        <w:rPr>
          <w:rFonts w:asciiTheme="majorBidi" w:hAnsiTheme="majorBidi" w:cstheme="majorBidi"/>
          <w:b/>
          <w:bCs/>
          <w:color w:val="5B9CD6"/>
          <w:sz w:val="28"/>
          <w:szCs w:val="28"/>
        </w:rPr>
        <w:t>GRADIENTS</w:t>
      </w:r>
    </w:p>
    <w:p w:rsidR="004D6F91" w:rsidRPr="00A946FB" w:rsidRDefault="004D6F91" w:rsidP="004D6F91">
      <w:pPr>
        <w:autoSpaceDE w:val="0"/>
        <w:autoSpaceDN w:val="0"/>
        <w:bidi w:val="0"/>
        <w:adjustRightInd w:val="0"/>
        <w:spacing w:line="360" w:lineRule="auto"/>
        <w:jc w:val="both"/>
        <w:rPr>
          <w:rFonts w:asciiTheme="majorBidi" w:hAnsiTheme="majorBidi" w:cstheme="majorBidi"/>
          <w:b/>
          <w:bCs/>
          <w:color w:val="231F20"/>
          <w:sz w:val="28"/>
          <w:szCs w:val="28"/>
        </w:rPr>
      </w:pPr>
      <w:r w:rsidRPr="004D6F91">
        <w:rPr>
          <w:rFonts w:asciiTheme="majorBidi" w:hAnsiTheme="majorBidi" w:cstheme="majorBidi"/>
          <w:color w:val="231F20"/>
          <w:sz w:val="28"/>
          <w:szCs w:val="28"/>
        </w:rPr>
        <w:t>In o</w:t>
      </w:r>
      <w:bookmarkStart w:id="0" w:name="_GoBack"/>
      <w:bookmarkEnd w:id="0"/>
      <w:r w:rsidRPr="004D6F91">
        <w:rPr>
          <w:rFonts w:asciiTheme="majorBidi" w:hAnsiTheme="majorBidi" w:cstheme="majorBidi"/>
          <w:color w:val="231F20"/>
          <w:sz w:val="28"/>
          <w:szCs w:val="28"/>
        </w:rPr>
        <w:t>rder to spatially encode the NMR signal</w:t>
      </w:r>
      <w:r w:rsidRPr="00A946FB">
        <w:rPr>
          <w:rFonts w:asciiTheme="majorBidi" w:hAnsiTheme="majorBidi" w:cstheme="majorBidi"/>
          <w:b/>
          <w:bCs/>
          <w:color w:val="231F20"/>
          <w:sz w:val="28"/>
          <w:szCs w:val="28"/>
        </w:rPr>
        <w:t>, a gradient magnetic field is</w:t>
      </w:r>
    </w:p>
    <w:p w:rsidR="004D6F91" w:rsidRPr="004D6F91" w:rsidRDefault="004D6F91" w:rsidP="00A946FB">
      <w:pPr>
        <w:autoSpaceDE w:val="0"/>
        <w:autoSpaceDN w:val="0"/>
        <w:bidi w:val="0"/>
        <w:adjustRightInd w:val="0"/>
        <w:spacing w:line="360" w:lineRule="auto"/>
        <w:jc w:val="both"/>
        <w:rPr>
          <w:rFonts w:asciiTheme="majorBidi" w:hAnsiTheme="majorBidi" w:cstheme="majorBidi"/>
          <w:color w:val="231F20"/>
          <w:sz w:val="28"/>
          <w:szCs w:val="28"/>
        </w:rPr>
      </w:pPr>
      <w:r w:rsidRPr="00A946FB">
        <w:rPr>
          <w:rFonts w:asciiTheme="majorBidi" w:hAnsiTheme="majorBidi" w:cstheme="majorBidi"/>
          <w:b/>
          <w:bCs/>
          <w:color w:val="231F20"/>
          <w:sz w:val="28"/>
          <w:szCs w:val="28"/>
        </w:rPr>
        <w:t>superimposed on the static magnetic field</w:t>
      </w:r>
      <w:r w:rsidRPr="004D6F91">
        <w:rPr>
          <w:rFonts w:asciiTheme="majorBidi" w:hAnsiTheme="majorBidi" w:cstheme="majorBidi"/>
          <w:color w:val="231F20"/>
          <w:sz w:val="28"/>
          <w:szCs w:val="28"/>
        </w:rPr>
        <w:t>. The gradients place the nuclei in a</w:t>
      </w:r>
      <w:r w:rsidR="00A946FB">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slightly different magnetic field depending on their location.</w:t>
      </w:r>
    </w:p>
    <w:p w:rsidR="00407142" w:rsidRDefault="00407142" w:rsidP="004D6F91">
      <w:pPr>
        <w:autoSpaceDE w:val="0"/>
        <w:autoSpaceDN w:val="0"/>
        <w:bidi w:val="0"/>
        <w:adjustRightInd w:val="0"/>
        <w:spacing w:line="360" w:lineRule="auto"/>
        <w:jc w:val="both"/>
        <w:rPr>
          <w:rFonts w:asciiTheme="majorBidi" w:hAnsiTheme="majorBidi" w:cstheme="majorBidi"/>
          <w:b/>
          <w:bCs/>
          <w:color w:val="5B9CD6"/>
          <w:sz w:val="28"/>
          <w:szCs w:val="28"/>
        </w:rPr>
      </w:pPr>
    </w:p>
    <w:p w:rsidR="004D6F91" w:rsidRPr="004D6F91" w:rsidRDefault="004D6F91" w:rsidP="00407142">
      <w:pPr>
        <w:autoSpaceDE w:val="0"/>
        <w:autoSpaceDN w:val="0"/>
        <w:bidi w:val="0"/>
        <w:adjustRightInd w:val="0"/>
        <w:spacing w:line="360" w:lineRule="auto"/>
        <w:jc w:val="both"/>
        <w:rPr>
          <w:rFonts w:asciiTheme="majorBidi" w:hAnsiTheme="majorBidi" w:cstheme="majorBidi"/>
          <w:b/>
          <w:bCs/>
          <w:color w:val="5B9CD6"/>
          <w:sz w:val="28"/>
          <w:szCs w:val="28"/>
        </w:rPr>
      </w:pPr>
      <w:r w:rsidRPr="004D6F91">
        <w:rPr>
          <w:rFonts w:asciiTheme="majorBidi" w:hAnsiTheme="majorBidi" w:cstheme="majorBidi"/>
          <w:b/>
          <w:bCs/>
          <w:color w:val="5B9CD6"/>
          <w:sz w:val="28"/>
          <w:szCs w:val="28"/>
        </w:rPr>
        <w:t>SLICE-SELECT</w:t>
      </w:r>
    </w:p>
    <w:p w:rsidR="004D6F91" w:rsidRPr="004D6F91" w:rsidRDefault="004D6F91" w:rsidP="00557315">
      <w:pPr>
        <w:autoSpaceDE w:val="0"/>
        <w:autoSpaceDN w:val="0"/>
        <w:bidi w:val="0"/>
        <w:adjustRightInd w:val="0"/>
        <w:spacing w:line="360" w:lineRule="auto"/>
        <w:jc w:val="both"/>
        <w:rPr>
          <w:rFonts w:asciiTheme="majorBidi" w:hAnsiTheme="majorBidi" w:cstheme="majorBidi"/>
          <w:color w:val="231F20"/>
          <w:sz w:val="28"/>
          <w:szCs w:val="28"/>
        </w:rPr>
      </w:pPr>
      <w:r w:rsidRPr="00A946FB">
        <w:rPr>
          <w:rFonts w:asciiTheme="majorBidi" w:hAnsiTheme="majorBidi" w:cstheme="majorBidi"/>
          <w:b/>
          <w:bCs/>
          <w:color w:val="231F20"/>
          <w:sz w:val="28"/>
          <w:szCs w:val="28"/>
        </w:rPr>
        <w:t>In order to  excitation to a single slice only, an RF pulse containing a narrow band of frequencies</w:t>
      </w:r>
      <w:r w:rsidR="00407142" w:rsidRPr="00A946FB">
        <w:rPr>
          <w:rFonts w:asciiTheme="majorBidi" w:hAnsiTheme="majorBidi" w:cstheme="majorBidi"/>
          <w:b/>
          <w:bCs/>
          <w:color w:val="231F20"/>
          <w:sz w:val="28"/>
          <w:szCs w:val="28"/>
        </w:rPr>
        <w:t xml:space="preserve"> </w:t>
      </w:r>
      <w:r w:rsidRPr="00A946FB">
        <w:rPr>
          <w:rFonts w:asciiTheme="majorBidi" w:hAnsiTheme="majorBidi" w:cstheme="majorBidi"/>
          <w:b/>
          <w:bCs/>
          <w:color w:val="231F20"/>
          <w:sz w:val="28"/>
          <w:szCs w:val="28"/>
        </w:rPr>
        <w:t>is applied, in conjunction with the gradient located in the plane perpendicular to the imaging plane</w:t>
      </w:r>
      <w:r w:rsidRPr="004D6F91">
        <w:rPr>
          <w:rFonts w:asciiTheme="majorBidi" w:hAnsiTheme="majorBidi" w:cstheme="majorBidi"/>
          <w:color w:val="231F20"/>
          <w:sz w:val="28"/>
          <w:szCs w:val="28"/>
        </w:rPr>
        <w:t>. In an</w:t>
      </w:r>
      <w:r w:rsidR="00407142">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 xml:space="preserve">axial image in the x-y plane, for example, the slice-selection gradient is </w:t>
      </w:r>
      <w:proofErr w:type="spellStart"/>
      <w:r w:rsidRPr="004D6F91">
        <w:rPr>
          <w:rFonts w:asciiTheme="majorBidi" w:hAnsiTheme="majorBidi" w:cstheme="majorBidi"/>
          <w:color w:val="231F20"/>
          <w:sz w:val="28"/>
          <w:szCs w:val="28"/>
        </w:rPr>
        <w:t>Gz</w:t>
      </w:r>
      <w:proofErr w:type="spellEnd"/>
      <w:r w:rsidRPr="004D6F91">
        <w:rPr>
          <w:rFonts w:asciiTheme="majorBidi" w:hAnsiTheme="majorBidi" w:cstheme="majorBidi"/>
          <w:color w:val="231F20"/>
          <w:sz w:val="28"/>
          <w:szCs w:val="28"/>
        </w:rPr>
        <w:t xml:space="preserve">. </w:t>
      </w:r>
      <w:r w:rsidRPr="00A946FB">
        <w:rPr>
          <w:rFonts w:asciiTheme="majorBidi" w:hAnsiTheme="majorBidi" w:cstheme="majorBidi"/>
          <w:b/>
          <w:bCs/>
          <w:color w:val="FF0000"/>
          <w:sz w:val="28"/>
          <w:szCs w:val="28"/>
        </w:rPr>
        <w:t>The gradient is applied only</w:t>
      </w:r>
      <w:r w:rsidR="00407142" w:rsidRPr="00A946FB">
        <w:rPr>
          <w:rFonts w:asciiTheme="majorBidi" w:hAnsiTheme="majorBidi" w:cstheme="majorBidi"/>
          <w:b/>
          <w:bCs/>
          <w:color w:val="FF0000"/>
          <w:sz w:val="28"/>
          <w:szCs w:val="28"/>
        </w:rPr>
        <w:t xml:space="preserve"> </w:t>
      </w:r>
      <w:r w:rsidRPr="00A946FB">
        <w:rPr>
          <w:rFonts w:asciiTheme="majorBidi" w:hAnsiTheme="majorBidi" w:cstheme="majorBidi"/>
          <w:b/>
          <w:bCs/>
          <w:color w:val="FF0000"/>
          <w:sz w:val="28"/>
          <w:szCs w:val="28"/>
        </w:rPr>
        <w:t>during the RF excitation pulse.</w:t>
      </w:r>
      <w:r w:rsidRPr="00A946FB">
        <w:rPr>
          <w:rFonts w:asciiTheme="majorBidi" w:hAnsiTheme="majorBidi" w:cstheme="majorBidi"/>
          <w:color w:val="FF0000"/>
          <w:sz w:val="28"/>
          <w:szCs w:val="28"/>
        </w:rPr>
        <w:t xml:space="preserve"> </w:t>
      </w:r>
      <w:r w:rsidRPr="004D6F91">
        <w:rPr>
          <w:rFonts w:asciiTheme="majorBidi" w:hAnsiTheme="majorBidi" w:cstheme="majorBidi"/>
          <w:color w:val="231F20"/>
          <w:sz w:val="28"/>
          <w:szCs w:val="28"/>
        </w:rPr>
        <w:t xml:space="preserve">Only that plane of nuclei located with its z position such that its </w:t>
      </w:r>
      <w:proofErr w:type="spellStart"/>
      <w:r w:rsidRPr="004D6F91">
        <w:rPr>
          <w:rFonts w:asciiTheme="majorBidi" w:hAnsiTheme="majorBidi" w:cstheme="majorBidi"/>
          <w:color w:val="231F20"/>
          <w:sz w:val="28"/>
          <w:szCs w:val="28"/>
        </w:rPr>
        <w:t>Larmor</w:t>
      </w:r>
      <w:proofErr w:type="spellEnd"/>
      <w:r w:rsidR="00407142">
        <w:rPr>
          <w:rFonts w:asciiTheme="majorBidi" w:hAnsiTheme="majorBidi" w:cstheme="majorBidi"/>
          <w:color w:val="231F20"/>
          <w:sz w:val="28"/>
          <w:szCs w:val="28"/>
        </w:rPr>
        <w:t xml:space="preserve"> </w:t>
      </w:r>
      <w:r w:rsidRPr="004D6F91">
        <w:rPr>
          <w:rFonts w:asciiTheme="majorBidi" w:hAnsiTheme="majorBidi" w:cstheme="majorBidi"/>
          <w:color w:val="231F20"/>
          <w:sz w:val="28"/>
          <w:szCs w:val="28"/>
        </w:rPr>
        <w:t>Frequency matches that of the applied RF will be excited to produce a signal.</w:t>
      </w:r>
    </w:p>
    <w:p w:rsidR="00407142" w:rsidRDefault="00557315" w:rsidP="004D6F91">
      <w:pPr>
        <w:autoSpaceDE w:val="0"/>
        <w:autoSpaceDN w:val="0"/>
        <w:bidi w:val="0"/>
        <w:adjustRightInd w:val="0"/>
        <w:spacing w:line="360" w:lineRule="auto"/>
        <w:jc w:val="both"/>
        <w:rPr>
          <w:rFonts w:asciiTheme="majorBidi" w:hAnsiTheme="majorBidi" w:cstheme="majorBidi"/>
          <w:b/>
          <w:bCs/>
          <w:color w:val="C5265E"/>
          <w:sz w:val="28"/>
          <w:szCs w:val="28"/>
        </w:rPr>
      </w:pPr>
      <w:r w:rsidRPr="00557315">
        <w:rPr>
          <w:rFonts w:asciiTheme="majorBidi" w:hAnsiTheme="majorBidi" w:cstheme="majorBidi"/>
          <w:b/>
          <w:bCs/>
          <w:noProof/>
          <w:color w:val="231F20"/>
          <w:sz w:val="28"/>
          <w:szCs w:val="28"/>
        </w:rPr>
        <w:drawing>
          <wp:anchor distT="0" distB="0" distL="114300" distR="114300" simplePos="0" relativeHeight="251671552" behindDoc="0" locked="0" layoutInCell="1" allowOverlap="1">
            <wp:simplePos x="0" y="0"/>
            <wp:positionH relativeFrom="column">
              <wp:posOffset>2990849</wp:posOffset>
            </wp:positionH>
            <wp:positionV relativeFrom="paragraph">
              <wp:posOffset>254000</wp:posOffset>
            </wp:positionV>
            <wp:extent cx="3452527" cy="2038350"/>
            <wp:effectExtent l="0" t="0" r="0" b="0"/>
            <wp:wrapNone/>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55542" cy="204013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4D6F91" w:rsidRPr="004D6F91" w:rsidRDefault="004D6F91" w:rsidP="00407142">
      <w:pPr>
        <w:autoSpaceDE w:val="0"/>
        <w:autoSpaceDN w:val="0"/>
        <w:bidi w:val="0"/>
        <w:adjustRightInd w:val="0"/>
        <w:spacing w:line="360" w:lineRule="auto"/>
        <w:jc w:val="both"/>
        <w:rPr>
          <w:rFonts w:asciiTheme="majorBidi" w:hAnsiTheme="majorBidi" w:cstheme="majorBidi"/>
          <w:b/>
          <w:bCs/>
          <w:color w:val="C5265E"/>
          <w:sz w:val="28"/>
          <w:szCs w:val="28"/>
        </w:rPr>
      </w:pPr>
      <w:r w:rsidRPr="004D6F91">
        <w:rPr>
          <w:rFonts w:asciiTheme="majorBidi" w:hAnsiTheme="majorBidi" w:cstheme="majorBidi"/>
          <w:b/>
          <w:bCs/>
          <w:color w:val="C5265E"/>
          <w:sz w:val="28"/>
          <w:szCs w:val="28"/>
        </w:rPr>
        <w:t>Slice Orientation</w:t>
      </w: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 Superior Inferior (axial plane)</w:t>
      </w: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 Right Left (sagittal plane)</w:t>
      </w: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color w:val="231F20"/>
          <w:sz w:val="28"/>
          <w:szCs w:val="28"/>
        </w:rPr>
        <w:t>- Anterior Posterior (coronal plane.</w:t>
      </w:r>
    </w:p>
    <w:p w:rsid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557315" w:rsidRPr="004D6F91" w:rsidRDefault="00557315" w:rsidP="00557315">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07142" w:rsidP="004D6F91">
      <w:pPr>
        <w:autoSpaceDE w:val="0"/>
        <w:autoSpaceDN w:val="0"/>
        <w:bidi w:val="0"/>
        <w:adjustRightInd w:val="0"/>
        <w:spacing w:line="360" w:lineRule="auto"/>
        <w:jc w:val="both"/>
        <w:rPr>
          <w:rFonts w:asciiTheme="majorBidi" w:hAnsiTheme="majorBidi" w:cstheme="majorBidi"/>
          <w:color w:val="231F20"/>
          <w:sz w:val="28"/>
          <w:szCs w:val="28"/>
        </w:rPr>
      </w:pPr>
      <w:r w:rsidRPr="004D6F91">
        <w:rPr>
          <w:rFonts w:asciiTheme="majorBidi" w:hAnsiTheme="majorBidi" w:cstheme="majorBidi"/>
          <w:noProof/>
          <w:color w:val="231F20"/>
          <w:sz w:val="28"/>
          <w:szCs w:val="28"/>
        </w:rPr>
        <w:lastRenderedPageBreak/>
        <w:drawing>
          <wp:anchor distT="0" distB="0" distL="114300" distR="114300" simplePos="0" relativeHeight="251670528" behindDoc="0" locked="0" layoutInCell="1" allowOverlap="1" wp14:anchorId="750DDB47" wp14:editId="2FA2395E">
            <wp:simplePos x="0" y="0"/>
            <wp:positionH relativeFrom="column">
              <wp:posOffset>802640</wp:posOffset>
            </wp:positionH>
            <wp:positionV relativeFrom="paragraph">
              <wp:posOffset>-19685</wp:posOffset>
            </wp:positionV>
            <wp:extent cx="3883465" cy="4257675"/>
            <wp:effectExtent l="38100" t="38100" r="41275" b="2857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83465" cy="4257675"/>
                    </a:xfrm>
                    <a:prstGeom prst="rect">
                      <a:avLst/>
                    </a:prstGeom>
                    <a:noFill/>
                    <a:ln w="28575">
                      <a:solidFill>
                        <a:schemeClr val="tx1"/>
                      </a:solidFill>
                    </a:ln>
                  </pic:spPr>
                </pic:pic>
              </a:graphicData>
            </a:graphic>
            <wp14:sizeRelH relativeFrom="page">
              <wp14:pctWidth>0</wp14:pctWidth>
            </wp14:sizeRelH>
            <wp14:sizeRelV relativeFrom="page">
              <wp14:pctHeight>0</wp14:pctHeight>
            </wp14:sizeRelV>
          </wp:anchor>
        </w:drawing>
      </w: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07142">
      <w:pPr>
        <w:autoSpaceDE w:val="0"/>
        <w:autoSpaceDN w:val="0"/>
        <w:bidi w:val="0"/>
        <w:adjustRightInd w:val="0"/>
        <w:spacing w:line="360" w:lineRule="auto"/>
        <w:jc w:val="center"/>
        <w:rPr>
          <w:rFonts w:asciiTheme="majorBidi" w:hAnsiTheme="majorBidi" w:cstheme="majorBidi"/>
          <w:color w:val="231F20"/>
          <w:sz w:val="28"/>
          <w:szCs w:val="28"/>
        </w:rPr>
      </w:pPr>
      <w:r w:rsidRPr="004D6F91">
        <w:rPr>
          <w:rFonts w:asciiTheme="majorBidi" w:hAnsiTheme="majorBidi" w:cstheme="majorBidi"/>
          <w:color w:val="231F20"/>
          <w:sz w:val="28"/>
          <w:szCs w:val="28"/>
        </w:rPr>
        <w:t>Fig (11) : A&amp;B</w:t>
      </w: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D6F91" w:rsidP="004D6F91">
      <w:pPr>
        <w:autoSpaceDE w:val="0"/>
        <w:autoSpaceDN w:val="0"/>
        <w:bidi w:val="0"/>
        <w:adjustRightInd w:val="0"/>
        <w:spacing w:line="360" w:lineRule="auto"/>
        <w:jc w:val="both"/>
        <w:rPr>
          <w:rFonts w:asciiTheme="majorBidi" w:hAnsiTheme="majorBidi" w:cstheme="majorBidi"/>
          <w:color w:val="231F20"/>
          <w:sz w:val="28"/>
          <w:szCs w:val="28"/>
        </w:rPr>
      </w:pPr>
    </w:p>
    <w:p w:rsidR="004D6F91" w:rsidRPr="004D6F91" w:rsidRDefault="00407142" w:rsidP="004D6F91">
      <w:pPr>
        <w:autoSpaceDE w:val="0"/>
        <w:autoSpaceDN w:val="0"/>
        <w:bidi w:val="0"/>
        <w:adjustRightInd w:val="0"/>
        <w:spacing w:line="360" w:lineRule="auto"/>
        <w:jc w:val="both"/>
        <w:rPr>
          <w:rFonts w:asciiTheme="majorBidi" w:hAnsiTheme="majorBidi" w:cstheme="majorBidi"/>
          <w:color w:val="231F20"/>
          <w:sz w:val="28"/>
          <w:szCs w:val="28"/>
        </w:rPr>
      </w:pPr>
      <w:r>
        <w:rPr>
          <w:b/>
          <w:bCs/>
          <w:sz w:val="40"/>
          <w:szCs w:val="40"/>
        </w:rPr>
        <w:t>Posttest</w:t>
      </w:r>
    </w:p>
    <w:p w:rsidR="004D6F91" w:rsidRPr="004D6F91" w:rsidRDefault="004D6F91" w:rsidP="004D6F91">
      <w:pPr>
        <w:pStyle w:val="ListParagraph"/>
        <w:numPr>
          <w:ilvl w:val="0"/>
          <w:numId w:val="11"/>
        </w:numPr>
        <w:autoSpaceDE w:val="0"/>
        <w:autoSpaceDN w:val="0"/>
        <w:adjustRightInd w:val="0"/>
        <w:spacing w:line="360" w:lineRule="auto"/>
        <w:jc w:val="both"/>
        <w:rPr>
          <w:rFonts w:asciiTheme="majorBidi" w:hAnsiTheme="majorBidi" w:cstheme="majorBidi"/>
          <w:b/>
          <w:bCs/>
          <w:sz w:val="28"/>
          <w:szCs w:val="28"/>
        </w:rPr>
      </w:pPr>
      <w:r w:rsidRPr="004D6F91">
        <w:rPr>
          <w:rFonts w:asciiTheme="majorBidi" w:hAnsiTheme="majorBidi" w:cstheme="majorBidi"/>
          <w:b/>
          <w:bCs/>
          <w:sz w:val="28"/>
          <w:szCs w:val="28"/>
        </w:rPr>
        <w:t xml:space="preserve">Numerate the factors which effect the SNR on the image? </w:t>
      </w:r>
    </w:p>
    <w:p w:rsidR="004D6F91" w:rsidRPr="004D6F91" w:rsidRDefault="004D6F91" w:rsidP="004D6F91">
      <w:pPr>
        <w:pStyle w:val="ListParagraph"/>
        <w:numPr>
          <w:ilvl w:val="0"/>
          <w:numId w:val="11"/>
        </w:numPr>
        <w:autoSpaceDE w:val="0"/>
        <w:autoSpaceDN w:val="0"/>
        <w:adjustRightInd w:val="0"/>
        <w:spacing w:line="360" w:lineRule="auto"/>
        <w:jc w:val="both"/>
        <w:rPr>
          <w:rFonts w:asciiTheme="majorBidi" w:hAnsiTheme="majorBidi" w:cstheme="majorBidi"/>
          <w:b/>
          <w:bCs/>
          <w:sz w:val="28"/>
          <w:szCs w:val="28"/>
        </w:rPr>
      </w:pPr>
      <w:r w:rsidRPr="004D6F91">
        <w:rPr>
          <w:rFonts w:asciiTheme="majorBidi" w:hAnsiTheme="majorBidi" w:cstheme="majorBidi"/>
          <w:b/>
          <w:bCs/>
          <w:sz w:val="28"/>
          <w:szCs w:val="28"/>
        </w:rPr>
        <w:t>What are the relation between the SNR with the slice thickness and FOV.</w:t>
      </w:r>
    </w:p>
    <w:p w:rsidR="004D6F91" w:rsidRPr="00407142" w:rsidRDefault="004D6F91" w:rsidP="004D6F91">
      <w:pPr>
        <w:pStyle w:val="ListParagraph"/>
        <w:numPr>
          <w:ilvl w:val="0"/>
          <w:numId w:val="11"/>
        </w:numPr>
        <w:autoSpaceDE w:val="0"/>
        <w:autoSpaceDN w:val="0"/>
        <w:adjustRightInd w:val="0"/>
        <w:spacing w:line="360" w:lineRule="auto"/>
        <w:jc w:val="both"/>
        <w:rPr>
          <w:rFonts w:asciiTheme="majorBidi" w:hAnsiTheme="majorBidi" w:cstheme="majorBidi"/>
          <w:color w:val="231F20"/>
          <w:sz w:val="28"/>
          <w:szCs w:val="28"/>
        </w:rPr>
      </w:pPr>
      <w:r w:rsidRPr="00407142">
        <w:rPr>
          <w:rFonts w:asciiTheme="majorBidi" w:hAnsiTheme="majorBidi" w:cstheme="majorBidi"/>
          <w:b/>
          <w:bCs/>
          <w:sz w:val="28"/>
          <w:szCs w:val="28"/>
        </w:rPr>
        <w:t>Compare in the table the relation which effect the time and resolution of image with the small anatomical structures like pituitary?</w:t>
      </w:r>
    </w:p>
    <w:p w:rsidR="004E6535" w:rsidRPr="004D6F91" w:rsidRDefault="004E6535" w:rsidP="004D6F91">
      <w:pPr>
        <w:autoSpaceDE w:val="0"/>
        <w:autoSpaceDN w:val="0"/>
        <w:bidi w:val="0"/>
        <w:adjustRightInd w:val="0"/>
        <w:spacing w:line="360" w:lineRule="auto"/>
        <w:jc w:val="both"/>
        <w:rPr>
          <w:rFonts w:asciiTheme="majorBidi" w:eastAsia="TimesNewRomanPS-BoldMT" w:hAnsiTheme="majorBidi" w:cstheme="majorBidi"/>
          <w:b/>
          <w:bCs/>
          <w:sz w:val="28"/>
          <w:szCs w:val="28"/>
        </w:rPr>
      </w:pPr>
    </w:p>
    <w:sectPr w:rsidR="004E6535" w:rsidRPr="004D6F91" w:rsidSect="001201DD">
      <w:footerReference w:type="default" r:id="rId24"/>
      <w:pgSz w:w="12240" w:h="15840"/>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8C1" w:rsidRDefault="00E978C1" w:rsidP="00D9235C">
      <w:r>
        <w:separator/>
      </w:r>
    </w:p>
  </w:endnote>
  <w:endnote w:type="continuationSeparator" w:id="0">
    <w:p w:rsidR="00E978C1" w:rsidRDefault="00E978C1" w:rsidP="00D92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Franklin Gothic Heavy">
    <w:altName w:val="Franklin Gothic Heavy"/>
    <w:panose1 w:val="020B0903020102020204"/>
    <w:charset w:val="00"/>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7A9" w:rsidRDefault="005067A9" w:rsidP="00137A47">
    <w:pPr>
      <w:pStyle w:val="Footer"/>
      <w:jc w:val="center"/>
    </w:pPr>
  </w:p>
  <w:p w:rsidR="005067A9" w:rsidRDefault="005067A9" w:rsidP="00137A47">
    <w:pPr>
      <w:pStyle w:val="Footer"/>
    </w:pPr>
  </w:p>
  <w:p w:rsidR="005067A9" w:rsidRDefault="005067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53579397"/>
      <w:docPartObj>
        <w:docPartGallery w:val="Page Numbers (Bottom of Page)"/>
        <w:docPartUnique/>
      </w:docPartObj>
    </w:sdtPr>
    <w:sdtEndPr/>
    <w:sdtContent>
      <w:p w:rsidR="005067A9" w:rsidRDefault="005067A9" w:rsidP="00137A47">
        <w:pPr>
          <w:pStyle w:val="Footer"/>
          <w:jc w:val="center"/>
        </w:pPr>
        <w:r>
          <w:rPr>
            <w:noProof/>
            <w:color w:val="FFFFFF" w:themeColor="background1"/>
          </w:rPr>
          <mc:AlternateContent>
            <mc:Choice Requires="wpg">
              <w:drawing>
                <wp:inline distT="0" distB="0" distL="0" distR="0" wp14:anchorId="63E932B3" wp14:editId="044AF704">
                  <wp:extent cx="548640" cy="237490"/>
                  <wp:effectExtent l="9525" t="9525" r="13335" b="10160"/>
                  <wp:docPr id="1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8"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9"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20" name="Text Box 49"/>
                          <wps:cNvSpPr txBox="1">
                            <a:spLocks noChangeArrowheads="1"/>
                          </wps:cNvSpPr>
                          <wps:spPr bwMode="auto">
                            <a:xfrm>
                              <a:off x="732" y="716"/>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7A9" w:rsidRDefault="005067A9" w:rsidP="00137A47">
                                <w:pPr>
                                  <w:jc w:val="center"/>
                                  <w:rPr>
                                    <w:color w:val="FFFFFF" w:themeColor="background1"/>
                                  </w:rPr>
                                </w:pPr>
                                <w:r>
                                  <w:fldChar w:fldCharType="begin"/>
                                </w:r>
                                <w:r>
                                  <w:instrText xml:space="preserve"> PAGE    \* MERGEFORMAT </w:instrText>
                                </w:r>
                                <w:r>
                                  <w:fldChar w:fldCharType="separate"/>
                                </w:r>
                                <w:r w:rsidR="00EB063D" w:rsidRPr="00EB063D">
                                  <w:rPr>
                                    <w:b/>
                                    <w:bCs/>
                                    <w:noProof/>
                                    <w:color w:val="FFFFFF" w:themeColor="background1"/>
                                    <w:rtl/>
                                  </w:rPr>
                                  <w:t>14</w:t>
                                </w:r>
                                <w:r>
                                  <w:rPr>
                                    <w:b/>
                                    <w:bCs/>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Group 46"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">
                  <v:roundrect id="AutoShape 47"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YjbcQA&#10;AADbAAAADwAAAGRycy9kb3ducmV2LnhtbESPQYvCQAyF7wv+hyGCF9HpehDpOooIBQ8LYt3DHkMn&#10;tsVOpnTGtvrrzWFhbwnv5b0v2/3oGtVTF2rPBj6XCSjiwtuaSwM/12yxARUissXGMxl4UoD9bvKx&#10;xdT6gS/U57FUEsIhRQNVjG2qdSgqchiWviUW7eY7h1HWrtS2w0HCXaNXSbLWDmuWhgpbOlZU3POH&#10;M2BXz42en7PmNc/O/eM35t9Dlhszm46HL1CRxvhv/rs+WcEXWPlFBtC7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2I23EAAAA2wAAAA8AAAAAAAAAAAAAAAAAmAIAAGRycy9k&#10;b3ducmV2LnhtbFBLBQYAAAAABAAEAPUAAACJAwAAAAA=&#10;" strokecolor="#e4be84"/>
                  <v:roundrect id="AutoShape 48"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mhMIA&#10;AADbAAAADwAAAGRycy9kb3ducmV2LnhtbERPTWsCMRC9C/6HMEIvRbMWanU1igiF3oq2lD2Om3Gz&#10;upksSdStv74RCt7m8T5nsepsIy7kQ+1YwXiUgSAuna65UvD99T6cgggRWWPjmBT8UoDVst9bYK7d&#10;lbd02cVKpBAOOSowMba5lKE0ZDGMXEucuIPzFmOCvpLa4zWF20a+ZNlEWqw5NRhsaWOoPO3OVsFn&#10;IYvNa7F/264zfzuMf270bI5KPQ269RxEpC4+xP/uD53mz+D+Szp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8qaEwgAAANsAAAAPAAAAAAAAAAAAAAAAAJgCAABkcnMvZG93&#10;bnJldi54bWxQSwUGAAAAAAQABAD1AAAAhwMAAAAA&#10;" fillcolor="#e4be84" strokecolor="#e4be84"/>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5067A9" w:rsidRDefault="005067A9" w:rsidP="00137A47">
                          <w:pPr>
                            <w:jc w:val="center"/>
                            <w:rPr>
                              <w:color w:val="FFFFFF" w:themeColor="background1"/>
                            </w:rPr>
                          </w:pPr>
                          <w:r>
                            <w:fldChar w:fldCharType="begin"/>
                          </w:r>
                          <w:r>
                            <w:instrText xml:space="preserve"> PAGE    \* MERGEFORMAT </w:instrText>
                          </w:r>
                          <w:r>
                            <w:fldChar w:fldCharType="separate"/>
                          </w:r>
                          <w:r w:rsidR="00EB063D" w:rsidRPr="00EB063D">
                            <w:rPr>
                              <w:b/>
                              <w:bCs/>
                              <w:noProof/>
                              <w:color w:val="FFFFFF" w:themeColor="background1"/>
                              <w:rtl/>
                            </w:rPr>
                            <w:t>14</w:t>
                          </w:r>
                          <w:r>
                            <w:rPr>
                              <w:b/>
                              <w:bCs/>
                              <w:noProof/>
                              <w:color w:val="FFFFFF" w:themeColor="background1"/>
                            </w:rPr>
                            <w:fldChar w:fldCharType="end"/>
                          </w:r>
                        </w:p>
                      </w:txbxContent>
                    </v:textbox>
                  </v:shape>
                  <w10:anchorlock/>
                </v:group>
              </w:pict>
            </mc:Fallback>
          </mc:AlternateContent>
        </w:r>
      </w:p>
    </w:sdtContent>
  </w:sdt>
  <w:p w:rsidR="005067A9" w:rsidRDefault="005067A9" w:rsidP="00137A47">
    <w:pPr>
      <w:pStyle w:val="Footer"/>
    </w:pPr>
  </w:p>
  <w:p w:rsidR="005067A9" w:rsidRDefault="005067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8C1" w:rsidRDefault="00E978C1" w:rsidP="00D9235C">
      <w:r>
        <w:separator/>
      </w:r>
    </w:p>
  </w:footnote>
  <w:footnote w:type="continuationSeparator" w:id="0">
    <w:p w:rsidR="00E978C1" w:rsidRDefault="00E978C1" w:rsidP="00D923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7C98"/>
    <w:multiLevelType w:val="hybridMultilevel"/>
    <w:tmpl w:val="670239B6"/>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34DCD"/>
    <w:multiLevelType w:val="hybridMultilevel"/>
    <w:tmpl w:val="D026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175383"/>
    <w:multiLevelType w:val="hybridMultilevel"/>
    <w:tmpl w:val="371C9B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CF314F"/>
    <w:multiLevelType w:val="hybridMultilevel"/>
    <w:tmpl w:val="B6AC7B0C"/>
    <w:lvl w:ilvl="0" w:tplc="0409000F">
      <w:start w:val="1"/>
      <w:numFmt w:val="decimal"/>
      <w:lvlText w:val="%1."/>
      <w:lvlJc w:val="left"/>
      <w:pPr>
        <w:ind w:left="720" w:hanging="360"/>
      </w:pPr>
    </w:lvl>
    <w:lvl w:ilvl="1" w:tplc="DDD82584">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8D1370"/>
    <w:multiLevelType w:val="hybridMultilevel"/>
    <w:tmpl w:val="B01EF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C3B45"/>
    <w:multiLevelType w:val="hybridMultilevel"/>
    <w:tmpl w:val="295295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B80D42"/>
    <w:multiLevelType w:val="hybridMultilevel"/>
    <w:tmpl w:val="8766D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F93594"/>
    <w:multiLevelType w:val="hybridMultilevel"/>
    <w:tmpl w:val="6D96B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6E4CAA"/>
    <w:multiLevelType w:val="hybridMultilevel"/>
    <w:tmpl w:val="D76CE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E76722"/>
    <w:multiLevelType w:val="hybridMultilevel"/>
    <w:tmpl w:val="8EAA8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344EEF"/>
    <w:multiLevelType w:val="hybridMultilevel"/>
    <w:tmpl w:val="D41E4464"/>
    <w:lvl w:ilvl="0" w:tplc="11B4A3F2">
      <w:start w:val="1"/>
      <w:numFmt w:val="decimal"/>
      <w:lvlText w:val="%1-"/>
      <w:lvlJc w:val="left"/>
      <w:pPr>
        <w:ind w:left="720" w:hanging="360"/>
      </w:pPr>
      <w:rPr>
        <w:rFonts w:eastAsia="TimesNewRomanPS-Bold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F1325A"/>
    <w:multiLevelType w:val="hybridMultilevel"/>
    <w:tmpl w:val="BA76E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4"/>
  </w:num>
  <w:num w:numId="6">
    <w:abstractNumId w:val="10"/>
  </w:num>
  <w:num w:numId="7">
    <w:abstractNumId w:val="9"/>
  </w:num>
  <w:num w:numId="8">
    <w:abstractNumId w:val="1"/>
  </w:num>
  <w:num w:numId="9">
    <w:abstractNumId w:val="3"/>
  </w:num>
  <w:num w:numId="10">
    <w:abstractNumId w:val="5"/>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5FD"/>
    <w:rsid w:val="00052F43"/>
    <w:rsid w:val="000C7C95"/>
    <w:rsid w:val="000D713B"/>
    <w:rsid w:val="000E1811"/>
    <w:rsid w:val="00102512"/>
    <w:rsid w:val="001201DD"/>
    <w:rsid w:val="001274C8"/>
    <w:rsid w:val="00137A47"/>
    <w:rsid w:val="001414C2"/>
    <w:rsid w:val="00141AEF"/>
    <w:rsid w:val="00161736"/>
    <w:rsid w:val="00164E88"/>
    <w:rsid w:val="00167793"/>
    <w:rsid w:val="001729D2"/>
    <w:rsid w:val="001741F0"/>
    <w:rsid w:val="00174376"/>
    <w:rsid w:val="00190920"/>
    <w:rsid w:val="001A1DC6"/>
    <w:rsid w:val="001F02BD"/>
    <w:rsid w:val="00207BDF"/>
    <w:rsid w:val="00233ED0"/>
    <w:rsid w:val="0024195B"/>
    <w:rsid w:val="00264B2F"/>
    <w:rsid w:val="00272DD7"/>
    <w:rsid w:val="00280CD0"/>
    <w:rsid w:val="00283B67"/>
    <w:rsid w:val="002A0F10"/>
    <w:rsid w:val="002A5FFA"/>
    <w:rsid w:val="002C7F2A"/>
    <w:rsid w:val="002D159D"/>
    <w:rsid w:val="002D15CF"/>
    <w:rsid w:val="002F1D4C"/>
    <w:rsid w:val="00380B54"/>
    <w:rsid w:val="0039497D"/>
    <w:rsid w:val="00395427"/>
    <w:rsid w:val="003970E9"/>
    <w:rsid w:val="003B2898"/>
    <w:rsid w:val="003B2E64"/>
    <w:rsid w:val="003B745B"/>
    <w:rsid w:val="003E38A0"/>
    <w:rsid w:val="003F5FEC"/>
    <w:rsid w:val="00405722"/>
    <w:rsid w:val="00407142"/>
    <w:rsid w:val="00411C5C"/>
    <w:rsid w:val="00430D54"/>
    <w:rsid w:val="00433775"/>
    <w:rsid w:val="0044424B"/>
    <w:rsid w:val="00457FA3"/>
    <w:rsid w:val="004727D7"/>
    <w:rsid w:val="00493ECA"/>
    <w:rsid w:val="00494CD9"/>
    <w:rsid w:val="004A4BA0"/>
    <w:rsid w:val="004B1339"/>
    <w:rsid w:val="004B59E1"/>
    <w:rsid w:val="004D25FD"/>
    <w:rsid w:val="004D6F91"/>
    <w:rsid w:val="004E1943"/>
    <w:rsid w:val="004E2BAB"/>
    <w:rsid w:val="004E5946"/>
    <w:rsid w:val="004E6535"/>
    <w:rsid w:val="004F0D05"/>
    <w:rsid w:val="004F2D2D"/>
    <w:rsid w:val="004F4B19"/>
    <w:rsid w:val="005067A9"/>
    <w:rsid w:val="00521751"/>
    <w:rsid w:val="00535EC1"/>
    <w:rsid w:val="00536B2E"/>
    <w:rsid w:val="005436DB"/>
    <w:rsid w:val="00550257"/>
    <w:rsid w:val="00557315"/>
    <w:rsid w:val="00572D8F"/>
    <w:rsid w:val="00574BC7"/>
    <w:rsid w:val="0058072C"/>
    <w:rsid w:val="005937C4"/>
    <w:rsid w:val="005C13D9"/>
    <w:rsid w:val="005C511B"/>
    <w:rsid w:val="005D6935"/>
    <w:rsid w:val="005D6AF1"/>
    <w:rsid w:val="005E6A76"/>
    <w:rsid w:val="00613EF8"/>
    <w:rsid w:val="006158D7"/>
    <w:rsid w:val="00640BDA"/>
    <w:rsid w:val="00643701"/>
    <w:rsid w:val="006451C8"/>
    <w:rsid w:val="00646223"/>
    <w:rsid w:val="00664F45"/>
    <w:rsid w:val="0067556D"/>
    <w:rsid w:val="006768E0"/>
    <w:rsid w:val="006845DB"/>
    <w:rsid w:val="00685B9A"/>
    <w:rsid w:val="00695EE5"/>
    <w:rsid w:val="006A1671"/>
    <w:rsid w:val="006A340E"/>
    <w:rsid w:val="006B2AEF"/>
    <w:rsid w:val="006C65C0"/>
    <w:rsid w:val="006D65D8"/>
    <w:rsid w:val="007111FF"/>
    <w:rsid w:val="00712649"/>
    <w:rsid w:val="00721E72"/>
    <w:rsid w:val="00742A46"/>
    <w:rsid w:val="00746419"/>
    <w:rsid w:val="007674FD"/>
    <w:rsid w:val="007A130D"/>
    <w:rsid w:val="007B18D2"/>
    <w:rsid w:val="007B68BA"/>
    <w:rsid w:val="007F34F8"/>
    <w:rsid w:val="00826DCE"/>
    <w:rsid w:val="00831CC9"/>
    <w:rsid w:val="0083783F"/>
    <w:rsid w:val="00840B06"/>
    <w:rsid w:val="0085365C"/>
    <w:rsid w:val="00875083"/>
    <w:rsid w:val="008A494F"/>
    <w:rsid w:val="008B659E"/>
    <w:rsid w:val="008E32ED"/>
    <w:rsid w:val="008E4047"/>
    <w:rsid w:val="008F52E6"/>
    <w:rsid w:val="008F6DA0"/>
    <w:rsid w:val="00914433"/>
    <w:rsid w:val="00922106"/>
    <w:rsid w:val="009341FB"/>
    <w:rsid w:val="00947D18"/>
    <w:rsid w:val="00947F43"/>
    <w:rsid w:val="00993F29"/>
    <w:rsid w:val="009C1FC0"/>
    <w:rsid w:val="009C211A"/>
    <w:rsid w:val="009F5CD1"/>
    <w:rsid w:val="00A06B97"/>
    <w:rsid w:val="00A1203E"/>
    <w:rsid w:val="00A2407D"/>
    <w:rsid w:val="00A25A85"/>
    <w:rsid w:val="00A43EAB"/>
    <w:rsid w:val="00A50F92"/>
    <w:rsid w:val="00A56344"/>
    <w:rsid w:val="00A7424B"/>
    <w:rsid w:val="00A946FB"/>
    <w:rsid w:val="00AA0506"/>
    <w:rsid w:val="00AB5649"/>
    <w:rsid w:val="00AD0215"/>
    <w:rsid w:val="00AE5AB3"/>
    <w:rsid w:val="00AE76A2"/>
    <w:rsid w:val="00B05C6D"/>
    <w:rsid w:val="00B07BB8"/>
    <w:rsid w:val="00B10F0D"/>
    <w:rsid w:val="00B1315F"/>
    <w:rsid w:val="00B1615A"/>
    <w:rsid w:val="00B22E2A"/>
    <w:rsid w:val="00B30949"/>
    <w:rsid w:val="00B72EB6"/>
    <w:rsid w:val="00B9144A"/>
    <w:rsid w:val="00BD6C61"/>
    <w:rsid w:val="00C02B88"/>
    <w:rsid w:val="00C13A63"/>
    <w:rsid w:val="00C159BE"/>
    <w:rsid w:val="00C53409"/>
    <w:rsid w:val="00C62858"/>
    <w:rsid w:val="00C64063"/>
    <w:rsid w:val="00C77BB7"/>
    <w:rsid w:val="00C95344"/>
    <w:rsid w:val="00CB7368"/>
    <w:rsid w:val="00D1710A"/>
    <w:rsid w:val="00D33766"/>
    <w:rsid w:val="00D61F9F"/>
    <w:rsid w:val="00D8361D"/>
    <w:rsid w:val="00D9235C"/>
    <w:rsid w:val="00DC470F"/>
    <w:rsid w:val="00E0251B"/>
    <w:rsid w:val="00E0712D"/>
    <w:rsid w:val="00E247B2"/>
    <w:rsid w:val="00E52597"/>
    <w:rsid w:val="00E543BC"/>
    <w:rsid w:val="00E6597F"/>
    <w:rsid w:val="00E72C95"/>
    <w:rsid w:val="00E81D2B"/>
    <w:rsid w:val="00E86525"/>
    <w:rsid w:val="00E90113"/>
    <w:rsid w:val="00E978C1"/>
    <w:rsid w:val="00EA05A6"/>
    <w:rsid w:val="00EB063D"/>
    <w:rsid w:val="00EB1BB5"/>
    <w:rsid w:val="00F02328"/>
    <w:rsid w:val="00F14C31"/>
    <w:rsid w:val="00F1695D"/>
    <w:rsid w:val="00F24600"/>
    <w:rsid w:val="00F266D9"/>
    <w:rsid w:val="00F4125C"/>
    <w:rsid w:val="00F432F0"/>
    <w:rsid w:val="00F63924"/>
    <w:rsid w:val="00F842F7"/>
    <w:rsid w:val="00F85F05"/>
    <w:rsid w:val="00FC73DB"/>
    <w:rsid w:val="00FF210F"/>
    <w:rsid w:val="00FF57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274C8"/>
    <w:rPr>
      <w:rFonts w:ascii="Tahoma" w:hAnsi="Tahoma" w:cs="Tahoma"/>
      <w:sz w:val="16"/>
      <w:szCs w:val="16"/>
    </w:rPr>
  </w:style>
  <w:style w:type="character" w:customStyle="1" w:styleId="BalloonTextChar">
    <w:name w:val="Balloon Text Char"/>
    <w:basedOn w:val="DefaultParagraphFont"/>
    <w:link w:val="BalloonText"/>
    <w:rsid w:val="001274C8"/>
    <w:rPr>
      <w:rFonts w:ascii="Tahoma" w:hAnsi="Tahoma" w:cs="Tahoma"/>
      <w:sz w:val="16"/>
      <w:szCs w:val="16"/>
    </w:rPr>
  </w:style>
  <w:style w:type="paragraph" w:styleId="Header">
    <w:name w:val="header"/>
    <w:basedOn w:val="Normal"/>
    <w:link w:val="HeaderChar"/>
    <w:uiPriority w:val="99"/>
    <w:rsid w:val="00D9235C"/>
    <w:pPr>
      <w:tabs>
        <w:tab w:val="center" w:pos="4153"/>
        <w:tab w:val="right" w:pos="8306"/>
      </w:tabs>
    </w:pPr>
  </w:style>
  <w:style w:type="character" w:customStyle="1" w:styleId="HeaderChar">
    <w:name w:val="Header Char"/>
    <w:basedOn w:val="DefaultParagraphFont"/>
    <w:link w:val="Header"/>
    <w:uiPriority w:val="99"/>
    <w:rsid w:val="00D9235C"/>
    <w:rPr>
      <w:sz w:val="24"/>
      <w:szCs w:val="24"/>
    </w:rPr>
  </w:style>
  <w:style w:type="paragraph" w:styleId="Footer">
    <w:name w:val="footer"/>
    <w:basedOn w:val="Normal"/>
    <w:link w:val="FooterChar"/>
    <w:uiPriority w:val="99"/>
    <w:rsid w:val="00D9235C"/>
    <w:pPr>
      <w:tabs>
        <w:tab w:val="center" w:pos="4153"/>
        <w:tab w:val="right" w:pos="8306"/>
      </w:tabs>
    </w:pPr>
  </w:style>
  <w:style w:type="character" w:customStyle="1" w:styleId="FooterChar">
    <w:name w:val="Footer Char"/>
    <w:basedOn w:val="DefaultParagraphFont"/>
    <w:link w:val="Footer"/>
    <w:uiPriority w:val="99"/>
    <w:rsid w:val="00D9235C"/>
    <w:rPr>
      <w:sz w:val="24"/>
      <w:szCs w:val="24"/>
    </w:rPr>
  </w:style>
  <w:style w:type="paragraph" w:styleId="ListParagraph">
    <w:name w:val="List Paragraph"/>
    <w:basedOn w:val="Normal"/>
    <w:uiPriority w:val="34"/>
    <w:qFormat/>
    <w:rsid w:val="00613EF8"/>
    <w:pPr>
      <w:bidi w:val="0"/>
      <w:spacing w:after="160" w:line="259" w:lineRule="auto"/>
      <w:ind w:left="720"/>
      <w:contextualSpacing/>
    </w:pPr>
    <w:rPr>
      <w:rFonts w:asciiTheme="minorHAnsi" w:eastAsiaTheme="minorHAnsi" w:hAnsiTheme="minorHAnsi" w:cstheme="minorBidi"/>
      <w:kern w:val="2"/>
      <w:sz w:val="22"/>
      <w:szCs w:val="22"/>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274C8"/>
    <w:rPr>
      <w:rFonts w:ascii="Tahoma" w:hAnsi="Tahoma" w:cs="Tahoma"/>
      <w:sz w:val="16"/>
      <w:szCs w:val="16"/>
    </w:rPr>
  </w:style>
  <w:style w:type="character" w:customStyle="1" w:styleId="BalloonTextChar">
    <w:name w:val="Balloon Text Char"/>
    <w:basedOn w:val="DefaultParagraphFont"/>
    <w:link w:val="BalloonText"/>
    <w:rsid w:val="001274C8"/>
    <w:rPr>
      <w:rFonts w:ascii="Tahoma" w:hAnsi="Tahoma" w:cs="Tahoma"/>
      <w:sz w:val="16"/>
      <w:szCs w:val="16"/>
    </w:rPr>
  </w:style>
  <w:style w:type="paragraph" w:styleId="Header">
    <w:name w:val="header"/>
    <w:basedOn w:val="Normal"/>
    <w:link w:val="HeaderChar"/>
    <w:uiPriority w:val="99"/>
    <w:rsid w:val="00D9235C"/>
    <w:pPr>
      <w:tabs>
        <w:tab w:val="center" w:pos="4153"/>
        <w:tab w:val="right" w:pos="8306"/>
      </w:tabs>
    </w:pPr>
  </w:style>
  <w:style w:type="character" w:customStyle="1" w:styleId="HeaderChar">
    <w:name w:val="Header Char"/>
    <w:basedOn w:val="DefaultParagraphFont"/>
    <w:link w:val="Header"/>
    <w:uiPriority w:val="99"/>
    <w:rsid w:val="00D9235C"/>
    <w:rPr>
      <w:sz w:val="24"/>
      <w:szCs w:val="24"/>
    </w:rPr>
  </w:style>
  <w:style w:type="paragraph" w:styleId="Footer">
    <w:name w:val="footer"/>
    <w:basedOn w:val="Normal"/>
    <w:link w:val="FooterChar"/>
    <w:uiPriority w:val="99"/>
    <w:rsid w:val="00D9235C"/>
    <w:pPr>
      <w:tabs>
        <w:tab w:val="center" w:pos="4153"/>
        <w:tab w:val="right" w:pos="8306"/>
      </w:tabs>
    </w:pPr>
  </w:style>
  <w:style w:type="character" w:customStyle="1" w:styleId="FooterChar">
    <w:name w:val="Footer Char"/>
    <w:basedOn w:val="DefaultParagraphFont"/>
    <w:link w:val="Footer"/>
    <w:uiPriority w:val="99"/>
    <w:rsid w:val="00D9235C"/>
    <w:rPr>
      <w:sz w:val="24"/>
      <w:szCs w:val="24"/>
    </w:rPr>
  </w:style>
  <w:style w:type="paragraph" w:styleId="ListParagraph">
    <w:name w:val="List Paragraph"/>
    <w:basedOn w:val="Normal"/>
    <w:uiPriority w:val="34"/>
    <w:qFormat/>
    <w:rsid w:val="00613EF8"/>
    <w:pPr>
      <w:bidi w:val="0"/>
      <w:spacing w:after="160" w:line="259" w:lineRule="auto"/>
      <w:ind w:left="720"/>
      <w:contextualSpacing/>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11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emf"/><Relationship Id="rId10" Type="http://schemas.openxmlformats.org/officeDocument/2006/relationships/image" Target="media/image2.png"/><Relationship Id="rId19"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emf"/><Relationship Id="rId22" Type="http://schemas.openxmlformats.org/officeDocument/2006/relationships/image" Target="media/image1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A345A-019B-48C9-9B2E-25750EE3A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7096</TotalTime>
  <Pages>16</Pages>
  <Words>1796</Words>
  <Characters>10239</Characters>
  <Application>Microsoft Office Word</Application>
  <DocSecurity>0</DocSecurity>
  <Lines>85</Lines>
  <Paragraphs>24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Assistant lecturer M. A. Mohammed &amp; Dr. Mohanad A. Sahib</vt:lpstr>
      <vt:lpstr>Assistant lecturer M. A. Mohammed</vt:lpstr>
    </vt:vector>
  </TitlesOfParts>
  <Company>Enjoy My Fine Releases.</Company>
  <LinksUpToDate>false</LinksUpToDate>
  <CharactersWithSpaces>12011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Assistant lecturer M. A. Mohammed &amp; Dr. Mohanad A. Sahib</dc:title>
  <dc:creator>M.A.Mohammed 2023</dc:creator>
  <cp:lastModifiedBy>Maher</cp:lastModifiedBy>
  <cp:revision>12</cp:revision>
  <cp:lastPrinted>2023-10-23T16:46:00Z</cp:lastPrinted>
  <dcterms:created xsi:type="dcterms:W3CDTF">2023-10-22T08:30:00Z</dcterms:created>
  <dcterms:modified xsi:type="dcterms:W3CDTF">2023-10-31T19:28:00Z</dcterms:modified>
</cp:coreProperties>
</file>