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1876447" cy="2033588"/>
            <wp:effectExtent b="0" l="0" r="0" t="0"/>
            <wp:docPr id="5" name="image9.jpg"/>
            <a:graphic>
              <a:graphicData uri="http://schemas.openxmlformats.org/drawingml/2006/picture">
                <pic:pic>
                  <pic:nvPicPr>
                    <pic:cNvPr id="0" name="image9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76447" cy="20335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4"/>
          <w:szCs w:val="24"/>
          <w:rtl w:val="0"/>
        </w:rPr>
        <w:t xml:space="preserve">                                     </w:t>
      </w: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2097910" cy="2205038"/>
            <wp:effectExtent b="0" l="0" r="0" t="0"/>
            <wp:docPr id="7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97910" cy="22050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sz w:val="72"/>
          <w:szCs w:val="72"/>
        </w:rPr>
      </w:pPr>
      <w:r w:rsidDel="00000000" w:rsidR="00000000" w:rsidRPr="00000000">
        <w:rPr>
          <w:sz w:val="72"/>
          <w:szCs w:val="72"/>
          <w:rtl w:val="0"/>
        </w:rPr>
        <w:t xml:space="preserve">Oral Histology</w:t>
      </w:r>
    </w:p>
    <w:p w:rsidR="00000000" w:rsidDel="00000000" w:rsidP="00000000" w:rsidRDefault="00000000" w:rsidRPr="00000000" w14:paraId="00000009">
      <w:pPr>
        <w:jc w:val="center"/>
        <w:rPr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sz w:val="72"/>
          <w:szCs w:val="72"/>
        </w:rPr>
      </w:pPr>
      <w:r w:rsidDel="00000000" w:rsidR="00000000" w:rsidRPr="00000000">
        <w:rPr>
          <w:b w:val="1"/>
          <w:sz w:val="72"/>
          <w:szCs w:val="72"/>
          <w:rtl w:val="0"/>
        </w:rPr>
        <w:t xml:space="preserve">Development of the face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Lecture 2 </w:t>
      </w:r>
    </w:p>
    <w:p w:rsidR="00000000" w:rsidDel="00000000" w:rsidP="00000000" w:rsidRDefault="00000000" w:rsidRPr="00000000" w14:paraId="0000000E">
      <w:pPr>
        <w:jc w:val="center"/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Prof. Dr. Muna Merza</w:t>
      </w:r>
    </w:p>
    <w:p w:rsidR="00000000" w:rsidDel="00000000" w:rsidP="00000000" w:rsidRDefault="00000000" w:rsidRPr="00000000" w14:paraId="00000010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Fourth week:</w:t>
      </w:r>
    </w:p>
    <w:p w:rsidR="00000000" w:rsidDel="00000000" w:rsidP="00000000" w:rsidRDefault="00000000" w:rsidRPr="00000000" w14:paraId="0000001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Central nervous system (CNS) begins to develop differentiates from ectoderm, localised in embryo,</w:t>
      </w:r>
    </w:p>
    <w:p w:rsidR="00000000" w:rsidDel="00000000" w:rsidP="00000000" w:rsidRDefault="00000000" w:rsidRPr="00000000" w14:paraId="00000020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Neuroectoderm</w:t>
      </w:r>
      <w:r w:rsidDel="00000000" w:rsidR="00000000" w:rsidRPr="00000000">
        <w:rPr>
          <w:sz w:val="24"/>
          <w:szCs w:val="24"/>
          <w:rtl w:val="0"/>
        </w:rPr>
        <w:t xml:space="preserve"> neural plate which is a band of cells that extends length of the embryo, from cephalic to caudal 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2968463" cy="1514065"/>
            <wp:effectExtent b="0" l="0" r="0" t="0"/>
            <wp:docPr id="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68463" cy="15140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Plate undergoes further growth and thickening, which causes it to deepen and invaginate centrally, forming the neural groove.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center"/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3163725" cy="1609069"/>
            <wp:effectExtent b="0" l="0" r="0" t="0"/>
            <wp:docPr id="9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63725" cy="160906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Neural groove deepens further and becomes surrounded by neural folds, which meet superior to neural groove, forming a neural tube which undergoes fusion at its most superior portion, future spinal cord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3400140" cy="1489487"/>
            <wp:effectExtent b="0" l="0" r="0" t="0"/>
            <wp:docPr id="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00140" cy="148948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Disc now has a cephalic end (head) where the oropharyngeal membrane (buccopharyngeal membrane, (future mouth forms) and caudal end (tail) where cloacal membrane forms (future anus).</w:t>
      </w:r>
    </w:p>
    <w:p w:rsidR="00000000" w:rsidDel="00000000" w:rsidP="00000000" w:rsidRDefault="00000000" w:rsidRPr="00000000" w14:paraId="0000002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Cells along the back of the embryo grow more rapidly than the front, forming a curved shape.</w:t>
      </w:r>
    </w:p>
    <w:p w:rsidR="00000000" w:rsidDel="00000000" w:rsidP="00000000" w:rsidRDefault="00000000" w:rsidRPr="00000000" w14:paraId="0000002F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2854790" cy="2167175"/>
            <wp:effectExtent b="0" l="0" r="0" t="0"/>
            <wp:docPr id="2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54790" cy="21671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Neural cells develop from crest neuroectoderm, then migrate from neural folds and disperse within mesenchyme; they are IMPORTANT in development of head and neck structures such as branchial arches.</w:t>
      </w:r>
    </w:p>
    <w:p w:rsidR="00000000" w:rsidDel="00000000" w:rsidP="00000000" w:rsidRDefault="00000000" w:rsidRPr="00000000" w14:paraId="0000003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center"/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3197921" cy="1742236"/>
            <wp:effectExtent b="0" l="0" r="0" t="0"/>
            <wp:docPr id="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97921" cy="174223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Endoderm tissue buds begin developing, and will later form the respiratory and digestive organs. Brain begins to develop, as do eye stalks and ear pits.</w:t>
      </w:r>
    </w:p>
    <w:p w:rsidR="00000000" w:rsidDel="00000000" w:rsidP="00000000" w:rsidRDefault="00000000" w:rsidRPr="00000000" w14:paraId="0000003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Ectoderm tissue buds develop, and will later form the limbs.</w:t>
      </w:r>
    </w:p>
    <w:p w:rsidR="00000000" w:rsidDel="00000000" w:rsidP="00000000" w:rsidRDefault="00000000" w:rsidRPr="00000000" w14:paraId="0000003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Ectoderm tissue folds develop as branchial arches, which will become the jaws and other neck structures.</w:t>
      </w:r>
    </w:p>
    <w:p w:rsidR="00000000" w:rsidDel="00000000" w:rsidP="00000000" w:rsidRDefault="00000000" w:rsidRPr="00000000" w14:paraId="0000003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Heart begins developing on the front of the embryo, beneath the head, and is pushed down into the chest as the branchial arches develop</w:t>
      </w:r>
    </w:p>
    <w:p w:rsidR="00000000" w:rsidDel="00000000" w:rsidP="00000000" w:rsidRDefault="00000000" w:rsidRPr="00000000" w14:paraId="0000003B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3628579" cy="1928813"/>
            <wp:effectExtent b="0" l="0" r="0" t="0"/>
            <wp:docPr id="4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28579" cy="19288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Fifth week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Nose begins developing as nasal pits. Jaws and ears form.</w:t>
      </w:r>
    </w:p>
    <w:p w:rsidR="00000000" w:rsidDel="00000000" w:rsidP="00000000" w:rsidRDefault="00000000" w:rsidRPr="00000000" w14:paraId="0000003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Hands and feet begin developing. All internal organs are developing.</w:t>
      </w:r>
    </w:p>
    <w:p w:rsidR="00000000" w:rsidDel="00000000" w:rsidP="00000000" w:rsidRDefault="00000000" w:rsidRPr="00000000" w14:paraId="0000003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Ectoderm tissue folds grow to join at the front and form the chest and abdominal cavity walls.</w:t>
      </w:r>
    </w:p>
    <w:p w:rsidR="00000000" w:rsidDel="00000000" w:rsidP="00000000" w:rsidRDefault="00000000" w:rsidRPr="00000000" w14:paraId="00000040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4130513" cy="2331169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30513" cy="233116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8.png"/><Relationship Id="rId10" Type="http://schemas.openxmlformats.org/officeDocument/2006/relationships/image" Target="media/image1.png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7.png"/><Relationship Id="rId14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image" Target="media/image9.jpg"/><Relationship Id="rId7" Type="http://schemas.openxmlformats.org/officeDocument/2006/relationships/image" Target="media/image2.jpg"/><Relationship Id="rId8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