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2796" w:rsidRPr="001D2796" w:rsidRDefault="001D2796" w:rsidP="001D2796">
      <w:pPr>
        <w:shd w:val="clear" w:color="auto" w:fill="FFFFFF"/>
        <w:bidi w:val="0"/>
        <w:spacing w:before="100" w:beforeAutospacing="1" w:after="100" w:afterAutospacing="1" w:line="240" w:lineRule="auto"/>
        <w:outlineLvl w:val="0"/>
        <w:rPr>
          <w:rFonts w:ascii="Helvetica" w:eastAsia="Times New Roman" w:hAnsi="Helvetica" w:cs="Helvetica"/>
          <w:b/>
          <w:bCs/>
          <w:color w:val="3E54A7"/>
          <w:kern w:val="36"/>
          <w:sz w:val="48"/>
          <w:szCs w:val="48"/>
        </w:rPr>
      </w:pPr>
      <w:r w:rsidRPr="001D2796">
        <w:rPr>
          <w:rFonts w:ascii="Helvetica" w:eastAsia="Times New Roman" w:hAnsi="Helvetica" w:cs="Helvetica"/>
          <w:b/>
          <w:bCs/>
          <w:color w:val="3E54A7"/>
          <w:kern w:val="36"/>
          <w:sz w:val="48"/>
          <w:szCs w:val="48"/>
        </w:rPr>
        <w:t>How Diabetes Education Helps Patients</w:t>
      </w:r>
    </w:p>
    <w:p w:rsidR="001D2796" w:rsidRPr="001D2796" w:rsidRDefault="001D2796" w:rsidP="001D2796">
      <w:pPr>
        <w:shd w:val="clear" w:color="auto" w:fill="FFFFFF"/>
        <w:bidi w:val="0"/>
        <w:spacing w:before="100" w:beforeAutospacing="1" w:after="100" w:afterAutospacing="1" w:line="240" w:lineRule="auto"/>
        <w:rPr>
          <w:rFonts w:ascii="Helvetica" w:eastAsia="Times New Roman" w:hAnsi="Helvetica" w:cs="Helvetica"/>
          <w:color w:val="000000"/>
          <w:sz w:val="24"/>
          <w:szCs w:val="24"/>
        </w:rPr>
      </w:pPr>
      <w:r w:rsidRPr="001D2796">
        <w:rPr>
          <w:rFonts w:ascii="Helvetica" w:eastAsia="Times New Roman" w:hAnsi="Helvetica" w:cs="Helvetica"/>
          <w:color w:val="000000"/>
          <w:sz w:val="24"/>
          <w:szCs w:val="24"/>
        </w:rPr>
        <w:t>While you manage your patients’ care, diabetes educators can empower them to manage their diabetes. They teach, coach and guide patients so they understand their diabetes and how it affects their personal lives, and work with them to set (and meet) behavior change goals to improve their health.</w:t>
      </w:r>
    </w:p>
    <w:p w:rsidR="001D2796" w:rsidRPr="001D2796" w:rsidRDefault="001D2796" w:rsidP="001D2796">
      <w:pPr>
        <w:shd w:val="clear" w:color="auto" w:fill="FFFFFF"/>
        <w:bidi w:val="0"/>
        <w:spacing w:before="100" w:beforeAutospacing="1" w:after="100" w:afterAutospacing="1" w:line="240" w:lineRule="auto"/>
        <w:rPr>
          <w:rFonts w:ascii="Helvetica" w:eastAsia="Times New Roman" w:hAnsi="Helvetica" w:cs="Helvetica"/>
          <w:color w:val="000000"/>
          <w:sz w:val="24"/>
          <w:szCs w:val="24"/>
        </w:rPr>
      </w:pPr>
      <w:r w:rsidRPr="001D2796">
        <w:rPr>
          <w:rFonts w:ascii="Helvetica" w:eastAsia="Times New Roman" w:hAnsi="Helvetica" w:cs="Helvetica"/>
          <w:color w:val="000000"/>
          <w:sz w:val="24"/>
          <w:szCs w:val="24"/>
        </w:rPr>
        <w:t>Diabetes care and education specialists are licensed healthcare professionals – registered nurses, registered dietitians and pharmacists, among others – who receive special training in:</w:t>
      </w:r>
    </w:p>
    <w:p w:rsidR="001D2796" w:rsidRPr="001D2796" w:rsidRDefault="001D2796" w:rsidP="001D2796">
      <w:pPr>
        <w:numPr>
          <w:ilvl w:val="0"/>
          <w:numId w:val="1"/>
        </w:numPr>
        <w:shd w:val="clear" w:color="auto" w:fill="FFFFFF"/>
        <w:bidi w:val="0"/>
        <w:spacing w:before="100" w:beforeAutospacing="1" w:after="100" w:afterAutospacing="1" w:line="240" w:lineRule="auto"/>
        <w:rPr>
          <w:rFonts w:ascii="Helvetica" w:eastAsia="Times New Roman" w:hAnsi="Helvetica" w:cs="Helvetica"/>
          <w:color w:val="000000"/>
          <w:sz w:val="24"/>
          <w:szCs w:val="24"/>
        </w:rPr>
      </w:pPr>
      <w:r w:rsidRPr="001D2796">
        <w:rPr>
          <w:rFonts w:ascii="Helvetica" w:eastAsia="Times New Roman" w:hAnsi="Helvetica" w:cs="Helvetica"/>
          <w:color w:val="000000"/>
          <w:sz w:val="24"/>
          <w:szCs w:val="24"/>
        </w:rPr>
        <w:t>biology</w:t>
      </w:r>
    </w:p>
    <w:p w:rsidR="001D2796" w:rsidRPr="001D2796" w:rsidRDefault="001D2796" w:rsidP="001D2796">
      <w:pPr>
        <w:numPr>
          <w:ilvl w:val="0"/>
          <w:numId w:val="1"/>
        </w:numPr>
        <w:shd w:val="clear" w:color="auto" w:fill="FFFFFF"/>
        <w:bidi w:val="0"/>
        <w:spacing w:before="100" w:beforeAutospacing="1" w:after="100" w:afterAutospacing="1" w:line="240" w:lineRule="auto"/>
        <w:rPr>
          <w:rFonts w:ascii="Helvetica" w:eastAsia="Times New Roman" w:hAnsi="Helvetica" w:cs="Helvetica"/>
          <w:color w:val="000000"/>
          <w:sz w:val="24"/>
          <w:szCs w:val="24"/>
        </w:rPr>
      </w:pPr>
      <w:r w:rsidRPr="001D2796">
        <w:rPr>
          <w:rFonts w:ascii="Helvetica" w:eastAsia="Times New Roman" w:hAnsi="Helvetica" w:cs="Helvetica"/>
          <w:color w:val="000000"/>
          <w:sz w:val="24"/>
          <w:szCs w:val="24"/>
        </w:rPr>
        <w:t>social sciences</w:t>
      </w:r>
    </w:p>
    <w:p w:rsidR="001D2796" w:rsidRPr="001D2796" w:rsidRDefault="001D2796" w:rsidP="001D2796">
      <w:pPr>
        <w:numPr>
          <w:ilvl w:val="0"/>
          <w:numId w:val="1"/>
        </w:numPr>
        <w:shd w:val="clear" w:color="auto" w:fill="FFFFFF"/>
        <w:bidi w:val="0"/>
        <w:spacing w:before="100" w:beforeAutospacing="1" w:after="100" w:afterAutospacing="1" w:line="240" w:lineRule="auto"/>
        <w:rPr>
          <w:rFonts w:ascii="Helvetica" w:eastAsia="Times New Roman" w:hAnsi="Helvetica" w:cs="Helvetica"/>
          <w:color w:val="000000"/>
          <w:sz w:val="24"/>
          <w:szCs w:val="24"/>
        </w:rPr>
      </w:pPr>
      <w:r w:rsidRPr="001D2796">
        <w:rPr>
          <w:rFonts w:ascii="Helvetica" w:eastAsia="Times New Roman" w:hAnsi="Helvetica" w:cs="Helvetica"/>
          <w:color w:val="000000"/>
          <w:sz w:val="24"/>
          <w:szCs w:val="24"/>
        </w:rPr>
        <w:t>communication</w:t>
      </w:r>
    </w:p>
    <w:p w:rsidR="001D2796" w:rsidRPr="001D2796" w:rsidRDefault="001D2796" w:rsidP="001D2796">
      <w:pPr>
        <w:numPr>
          <w:ilvl w:val="0"/>
          <w:numId w:val="1"/>
        </w:numPr>
        <w:shd w:val="clear" w:color="auto" w:fill="FFFFFF"/>
        <w:bidi w:val="0"/>
        <w:spacing w:before="100" w:beforeAutospacing="1" w:after="100" w:afterAutospacing="1" w:line="240" w:lineRule="auto"/>
        <w:rPr>
          <w:rFonts w:ascii="Helvetica" w:eastAsia="Times New Roman" w:hAnsi="Helvetica" w:cs="Helvetica"/>
          <w:color w:val="000000"/>
          <w:sz w:val="24"/>
          <w:szCs w:val="24"/>
        </w:rPr>
      </w:pPr>
      <w:r w:rsidRPr="001D2796">
        <w:rPr>
          <w:rFonts w:ascii="Helvetica" w:eastAsia="Times New Roman" w:hAnsi="Helvetica" w:cs="Helvetica"/>
          <w:color w:val="000000"/>
          <w:sz w:val="24"/>
          <w:szCs w:val="24"/>
        </w:rPr>
        <w:t>counseling</w:t>
      </w:r>
    </w:p>
    <w:p w:rsidR="001D2796" w:rsidRPr="001D2796" w:rsidRDefault="001D2796" w:rsidP="001D2796">
      <w:pPr>
        <w:numPr>
          <w:ilvl w:val="0"/>
          <w:numId w:val="1"/>
        </w:numPr>
        <w:shd w:val="clear" w:color="auto" w:fill="FFFFFF"/>
        <w:bidi w:val="0"/>
        <w:spacing w:before="100" w:beforeAutospacing="1" w:after="100" w:afterAutospacing="1" w:line="240" w:lineRule="auto"/>
        <w:rPr>
          <w:rFonts w:ascii="Helvetica" w:eastAsia="Times New Roman" w:hAnsi="Helvetica" w:cs="Helvetica"/>
          <w:color w:val="000000"/>
          <w:sz w:val="24"/>
          <w:szCs w:val="24"/>
        </w:rPr>
      </w:pPr>
      <w:r w:rsidRPr="001D2796">
        <w:rPr>
          <w:rFonts w:ascii="Helvetica" w:eastAsia="Times New Roman" w:hAnsi="Helvetica" w:cs="Helvetica"/>
          <w:color w:val="000000"/>
          <w:sz w:val="24"/>
          <w:szCs w:val="24"/>
        </w:rPr>
        <w:t>education</w:t>
      </w:r>
    </w:p>
    <w:p w:rsidR="001D2796" w:rsidRPr="001D2796" w:rsidRDefault="001D2796" w:rsidP="001D2796">
      <w:pPr>
        <w:shd w:val="clear" w:color="auto" w:fill="FFFFFF"/>
        <w:bidi w:val="0"/>
        <w:spacing w:before="100" w:beforeAutospacing="1" w:after="100" w:afterAutospacing="1" w:line="240" w:lineRule="auto"/>
        <w:rPr>
          <w:rFonts w:ascii="Helvetica" w:eastAsia="Times New Roman" w:hAnsi="Helvetica" w:cs="Helvetica"/>
          <w:color w:val="000000"/>
          <w:sz w:val="24"/>
          <w:szCs w:val="24"/>
        </w:rPr>
      </w:pPr>
      <w:r w:rsidRPr="001D2796">
        <w:rPr>
          <w:rFonts w:ascii="Helvetica" w:eastAsia="Times New Roman" w:hAnsi="Helvetica" w:cs="Helvetica"/>
          <w:color w:val="000000"/>
          <w:sz w:val="24"/>
          <w:szCs w:val="24"/>
        </w:rPr>
        <w:t>Diabetes care and education specialists help people with diabetes:</w:t>
      </w:r>
    </w:p>
    <w:p w:rsidR="001D2796" w:rsidRPr="001D2796" w:rsidRDefault="001D2796" w:rsidP="001D2796">
      <w:pPr>
        <w:numPr>
          <w:ilvl w:val="0"/>
          <w:numId w:val="2"/>
        </w:numPr>
        <w:shd w:val="clear" w:color="auto" w:fill="FFFFFF"/>
        <w:bidi w:val="0"/>
        <w:spacing w:before="100" w:beforeAutospacing="1" w:after="100" w:afterAutospacing="1" w:line="240" w:lineRule="auto"/>
        <w:rPr>
          <w:rFonts w:ascii="Helvetica" w:eastAsia="Times New Roman" w:hAnsi="Helvetica" w:cs="Helvetica"/>
          <w:color w:val="000000"/>
          <w:sz w:val="24"/>
          <w:szCs w:val="24"/>
        </w:rPr>
      </w:pPr>
      <w:r w:rsidRPr="001D2796">
        <w:rPr>
          <w:rFonts w:ascii="Helvetica" w:eastAsia="Times New Roman" w:hAnsi="Helvetica" w:cs="Helvetica"/>
          <w:color w:val="000000"/>
          <w:sz w:val="24"/>
          <w:szCs w:val="24"/>
        </w:rPr>
        <w:t>Learn basic information about diabetes and its management</w:t>
      </w:r>
    </w:p>
    <w:p w:rsidR="001D2796" w:rsidRPr="001D2796" w:rsidRDefault="001D2796" w:rsidP="001D2796">
      <w:pPr>
        <w:numPr>
          <w:ilvl w:val="0"/>
          <w:numId w:val="2"/>
        </w:numPr>
        <w:shd w:val="clear" w:color="auto" w:fill="FFFFFF"/>
        <w:bidi w:val="0"/>
        <w:spacing w:before="100" w:beforeAutospacing="1" w:after="100" w:afterAutospacing="1" w:line="240" w:lineRule="auto"/>
        <w:rPr>
          <w:rFonts w:ascii="Helvetica" w:eastAsia="Times New Roman" w:hAnsi="Helvetica" w:cs="Helvetica"/>
          <w:color w:val="000000"/>
          <w:sz w:val="24"/>
          <w:szCs w:val="24"/>
        </w:rPr>
      </w:pPr>
      <w:r w:rsidRPr="001D2796">
        <w:rPr>
          <w:rFonts w:ascii="Helvetica" w:eastAsia="Times New Roman" w:hAnsi="Helvetica" w:cs="Helvetica"/>
          <w:color w:val="000000"/>
          <w:sz w:val="24"/>
          <w:szCs w:val="24"/>
        </w:rPr>
        <w:t>Understand how to use diabetes devices, such as blood glucose meters, insulin pens, insulin pumps and continuous glucose monitors</w:t>
      </w:r>
    </w:p>
    <w:p w:rsidR="001D2796" w:rsidRPr="001D2796" w:rsidRDefault="001D2796" w:rsidP="001D2796">
      <w:pPr>
        <w:numPr>
          <w:ilvl w:val="0"/>
          <w:numId w:val="2"/>
        </w:numPr>
        <w:shd w:val="clear" w:color="auto" w:fill="FFFFFF"/>
        <w:bidi w:val="0"/>
        <w:spacing w:before="100" w:beforeAutospacing="1" w:after="100" w:afterAutospacing="1" w:line="240" w:lineRule="auto"/>
        <w:rPr>
          <w:rFonts w:ascii="Helvetica" w:eastAsia="Times New Roman" w:hAnsi="Helvetica" w:cs="Helvetica"/>
          <w:color w:val="000000"/>
          <w:sz w:val="24"/>
          <w:szCs w:val="24"/>
        </w:rPr>
      </w:pPr>
      <w:r w:rsidRPr="001D2796">
        <w:rPr>
          <w:rFonts w:ascii="Helvetica" w:eastAsia="Times New Roman" w:hAnsi="Helvetica" w:cs="Helvetica"/>
          <w:color w:val="000000"/>
          <w:sz w:val="24"/>
          <w:szCs w:val="24"/>
        </w:rPr>
        <w:t>Adopt healthy eating habits through nutrition education, including meal-planning, weight-loss strategies and other disease-specific nutrition counseling</w:t>
      </w:r>
    </w:p>
    <w:p w:rsidR="001D2796" w:rsidRPr="001D2796" w:rsidRDefault="001D2796" w:rsidP="001D2796">
      <w:pPr>
        <w:numPr>
          <w:ilvl w:val="0"/>
          <w:numId w:val="2"/>
        </w:numPr>
        <w:shd w:val="clear" w:color="auto" w:fill="FFFFFF"/>
        <w:bidi w:val="0"/>
        <w:spacing w:before="100" w:beforeAutospacing="1" w:after="100" w:afterAutospacing="1" w:line="240" w:lineRule="auto"/>
        <w:rPr>
          <w:rFonts w:ascii="Helvetica" w:eastAsia="Times New Roman" w:hAnsi="Helvetica" w:cs="Helvetica"/>
          <w:color w:val="000000"/>
          <w:sz w:val="24"/>
          <w:szCs w:val="24"/>
        </w:rPr>
      </w:pPr>
      <w:r w:rsidRPr="001D2796">
        <w:rPr>
          <w:rFonts w:ascii="Helvetica" w:eastAsia="Times New Roman" w:hAnsi="Helvetica" w:cs="Helvetica"/>
          <w:color w:val="000000"/>
          <w:sz w:val="24"/>
          <w:szCs w:val="24"/>
        </w:rPr>
        <w:t>Develop problem-solving strategies and skills to self-manage diabetes</w:t>
      </w:r>
    </w:p>
    <w:p w:rsidR="001D2796" w:rsidRPr="001D2796" w:rsidRDefault="001D2796" w:rsidP="001D2796">
      <w:pPr>
        <w:numPr>
          <w:ilvl w:val="0"/>
          <w:numId w:val="2"/>
        </w:numPr>
        <w:shd w:val="clear" w:color="auto" w:fill="FFFFFF"/>
        <w:bidi w:val="0"/>
        <w:spacing w:before="100" w:beforeAutospacing="1" w:after="100" w:afterAutospacing="1" w:line="240" w:lineRule="auto"/>
        <w:rPr>
          <w:rFonts w:ascii="Helvetica" w:eastAsia="Times New Roman" w:hAnsi="Helvetica" w:cs="Helvetica"/>
          <w:color w:val="000000"/>
          <w:sz w:val="24"/>
          <w:szCs w:val="24"/>
        </w:rPr>
      </w:pPr>
      <w:r w:rsidRPr="001D2796">
        <w:rPr>
          <w:rFonts w:ascii="Helvetica" w:eastAsia="Times New Roman" w:hAnsi="Helvetica" w:cs="Helvetica"/>
          <w:color w:val="000000"/>
          <w:sz w:val="24"/>
          <w:szCs w:val="24"/>
        </w:rPr>
        <w:t>Monitor blood glucose and learn how to interpret and appropriately respond to the results</w:t>
      </w:r>
    </w:p>
    <w:p w:rsidR="001D2796" w:rsidRPr="001D2796" w:rsidRDefault="001D2796" w:rsidP="001D2796">
      <w:pPr>
        <w:numPr>
          <w:ilvl w:val="0"/>
          <w:numId w:val="2"/>
        </w:numPr>
        <w:shd w:val="clear" w:color="auto" w:fill="FFFFFF"/>
        <w:bidi w:val="0"/>
        <w:spacing w:before="100" w:beforeAutospacing="1" w:after="100" w:afterAutospacing="1" w:line="240" w:lineRule="auto"/>
        <w:rPr>
          <w:rFonts w:ascii="Helvetica" w:eastAsia="Times New Roman" w:hAnsi="Helvetica" w:cs="Helvetica"/>
          <w:color w:val="000000"/>
          <w:sz w:val="24"/>
          <w:szCs w:val="24"/>
        </w:rPr>
      </w:pPr>
      <w:r w:rsidRPr="001D2796">
        <w:rPr>
          <w:rFonts w:ascii="Helvetica" w:eastAsia="Times New Roman" w:hAnsi="Helvetica" w:cs="Helvetica"/>
          <w:color w:val="000000"/>
          <w:sz w:val="24"/>
          <w:szCs w:val="24"/>
        </w:rPr>
        <w:t>Understand how their medications work, including their action, side effects, efficacy, toxicity, prescribed dosage and more</w:t>
      </w:r>
    </w:p>
    <w:p w:rsidR="001D2796" w:rsidRPr="001D2796" w:rsidRDefault="001D2796" w:rsidP="001D2796">
      <w:pPr>
        <w:numPr>
          <w:ilvl w:val="0"/>
          <w:numId w:val="2"/>
        </w:numPr>
        <w:shd w:val="clear" w:color="auto" w:fill="FFFFFF"/>
        <w:bidi w:val="0"/>
        <w:spacing w:before="100" w:beforeAutospacing="1" w:after="100" w:afterAutospacing="1" w:line="240" w:lineRule="auto"/>
        <w:rPr>
          <w:rFonts w:ascii="Helvetica" w:eastAsia="Times New Roman" w:hAnsi="Helvetica" w:cs="Helvetica"/>
          <w:color w:val="000000"/>
          <w:sz w:val="24"/>
          <w:szCs w:val="24"/>
        </w:rPr>
      </w:pPr>
      <w:r w:rsidRPr="001D2796">
        <w:rPr>
          <w:rFonts w:ascii="Helvetica" w:eastAsia="Times New Roman" w:hAnsi="Helvetica" w:cs="Helvetica"/>
          <w:color w:val="000000"/>
          <w:sz w:val="24"/>
          <w:szCs w:val="24"/>
        </w:rPr>
        <w:t>Develop skills for handling stressful situations</w:t>
      </w:r>
    </w:p>
    <w:p w:rsidR="00222E92" w:rsidRPr="001D2796" w:rsidRDefault="00222E92">
      <w:pPr>
        <w:rPr>
          <w:rFonts w:hint="cs"/>
          <w:lang w:bidi="ar-IQ"/>
        </w:rPr>
      </w:pPr>
      <w:bookmarkStart w:id="0" w:name="_GoBack"/>
      <w:bookmarkEnd w:id="0"/>
    </w:p>
    <w:sectPr w:rsidR="00222E92" w:rsidRPr="001D2796" w:rsidSect="00FA3548">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340FD0"/>
    <w:multiLevelType w:val="multilevel"/>
    <w:tmpl w:val="C5FC0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C165605"/>
    <w:multiLevelType w:val="multilevel"/>
    <w:tmpl w:val="AA029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2796"/>
    <w:rsid w:val="001D2796"/>
    <w:rsid w:val="00222E92"/>
    <w:rsid w:val="003D0DEC"/>
    <w:rsid w:val="00FA354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671497">
      <w:bodyDiv w:val="1"/>
      <w:marLeft w:val="0"/>
      <w:marRight w:val="0"/>
      <w:marTop w:val="0"/>
      <w:marBottom w:val="0"/>
      <w:divBdr>
        <w:top w:val="none" w:sz="0" w:space="0" w:color="auto"/>
        <w:left w:val="none" w:sz="0" w:space="0" w:color="auto"/>
        <w:bottom w:val="none" w:sz="0" w:space="0" w:color="auto"/>
        <w:right w:val="none" w:sz="0" w:space="0" w:color="auto"/>
      </w:divBdr>
      <w:divsChild>
        <w:div w:id="1801220373">
          <w:marLeft w:val="0"/>
          <w:marRight w:val="0"/>
          <w:marTop w:val="0"/>
          <w:marBottom w:val="0"/>
          <w:divBdr>
            <w:top w:val="none" w:sz="0" w:space="0" w:color="auto"/>
            <w:left w:val="none" w:sz="0" w:space="0" w:color="auto"/>
            <w:bottom w:val="none" w:sz="0" w:space="0" w:color="auto"/>
            <w:right w:val="none" w:sz="0" w:space="0" w:color="auto"/>
          </w:divBdr>
          <w:divsChild>
            <w:div w:id="846023481">
              <w:marLeft w:val="0"/>
              <w:marRight w:val="0"/>
              <w:marTop w:val="0"/>
              <w:marBottom w:val="0"/>
              <w:divBdr>
                <w:top w:val="none" w:sz="0" w:space="0" w:color="auto"/>
                <w:left w:val="none" w:sz="0" w:space="0" w:color="auto"/>
                <w:bottom w:val="none" w:sz="0" w:space="0" w:color="auto"/>
                <w:right w:val="none" w:sz="0" w:space="0" w:color="auto"/>
              </w:divBdr>
              <w:divsChild>
                <w:div w:id="1736320137">
                  <w:marLeft w:val="0"/>
                  <w:marRight w:val="0"/>
                  <w:marTop w:val="0"/>
                  <w:marBottom w:val="240"/>
                  <w:divBdr>
                    <w:top w:val="none" w:sz="0" w:space="0" w:color="auto"/>
                    <w:left w:val="none" w:sz="0" w:space="0" w:color="auto"/>
                    <w:bottom w:val="none" w:sz="0" w:space="0" w:color="auto"/>
                    <w:right w:val="none" w:sz="0" w:space="0" w:color="auto"/>
                  </w:divBdr>
                  <w:divsChild>
                    <w:div w:id="2710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6048092">
          <w:marLeft w:val="0"/>
          <w:marRight w:val="0"/>
          <w:marTop w:val="0"/>
          <w:marBottom w:val="0"/>
          <w:divBdr>
            <w:top w:val="none" w:sz="0" w:space="0" w:color="auto"/>
            <w:left w:val="none" w:sz="0" w:space="0" w:color="auto"/>
            <w:bottom w:val="none" w:sz="0" w:space="0" w:color="auto"/>
            <w:right w:val="none" w:sz="0" w:space="0" w:color="auto"/>
          </w:divBdr>
          <w:divsChild>
            <w:div w:id="1813257271">
              <w:marLeft w:val="0"/>
              <w:marRight w:val="0"/>
              <w:marTop w:val="0"/>
              <w:marBottom w:val="0"/>
              <w:divBdr>
                <w:top w:val="none" w:sz="0" w:space="0" w:color="auto"/>
                <w:left w:val="none" w:sz="0" w:space="0" w:color="auto"/>
                <w:bottom w:val="none" w:sz="0" w:space="0" w:color="auto"/>
                <w:right w:val="none" w:sz="0" w:space="0" w:color="auto"/>
              </w:divBdr>
              <w:divsChild>
                <w:div w:id="89667130">
                  <w:marLeft w:val="0"/>
                  <w:marRight w:val="0"/>
                  <w:marTop w:val="240"/>
                  <w:marBottom w:val="480"/>
                  <w:divBdr>
                    <w:top w:val="none" w:sz="0" w:space="0" w:color="auto"/>
                    <w:left w:val="none" w:sz="0" w:space="0" w:color="auto"/>
                    <w:bottom w:val="none" w:sz="0" w:space="0" w:color="auto"/>
                    <w:right w:val="none" w:sz="0" w:space="0" w:color="auto"/>
                  </w:divBdr>
                  <w:divsChild>
                    <w:div w:id="346716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221</TotalTime>
  <Pages>1</Pages>
  <Words>197</Words>
  <Characters>1124</Characters>
  <Application>Microsoft Office Word</Application>
  <DocSecurity>0</DocSecurity>
  <Lines>9</Lines>
  <Paragraphs>2</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1319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مكتب الرحمن</dc:creator>
  <cp:lastModifiedBy>مكتب الرحمن</cp:lastModifiedBy>
  <cp:revision>2</cp:revision>
  <dcterms:created xsi:type="dcterms:W3CDTF">2020-09-22T06:45:00Z</dcterms:created>
  <dcterms:modified xsi:type="dcterms:W3CDTF">2020-09-22T11:36:00Z</dcterms:modified>
</cp:coreProperties>
</file>